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96" w:rsidRPr="000E48C2" w:rsidRDefault="008D5196" w:rsidP="008D5196">
      <w:pPr>
        <w:spacing w:after="0" w:line="240" w:lineRule="auto"/>
        <w:ind w:left="3960"/>
        <w:rPr>
          <w:rFonts w:ascii="Times New Roman" w:eastAsia="Times New Roman" w:hAnsi="Times New Roman" w:cs="Times New Roman"/>
          <w:noProof/>
          <w:sz w:val="24"/>
          <w:szCs w:val="24"/>
        </w:rPr>
      </w:pPr>
      <w:r w:rsidRPr="000E48C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647700" cy="885825"/>
            <wp:effectExtent l="0" t="0" r="0" b="9525"/>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r w:rsidRPr="000E48C2">
        <w:rPr>
          <w:rFonts w:ascii="Times New Roman" w:eastAsia="Times New Roman" w:hAnsi="Times New Roman" w:cs="Times New Roman"/>
          <w:noProof/>
          <w:sz w:val="24"/>
          <w:szCs w:val="24"/>
        </w:rPr>
        <w:tab/>
      </w:r>
      <w:r w:rsidRPr="000E48C2">
        <w:rPr>
          <w:rFonts w:ascii="Times New Roman" w:eastAsia="Times New Roman" w:hAnsi="Times New Roman" w:cs="Times New Roman"/>
          <w:noProof/>
          <w:sz w:val="24"/>
          <w:szCs w:val="24"/>
        </w:rPr>
        <w:tab/>
        <w:t xml:space="preserve">                                 </w:t>
      </w:r>
      <w:r w:rsidRPr="000E48C2">
        <w:rPr>
          <w:rFonts w:ascii="Times New Roman" w:eastAsia="Times New Roman" w:hAnsi="Times New Roman" w:cs="Times New Roman"/>
          <w:noProof/>
          <w:sz w:val="24"/>
          <w:szCs w:val="24"/>
        </w:rPr>
        <w:tab/>
        <w:t xml:space="preserve">        </w:t>
      </w:r>
    </w:p>
    <w:p w:rsidR="008D5196" w:rsidRPr="000E48C2" w:rsidRDefault="008D5196" w:rsidP="008D5196">
      <w:pPr>
        <w:keepNext/>
        <w:spacing w:after="0" w:line="240" w:lineRule="auto"/>
        <w:jc w:val="center"/>
        <w:outlineLvl w:val="1"/>
        <w:rPr>
          <w:rFonts w:ascii="Times New Roman" w:eastAsia="Times New Roman" w:hAnsi="Times New Roman" w:cs="Times New Roman"/>
          <w:b/>
        </w:rPr>
      </w:pPr>
      <w:r w:rsidRPr="000E48C2">
        <w:rPr>
          <w:rFonts w:ascii="Times New Roman" w:eastAsia="Times New Roman" w:hAnsi="Times New Roman" w:cs="Times New Roman"/>
          <w:b/>
        </w:rPr>
        <w:t>ГОРОДСКОЕ ПОСЕЛЕНИЕ БЕЛОЯРСКИЙ</w:t>
      </w:r>
    </w:p>
    <w:p w:rsidR="008D5196" w:rsidRPr="000E48C2" w:rsidRDefault="008D5196" w:rsidP="008D5196">
      <w:pPr>
        <w:keepNext/>
        <w:spacing w:after="0" w:line="240" w:lineRule="auto"/>
        <w:jc w:val="center"/>
        <w:outlineLvl w:val="1"/>
        <w:rPr>
          <w:rFonts w:ascii="Times New Roman" w:eastAsia="Times New Roman" w:hAnsi="Times New Roman" w:cs="Times New Roman"/>
          <w:b/>
          <w:sz w:val="20"/>
          <w:szCs w:val="20"/>
        </w:rPr>
      </w:pPr>
      <w:r w:rsidRPr="000E48C2">
        <w:rPr>
          <w:rFonts w:ascii="Times New Roman" w:eastAsia="Times New Roman" w:hAnsi="Times New Roman" w:cs="Times New Roman"/>
          <w:b/>
        </w:rPr>
        <w:t>БЕЛОЯРСКИЙ</w:t>
      </w:r>
      <w:r w:rsidRPr="000E48C2">
        <w:rPr>
          <w:rFonts w:ascii="Times New Roman" w:eastAsia="Times New Roman" w:hAnsi="Times New Roman" w:cs="Times New Roman"/>
          <w:b/>
          <w:sz w:val="20"/>
          <w:szCs w:val="20"/>
        </w:rPr>
        <w:t xml:space="preserve"> РАЙОН</w:t>
      </w:r>
    </w:p>
    <w:p w:rsidR="008D5196" w:rsidRPr="000E48C2" w:rsidRDefault="008D5196" w:rsidP="008D5196">
      <w:pPr>
        <w:spacing w:after="0" w:line="240" w:lineRule="auto"/>
        <w:jc w:val="center"/>
        <w:rPr>
          <w:rFonts w:ascii="Times New Roman" w:eastAsia="Times New Roman" w:hAnsi="Times New Roman" w:cs="Times New Roman"/>
          <w:b/>
          <w:sz w:val="20"/>
          <w:szCs w:val="20"/>
        </w:rPr>
      </w:pPr>
      <w:r w:rsidRPr="000E48C2">
        <w:rPr>
          <w:rFonts w:ascii="Times New Roman" w:eastAsia="Times New Roman" w:hAnsi="Times New Roman" w:cs="Times New Roman"/>
          <w:b/>
          <w:sz w:val="20"/>
          <w:szCs w:val="20"/>
        </w:rPr>
        <w:t>ХАНТЫ-МАНСИЙСКИЙ АВТОНОМНЫЙ ОКРУГ - ЮГРА</w:t>
      </w:r>
    </w:p>
    <w:p w:rsidR="008D5196" w:rsidRPr="000E48C2" w:rsidRDefault="008D5196" w:rsidP="008D5196">
      <w:pPr>
        <w:spacing w:after="0" w:line="240" w:lineRule="auto"/>
        <w:rPr>
          <w:rFonts w:ascii="Times New Roman" w:eastAsia="Times New Roman" w:hAnsi="Times New Roman" w:cs="Times New Roman"/>
          <w:b/>
          <w:sz w:val="24"/>
          <w:szCs w:val="24"/>
        </w:rPr>
      </w:pPr>
      <w:r w:rsidRPr="000E48C2">
        <w:rPr>
          <w:rFonts w:ascii="Times New Roman" w:eastAsia="Times New Roman" w:hAnsi="Times New Roman" w:cs="Times New Roman"/>
          <w:sz w:val="24"/>
          <w:szCs w:val="24"/>
        </w:rPr>
        <w:tab/>
      </w:r>
      <w:r w:rsidRPr="000E48C2">
        <w:rPr>
          <w:rFonts w:ascii="Times New Roman" w:eastAsia="Times New Roman" w:hAnsi="Times New Roman" w:cs="Times New Roman"/>
          <w:sz w:val="24"/>
          <w:szCs w:val="24"/>
        </w:rPr>
        <w:tab/>
      </w:r>
      <w:r w:rsidRPr="000E48C2">
        <w:rPr>
          <w:rFonts w:ascii="Times New Roman" w:eastAsia="Times New Roman" w:hAnsi="Times New Roman" w:cs="Times New Roman"/>
          <w:sz w:val="24"/>
          <w:szCs w:val="24"/>
        </w:rPr>
        <w:tab/>
      </w:r>
      <w:r w:rsidRPr="000E48C2">
        <w:rPr>
          <w:rFonts w:ascii="Times New Roman" w:eastAsia="Times New Roman" w:hAnsi="Times New Roman" w:cs="Times New Roman"/>
          <w:sz w:val="24"/>
          <w:szCs w:val="24"/>
        </w:rPr>
        <w:tab/>
      </w:r>
      <w:r w:rsidRPr="000E48C2">
        <w:rPr>
          <w:rFonts w:ascii="Times New Roman" w:eastAsia="Times New Roman" w:hAnsi="Times New Roman" w:cs="Times New Roman"/>
          <w:sz w:val="24"/>
          <w:szCs w:val="24"/>
        </w:rPr>
        <w:tab/>
      </w:r>
      <w:r w:rsidRPr="000E48C2">
        <w:rPr>
          <w:rFonts w:ascii="Times New Roman" w:eastAsia="Times New Roman" w:hAnsi="Times New Roman" w:cs="Times New Roman"/>
          <w:sz w:val="24"/>
          <w:szCs w:val="24"/>
        </w:rPr>
        <w:tab/>
      </w:r>
      <w:r w:rsidRPr="000E48C2">
        <w:rPr>
          <w:rFonts w:ascii="Times New Roman" w:eastAsia="Times New Roman" w:hAnsi="Times New Roman" w:cs="Times New Roman"/>
          <w:sz w:val="24"/>
          <w:szCs w:val="24"/>
        </w:rPr>
        <w:tab/>
      </w:r>
      <w:r w:rsidRPr="000E48C2">
        <w:rPr>
          <w:rFonts w:ascii="Times New Roman" w:eastAsia="Times New Roman" w:hAnsi="Times New Roman" w:cs="Times New Roman"/>
          <w:sz w:val="24"/>
          <w:szCs w:val="24"/>
        </w:rPr>
        <w:tab/>
      </w:r>
      <w:r w:rsidRPr="000E48C2">
        <w:rPr>
          <w:rFonts w:ascii="Times New Roman" w:eastAsia="Times New Roman" w:hAnsi="Times New Roman" w:cs="Times New Roman"/>
          <w:sz w:val="24"/>
          <w:szCs w:val="24"/>
        </w:rPr>
        <w:tab/>
      </w:r>
      <w:r w:rsidRPr="000E48C2">
        <w:rPr>
          <w:rFonts w:ascii="Times New Roman" w:eastAsia="Times New Roman" w:hAnsi="Times New Roman" w:cs="Times New Roman"/>
          <w:sz w:val="24"/>
          <w:szCs w:val="24"/>
        </w:rPr>
        <w:tab/>
      </w:r>
      <w:r w:rsidRPr="000E48C2">
        <w:rPr>
          <w:rFonts w:ascii="Times New Roman" w:eastAsia="Times New Roman" w:hAnsi="Times New Roman" w:cs="Times New Roman"/>
          <w:sz w:val="24"/>
          <w:szCs w:val="24"/>
        </w:rPr>
        <w:tab/>
        <w:t xml:space="preserve">        </w:t>
      </w:r>
    </w:p>
    <w:p w:rsidR="008D5196" w:rsidRPr="000E48C2" w:rsidRDefault="008D5196" w:rsidP="008D5196">
      <w:pPr>
        <w:keepNext/>
        <w:spacing w:after="0" w:line="240" w:lineRule="auto"/>
        <w:jc w:val="center"/>
        <w:outlineLvl w:val="0"/>
        <w:rPr>
          <w:rFonts w:ascii="Times New Roman" w:eastAsia="Times New Roman" w:hAnsi="Times New Roman" w:cs="Times New Roman"/>
          <w:sz w:val="32"/>
          <w:szCs w:val="20"/>
        </w:rPr>
      </w:pPr>
      <w:r w:rsidRPr="000E48C2">
        <w:rPr>
          <w:rFonts w:ascii="Times New Roman" w:eastAsia="Times New Roman" w:hAnsi="Times New Roman" w:cs="Times New Roman"/>
          <w:b/>
          <w:sz w:val="32"/>
          <w:szCs w:val="20"/>
        </w:rPr>
        <w:t>СОВЕТ ДЕПУТАТОВ</w:t>
      </w:r>
    </w:p>
    <w:p w:rsidR="008D5196" w:rsidRPr="000E48C2" w:rsidRDefault="008D5196" w:rsidP="008D5196">
      <w:pPr>
        <w:spacing w:after="0" w:line="240" w:lineRule="auto"/>
        <w:rPr>
          <w:rFonts w:ascii="Times New Roman" w:eastAsia="Times New Roman" w:hAnsi="Times New Roman" w:cs="Times New Roman"/>
          <w:b/>
          <w:sz w:val="24"/>
          <w:szCs w:val="24"/>
        </w:rPr>
      </w:pPr>
    </w:p>
    <w:p w:rsidR="008D5196" w:rsidRPr="000E48C2" w:rsidRDefault="008D5196" w:rsidP="008D5196">
      <w:pPr>
        <w:keepNext/>
        <w:spacing w:after="0" w:line="240" w:lineRule="auto"/>
        <w:jc w:val="center"/>
        <w:outlineLvl w:val="0"/>
        <w:rPr>
          <w:rFonts w:ascii="Times New Roman" w:eastAsia="Times New Roman" w:hAnsi="Times New Roman" w:cs="Times New Roman"/>
          <w:b/>
          <w:sz w:val="28"/>
          <w:szCs w:val="20"/>
        </w:rPr>
      </w:pPr>
      <w:r w:rsidRPr="000E48C2">
        <w:rPr>
          <w:rFonts w:ascii="Times New Roman" w:eastAsia="Times New Roman" w:hAnsi="Times New Roman" w:cs="Times New Roman"/>
          <w:b/>
          <w:sz w:val="28"/>
          <w:szCs w:val="20"/>
        </w:rPr>
        <w:t>РЕШЕНИЕ</w:t>
      </w:r>
    </w:p>
    <w:p w:rsidR="008D5196" w:rsidRPr="000E48C2" w:rsidRDefault="008D5196" w:rsidP="008D5196">
      <w:pPr>
        <w:spacing w:after="0" w:line="240" w:lineRule="auto"/>
        <w:jc w:val="both"/>
        <w:rPr>
          <w:rFonts w:ascii="Times New Roman" w:eastAsia="Times New Roman" w:hAnsi="Times New Roman" w:cs="Times New Roman"/>
          <w:sz w:val="24"/>
          <w:szCs w:val="20"/>
        </w:rPr>
      </w:pPr>
      <w:r w:rsidRPr="000E48C2">
        <w:rPr>
          <w:rFonts w:ascii="Times New Roman" w:eastAsia="Times New Roman" w:hAnsi="Times New Roman" w:cs="Times New Roman"/>
          <w:sz w:val="24"/>
          <w:szCs w:val="20"/>
        </w:rPr>
        <w:t xml:space="preserve">                                                                                         </w:t>
      </w:r>
    </w:p>
    <w:p w:rsidR="008D5196" w:rsidRPr="000E48C2" w:rsidRDefault="008D5196" w:rsidP="008D51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от 31 мая</w:t>
      </w:r>
      <w:r w:rsidRPr="000E48C2">
        <w:rPr>
          <w:rFonts w:ascii="Times New Roman" w:eastAsia="Times New Roman" w:hAnsi="Times New Roman" w:cs="Times New Roman"/>
          <w:sz w:val="24"/>
          <w:szCs w:val="20"/>
        </w:rPr>
        <w:t xml:space="preserve"> 2016 года                                                                        </w:t>
      </w:r>
      <w:r>
        <w:rPr>
          <w:rFonts w:ascii="Times New Roman" w:eastAsia="Times New Roman" w:hAnsi="Times New Roman" w:cs="Times New Roman"/>
          <w:sz w:val="24"/>
          <w:szCs w:val="20"/>
        </w:rPr>
        <w:t xml:space="preserve">                                         № 22</w:t>
      </w:r>
      <w:r w:rsidRPr="000E48C2">
        <w:rPr>
          <w:rFonts w:ascii="Times New Roman" w:eastAsia="Times New Roman" w:hAnsi="Times New Roman" w:cs="Times New Roman"/>
          <w:sz w:val="24"/>
          <w:szCs w:val="20"/>
        </w:rPr>
        <w:t xml:space="preserve"> </w:t>
      </w:r>
    </w:p>
    <w:p w:rsidR="008D5196" w:rsidRPr="000E48C2" w:rsidRDefault="008D5196" w:rsidP="008D5196">
      <w:pPr>
        <w:spacing w:after="0" w:line="240" w:lineRule="auto"/>
        <w:rPr>
          <w:rFonts w:ascii="Times New Roman" w:eastAsia="Times New Roman" w:hAnsi="Times New Roman" w:cs="Times New Roman"/>
          <w:sz w:val="24"/>
          <w:szCs w:val="24"/>
          <w:u w:val="single"/>
        </w:rPr>
      </w:pPr>
    </w:p>
    <w:p w:rsidR="008D5196" w:rsidRPr="000E48C2" w:rsidRDefault="008D5196" w:rsidP="008D5196">
      <w:pPr>
        <w:spacing w:after="0" w:line="240" w:lineRule="auto"/>
        <w:rPr>
          <w:rFonts w:ascii="Times New Roman" w:eastAsia="Times New Roman" w:hAnsi="Times New Roman" w:cs="Times New Roman"/>
          <w:sz w:val="24"/>
          <w:szCs w:val="24"/>
          <w:u w:val="single"/>
        </w:rPr>
      </w:pPr>
    </w:p>
    <w:p w:rsidR="008D5196" w:rsidRPr="000E48C2" w:rsidRDefault="008D5196" w:rsidP="008D5196">
      <w:pPr>
        <w:spacing w:after="0" w:line="240" w:lineRule="auto"/>
        <w:jc w:val="center"/>
        <w:rPr>
          <w:rFonts w:ascii="Times New Roman" w:eastAsia="Times New Roman" w:hAnsi="Times New Roman" w:cs="Times New Roman"/>
          <w:b/>
          <w:sz w:val="24"/>
          <w:szCs w:val="24"/>
        </w:rPr>
      </w:pPr>
      <w:r w:rsidRPr="000E48C2">
        <w:rPr>
          <w:rFonts w:ascii="Times New Roman" w:eastAsia="Times New Roman" w:hAnsi="Times New Roman" w:cs="Times New Roman"/>
          <w:b/>
          <w:sz w:val="24"/>
          <w:szCs w:val="24"/>
        </w:rPr>
        <w:t xml:space="preserve">Об утверждении Программы комплексного развития транспортной инфраструктуры городского поселения Белоярский до 2020 года и на период до 2030 года </w:t>
      </w:r>
    </w:p>
    <w:p w:rsidR="008D5196" w:rsidRPr="000E48C2" w:rsidRDefault="008D5196" w:rsidP="008D5196">
      <w:pPr>
        <w:spacing w:after="0" w:line="240" w:lineRule="auto"/>
        <w:rPr>
          <w:rFonts w:ascii="Times New Roman" w:eastAsia="Times New Roman" w:hAnsi="Times New Roman" w:cs="Times New Roman"/>
          <w:sz w:val="24"/>
          <w:szCs w:val="24"/>
        </w:rPr>
      </w:pPr>
    </w:p>
    <w:p w:rsidR="008D5196" w:rsidRPr="000E48C2" w:rsidRDefault="008D5196" w:rsidP="008D5196">
      <w:pPr>
        <w:spacing w:after="0" w:line="240" w:lineRule="auto"/>
        <w:rPr>
          <w:rFonts w:ascii="Times New Roman" w:eastAsia="Times New Roman" w:hAnsi="Times New Roman" w:cs="Times New Roman"/>
          <w:sz w:val="24"/>
          <w:szCs w:val="24"/>
        </w:rPr>
      </w:pPr>
    </w:p>
    <w:p w:rsidR="008D5196" w:rsidRPr="000E48C2" w:rsidRDefault="008D5196" w:rsidP="008D5196">
      <w:pPr>
        <w:spacing w:after="0" w:line="240" w:lineRule="auto"/>
        <w:rPr>
          <w:rFonts w:ascii="Times New Roman" w:eastAsia="Times New Roman" w:hAnsi="Times New Roman" w:cs="Times New Roman"/>
          <w:sz w:val="24"/>
          <w:szCs w:val="24"/>
        </w:rPr>
      </w:pPr>
    </w:p>
    <w:p w:rsidR="008D5196" w:rsidRPr="000E48C2" w:rsidRDefault="008D5196" w:rsidP="008D5196">
      <w:pPr>
        <w:autoSpaceDE w:val="0"/>
        <w:autoSpaceDN w:val="0"/>
        <w:adjustRightInd w:val="0"/>
        <w:spacing w:after="0" w:line="240" w:lineRule="auto"/>
        <w:jc w:val="both"/>
        <w:rPr>
          <w:rFonts w:ascii="Times New Roman" w:eastAsia="Times New Roman" w:hAnsi="Times New Roman" w:cs="Times New Roman"/>
          <w:b/>
          <w:sz w:val="24"/>
          <w:szCs w:val="24"/>
        </w:rPr>
      </w:pPr>
      <w:r w:rsidRPr="000E48C2">
        <w:rPr>
          <w:rFonts w:ascii="Times New Roman" w:eastAsia="Times New Roman" w:hAnsi="Times New Roman" w:cs="Times New Roman"/>
          <w:sz w:val="24"/>
          <w:szCs w:val="24"/>
        </w:rPr>
        <w:tab/>
        <w:t xml:space="preserve">В соответствии с пунктом 8 </w:t>
      </w:r>
      <w:r>
        <w:rPr>
          <w:rFonts w:ascii="Times New Roman" w:eastAsia="Times New Roman" w:hAnsi="Times New Roman" w:cs="Times New Roman"/>
          <w:sz w:val="24"/>
          <w:szCs w:val="24"/>
        </w:rPr>
        <w:t xml:space="preserve">части 1 </w:t>
      </w:r>
      <w:r w:rsidRPr="000E48C2">
        <w:rPr>
          <w:rFonts w:ascii="Times New Roman" w:eastAsia="Times New Roman" w:hAnsi="Times New Roman" w:cs="Times New Roman"/>
          <w:sz w:val="24"/>
          <w:szCs w:val="24"/>
        </w:rPr>
        <w:t>статьи 8 Градостроительного кодекса Российской Федерации от  29 декабря 2004 года № 190-ФЗ, пунктом 6.1</w:t>
      </w:r>
      <w:r>
        <w:rPr>
          <w:rFonts w:ascii="Times New Roman" w:eastAsia="Times New Roman" w:hAnsi="Times New Roman" w:cs="Times New Roman"/>
          <w:sz w:val="24"/>
          <w:szCs w:val="24"/>
        </w:rPr>
        <w:t xml:space="preserve"> части</w:t>
      </w:r>
      <w:r w:rsidRPr="000E48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0E48C2">
        <w:rPr>
          <w:rFonts w:ascii="Times New Roman" w:eastAsia="Times New Roman" w:hAnsi="Times New Roman" w:cs="Times New Roman"/>
          <w:sz w:val="24"/>
          <w:szCs w:val="24"/>
        </w:rPr>
        <w:t xml:space="preserve">статьи 17 Федерального закона </w:t>
      </w:r>
      <w:r>
        <w:rPr>
          <w:rFonts w:ascii="Times New Roman" w:eastAsia="Times New Roman" w:hAnsi="Times New Roman" w:cs="Times New Roman"/>
          <w:sz w:val="24"/>
          <w:szCs w:val="24"/>
        </w:rPr>
        <w:t xml:space="preserve">от 06 октября 2003 года </w:t>
      </w:r>
      <w:r w:rsidRPr="000E48C2">
        <w:rPr>
          <w:rFonts w:ascii="Times New Roman" w:eastAsia="Times New Roman" w:hAnsi="Times New Roman" w:cs="Times New Roman"/>
          <w:sz w:val="24"/>
          <w:szCs w:val="24"/>
        </w:rPr>
        <w:t xml:space="preserve">№ 131-ФЗ «Об общих принципах организации местного самоуправления в Российской Федерации», </w:t>
      </w:r>
      <w:r w:rsidRPr="000E48C2">
        <w:rPr>
          <w:rFonts w:ascii="Times New Roman" w:eastAsia="Times New Roman" w:hAnsi="Times New Roman" w:cs="Times New Roman"/>
          <w:bCs/>
          <w:sz w:val="24"/>
          <w:szCs w:val="24"/>
        </w:rPr>
        <w:t>Постановление Правительства РФ от 25 декабря 2015 года № 1440 «Об утверждении требований к программам комплексного развития транспортной инфраструктуры поселений, городских округов»</w:t>
      </w:r>
      <w:r w:rsidRPr="000E48C2">
        <w:rPr>
          <w:rFonts w:ascii="Times New Roman" w:eastAsia="Times New Roman" w:hAnsi="Times New Roman" w:cs="Times New Roman"/>
          <w:sz w:val="24"/>
          <w:szCs w:val="24"/>
        </w:rPr>
        <w:t xml:space="preserve">, Совет депутатов городского поселения Белоярский   </w:t>
      </w:r>
      <w:r w:rsidRPr="000E48C2">
        <w:rPr>
          <w:rFonts w:ascii="Times New Roman" w:eastAsia="Times New Roman" w:hAnsi="Times New Roman" w:cs="Times New Roman"/>
          <w:b/>
          <w:sz w:val="24"/>
          <w:szCs w:val="24"/>
        </w:rPr>
        <w:t>р е ш и л:</w:t>
      </w:r>
    </w:p>
    <w:p w:rsidR="008D5196" w:rsidRPr="000E48C2" w:rsidRDefault="008D5196" w:rsidP="008D5196">
      <w:pPr>
        <w:spacing w:after="0" w:line="240" w:lineRule="auto"/>
        <w:ind w:firstLine="709"/>
        <w:jc w:val="both"/>
        <w:rPr>
          <w:rFonts w:ascii="Times New Roman" w:eastAsia="Times New Roman" w:hAnsi="Times New Roman" w:cs="Times New Roman"/>
          <w:sz w:val="24"/>
          <w:szCs w:val="24"/>
        </w:rPr>
      </w:pPr>
      <w:r w:rsidRPr="000E48C2">
        <w:rPr>
          <w:rFonts w:ascii="Times New Roman" w:eastAsia="Times New Roman" w:hAnsi="Times New Roman" w:cs="Times New Roman"/>
          <w:sz w:val="24"/>
          <w:szCs w:val="24"/>
        </w:rPr>
        <w:t xml:space="preserve">1. Утвердить прилагаемую Программу комплексного развития </w:t>
      </w:r>
      <w:r>
        <w:rPr>
          <w:rFonts w:ascii="Times New Roman" w:eastAsia="Times New Roman" w:hAnsi="Times New Roman" w:cs="Times New Roman"/>
          <w:sz w:val="24"/>
          <w:szCs w:val="24"/>
        </w:rPr>
        <w:t>транспорт</w:t>
      </w:r>
      <w:r w:rsidRPr="000E48C2">
        <w:rPr>
          <w:rFonts w:ascii="Times New Roman" w:eastAsia="Times New Roman" w:hAnsi="Times New Roman" w:cs="Times New Roman"/>
          <w:sz w:val="24"/>
          <w:szCs w:val="24"/>
        </w:rPr>
        <w:t xml:space="preserve">ной инфраструктуры городского поселения Белоярский до 2020 года и на период до 2030 года. </w:t>
      </w:r>
    </w:p>
    <w:p w:rsidR="008D5196" w:rsidRPr="000E48C2" w:rsidRDefault="008D5196" w:rsidP="008D5196">
      <w:pPr>
        <w:spacing w:after="0" w:line="240" w:lineRule="auto"/>
        <w:ind w:firstLine="720"/>
        <w:jc w:val="both"/>
        <w:rPr>
          <w:rFonts w:ascii="Times New Roman" w:eastAsia="Times New Roman" w:hAnsi="Times New Roman" w:cs="Times New Roman"/>
          <w:sz w:val="24"/>
          <w:szCs w:val="24"/>
        </w:rPr>
      </w:pPr>
      <w:r w:rsidRPr="000E48C2">
        <w:rPr>
          <w:rFonts w:ascii="Times New Roman" w:eastAsia="Times New Roman" w:hAnsi="Times New Roman" w:cs="Times New Roman"/>
          <w:sz w:val="24"/>
          <w:szCs w:val="24"/>
        </w:rPr>
        <w:t>2.  Опубликовать настоящее решение в газете «Белоярские вести».</w:t>
      </w:r>
    </w:p>
    <w:p w:rsidR="008D5196" w:rsidRPr="000E48C2" w:rsidRDefault="008D5196" w:rsidP="008D5196">
      <w:pPr>
        <w:spacing w:after="0" w:line="240" w:lineRule="auto"/>
        <w:ind w:firstLine="720"/>
        <w:jc w:val="both"/>
        <w:rPr>
          <w:rFonts w:ascii="Times New Roman" w:eastAsia="Times New Roman" w:hAnsi="Times New Roman" w:cs="Times New Roman"/>
          <w:sz w:val="24"/>
          <w:szCs w:val="24"/>
        </w:rPr>
      </w:pPr>
      <w:r w:rsidRPr="000E48C2">
        <w:rPr>
          <w:rFonts w:ascii="Times New Roman" w:eastAsia="Times New Roman" w:hAnsi="Times New Roman" w:cs="Times New Roman"/>
          <w:sz w:val="24"/>
          <w:szCs w:val="24"/>
        </w:rPr>
        <w:t>3.</w:t>
      </w:r>
      <w:r w:rsidRPr="000E48C2">
        <w:rPr>
          <w:rFonts w:ascii="Times New Roman" w:eastAsia="Times New Roman" w:hAnsi="Times New Roman" w:cs="Times New Roman"/>
          <w:b/>
          <w:sz w:val="24"/>
          <w:szCs w:val="24"/>
        </w:rPr>
        <w:t xml:space="preserve"> </w:t>
      </w:r>
      <w:r w:rsidRPr="000E48C2">
        <w:rPr>
          <w:rFonts w:ascii="Times New Roman" w:eastAsia="Times New Roman" w:hAnsi="Times New Roman" w:cs="Times New Roman"/>
          <w:sz w:val="24"/>
          <w:szCs w:val="24"/>
        </w:rPr>
        <w:t>Настоящее решение вступает в силу после его официального опубликования.</w:t>
      </w:r>
    </w:p>
    <w:p w:rsidR="008D5196" w:rsidRDefault="008D5196" w:rsidP="008D5196">
      <w:pPr>
        <w:spacing w:after="0" w:line="240" w:lineRule="auto"/>
        <w:rPr>
          <w:rFonts w:ascii="Times New Roman" w:eastAsia="Times New Roman" w:hAnsi="Times New Roman" w:cs="Times New Roman"/>
          <w:sz w:val="24"/>
          <w:szCs w:val="24"/>
        </w:rPr>
      </w:pPr>
    </w:p>
    <w:p w:rsidR="008D5196" w:rsidRDefault="008D5196" w:rsidP="008D5196">
      <w:pPr>
        <w:spacing w:after="0" w:line="240" w:lineRule="auto"/>
        <w:rPr>
          <w:rFonts w:ascii="Times New Roman" w:eastAsia="Times New Roman" w:hAnsi="Times New Roman" w:cs="Times New Roman"/>
          <w:sz w:val="24"/>
          <w:szCs w:val="24"/>
        </w:rPr>
      </w:pPr>
    </w:p>
    <w:p w:rsidR="008D5196" w:rsidRPr="000E48C2" w:rsidRDefault="008D5196" w:rsidP="008D5196">
      <w:pPr>
        <w:spacing w:after="0" w:line="240" w:lineRule="auto"/>
        <w:rPr>
          <w:rFonts w:ascii="Times New Roman" w:eastAsia="Times New Roman" w:hAnsi="Times New Roman" w:cs="Times New Roman"/>
          <w:sz w:val="24"/>
          <w:szCs w:val="24"/>
        </w:rPr>
      </w:pPr>
    </w:p>
    <w:p w:rsidR="008D5196" w:rsidRPr="000E48C2" w:rsidRDefault="008D5196" w:rsidP="008D5196">
      <w:pPr>
        <w:spacing w:after="0" w:line="240" w:lineRule="auto"/>
        <w:jc w:val="center"/>
        <w:rPr>
          <w:rFonts w:ascii="Times New Roman" w:eastAsia="Times New Roman" w:hAnsi="Times New Roman" w:cs="Times New Roman"/>
          <w:b/>
          <w:sz w:val="36"/>
          <w:szCs w:val="36"/>
        </w:rPr>
      </w:pPr>
      <w:r w:rsidRPr="000E48C2">
        <w:rPr>
          <w:rFonts w:ascii="Times New Roman" w:eastAsia="Times New Roman" w:hAnsi="Times New Roman" w:cs="Times New Roman"/>
          <w:sz w:val="24"/>
          <w:szCs w:val="24"/>
        </w:rPr>
        <w:t>Глава городского поселения                                                                                        В.Л.</w:t>
      </w:r>
      <w:r>
        <w:rPr>
          <w:rFonts w:ascii="Times New Roman" w:eastAsia="Times New Roman" w:hAnsi="Times New Roman" w:cs="Times New Roman"/>
          <w:sz w:val="24"/>
          <w:szCs w:val="24"/>
        </w:rPr>
        <w:t xml:space="preserve"> </w:t>
      </w:r>
      <w:r w:rsidRPr="000E48C2">
        <w:rPr>
          <w:rFonts w:ascii="Times New Roman" w:eastAsia="Times New Roman" w:hAnsi="Times New Roman" w:cs="Times New Roman"/>
          <w:sz w:val="24"/>
          <w:szCs w:val="24"/>
        </w:rPr>
        <w:t>Васик</w:t>
      </w:r>
    </w:p>
    <w:p w:rsidR="008D5196" w:rsidRPr="000E48C2" w:rsidRDefault="008D5196" w:rsidP="008D5196">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Pr="000E48C2" w:rsidRDefault="008D5196" w:rsidP="008D5196">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8D5196"/>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8D5196" w:rsidRDefault="008D519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p>
    <w:p w:rsidR="000E48C2" w:rsidRPr="000E48C2" w:rsidRDefault="003A7C56" w:rsidP="000E48C2">
      <w:pPr>
        <w:shd w:val="clear" w:color="auto" w:fill="FFFFFF"/>
        <w:tabs>
          <w:tab w:val="left" w:pos="4860"/>
          <w:tab w:val="left" w:pos="9360"/>
        </w:tabs>
        <w:spacing w:after="0" w:line="240" w:lineRule="auto"/>
        <w:ind w:left="4680" w:right="146"/>
        <w:jc w:val="center"/>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lastRenderedPageBreak/>
        <w:t xml:space="preserve"> </w:t>
      </w:r>
      <w:r w:rsidR="000E48C2">
        <w:rPr>
          <w:rFonts w:ascii="Times New Roman" w:eastAsia="Times New Roman" w:hAnsi="Times New Roman" w:cs="Times New Roman"/>
          <w:bCs/>
          <w:color w:val="000000"/>
          <w:spacing w:val="-2"/>
          <w:sz w:val="24"/>
          <w:szCs w:val="24"/>
        </w:rPr>
        <w:t xml:space="preserve">                   </w:t>
      </w:r>
      <w:r w:rsidR="000E48C2" w:rsidRPr="000E48C2">
        <w:rPr>
          <w:rFonts w:ascii="Times New Roman" w:eastAsia="Times New Roman" w:hAnsi="Times New Roman" w:cs="Times New Roman"/>
          <w:bCs/>
          <w:color w:val="000000"/>
          <w:spacing w:val="-2"/>
          <w:sz w:val="24"/>
          <w:szCs w:val="24"/>
        </w:rPr>
        <w:t xml:space="preserve">ПРИЛОЖЕНИЕ  </w:t>
      </w:r>
    </w:p>
    <w:p w:rsidR="000E48C2" w:rsidRPr="000E48C2" w:rsidRDefault="000E48C2" w:rsidP="000E48C2">
      <w:pPr>
        <w:shd w:val="clear" w:color="auto" w:fill="FFFFFF"/>
        <w:tabs>
          <w:tab w:val="left" w:pos="4860"/>
          <w:tab w:val="left" w:pos="6300"/>
          <w:tab w:val="left" w:pos="6840"/>
          <w:tab w:val="left" w:pos="9360"/>
        </w:tabs>
        <w:spacing w:after="0" w:line="240" w:lineRule="auto"/>
        <w:ind w:left="4680" w:right="146" w:hanging="180"/>
        <w:jc w:val="center"/>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 xml:space="preserve">                       </w:t>
      </w:r>
      <w:r w:rsidRPr="000E48C2">
        <w:rPr>
          <w:rFonts w:ascii="Times New Roman" w:eastAsia="Times New Roman" w:hAnsi="Times New Roman" w:cs="Times New Roman"/>
          <w:bCs/>
          <w:color w:val="000000"/>
          <w:spacing w:val="-2"/>
          <w:sz w:val="24"/>
          <w:szCs w:val="24"/>
        </w:rPr>
        <w:t>к решению Совета   депутатов</w:t>
      </w:r>
    </w:p>
    <w:p w:rsidR="000E48C2" w:rsidRPr="000E48C2" w:rsidRDefault="000E48C2" w:rsidP="000E48C2">
      <w:pPr>
        <w:shd w:val="clear" w:color="auto" w:fill="FFFFFF"/>
        <w:tabs>
          <w:tab w:val="left" w:pos="4860"/>
          <w:tab w:val="left" w:pos="6300"/>
          <w:tab w:val="left" w:pos="6840"/>
          <w:tab w:val="left" w:pos="9360"/>
        </w:tabs>
        <w:spacing w:after="0" w:line="240" w:lineRule="auto"/>
        <w:ind w:left="4680" w:right="146" w:hanging="180"/>
        <w:jc w:val="center"/>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 xml:space="preserve">                     </w:t>
      </w:r>
      <w:r w:rsidRPr="000E48C2">
        <w:rPr>
          <w:rFonts w:ascii="Times New Roman" w:eastAsia="Times New Roman" w:hAnsi="Times New Roman" w:cs="Times New Roman"/>
          <w:bCs/>
          <w:color w:val="000000"/>
          <w:spacing w:val="-2"/>
          <w:sz w:val="24"/>
          <w:szCs w:val="24"/>
        </w:rPr>
        <w:t>городского поселения Белоярский</w:t>
      </w:r>
    </w:p>
    <w:p w:rsidR="000E48C2" w:rsidRPr="000E48C2" w:rsidRDefault="000E48C2" w:rsidP="000E48C2">
      <w:pPr>
        <w:shd w:val="clear" w:color="auto" w:fill="FFFFFF"/>
        <w:tabs>
          <w:tab w:val="left" w:pos="4860"/>
          <w:tab w:val="left" w:pos="6300"/>
          <w:tab w:val="left" w:pos="6840"/>
          <w:tab w:val="left" w:pos="9360"/>
        </w:tabs>
        <w:spacing w:after="0" w:line="240" w:lineRule="auto"/>
        <w:ind w:left="4680" w:right="146" w:hanging="180"/>
        <w:jc w:val="center"/>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 xml:space="preserve">                       </w:t>
      </w:r>
      <w:r w:rsidR="0059029E">
        <w:rPr>
          <w:rFonts w:ascii="Times New Roman" w:eastAsia="Times New Roman" w:hAnsi="Times New Roman" w:cs="Times New Roman"/>
          <w:bCs/>
          <w:color w:val="000000"/>
          <w:spacing w:val="-2"/>
          <w:sz w:val="24"/>
          <w:szCs w:val="24"/>
        </w:rPr>
        <w:t>от 31 мая 2016 года № 22</w:t>
      </w:r>
    </w:p>
    <w:p w:rsidR="00AD6171" w:rsidRDefault="00AD6171" w:rsidP="00AD6171">
      <w:pPr>
        <w:jc w:val="center"/>
        <w:rPr>
          <w:rFonts w:ascii="Times New Roman" w:hAnsi="Times New Roman" w:cs="Times New Roman"/>
          <w:sz w:val="28"/>
          <w:szCs w:val="28"/>
        </w:rPr>
      </w:pPr>
    </w:p>
    <w:p w:rsidR="005D246D" w:rsidRDefault="005D246D" w:rsidP="00AD6171">
      <w:pPr>
        <w:jc w:val="center"/>
        <w:rPr>
          <w:rFonts w:ascii="Times New Roman" w:hAnsi="Times New Roman" w:cs="Times New Roman"/>
          <w:b/>
          <w:sz w:val="28"/>
          <w:szCs w:val="28"/>
        </w:rPr>
      </w:pPr>
    </w:p>
    <w:p w:rsidR="0063129A" w:rsidRPr="00D57E7A" w:rsidRDefault="00DD0F41" w:rsidP="00AD6171">
      <w:pPr>
        <w:jc w:val="center"/>
        <w:rPr>
          <w:rFonts w:ascii="Times New Roman" w:hAnsi="Times New Roman" w:cs="Times New Roman"/>
          <w:b/>
          <w:sz w:val="28"/>
          <w:szCs w:val="28"/>
        </w:rPr>
      </w:pPr>
      <w:r w:rsidRPr="00D57E7A">
        <w:rPr>
          <w:rFonts w:ascii="Times New Roman" w:hAnsi="Times New Roman" w:cs="Times New Roman"/>
          <w:b/>
          <w:sz w:val="28"/>
          <w:szCs w:val="28"/>
        </w:rPr>
        <w:t xml:space="preserve">ПРОГРАММА КОМПЛЕКСНОГО РАЗВИТИЯ </w:t>
      </w:r>
      <w:r w:rsidR="005D246D">
        <w:rPr>
          <w:rFonts w:ascii="Times New Roman" w:hAnsi="Times New Roman" w:cs="Times New Roman"/>
          <w:b/>
          <w:sz w:val="28"/>
          <w:szCs w:val="28"/>
        </w:rPr>
        <w:t xml:space="preserve">ТРАНСПОРТНОЙ </w:t>
      </w:r>
      <w:r w:rsidRPr="00D57E7A">
        <w:rPr>
          <w:rFonts w:ascii="Times New Roman" w:hAnsi="Times New Roman" w:cs="Times New Roman"/>
          <w:b/>
          <w:sz w:val="28"/>
          <w:szCs w:val="28"/>
        </w:rPr>
        <w:t xml:space="preserve">ИНФРАСТРУКТУРЫ </w:t>
      </w:r>
      <w:r>
        <w:rPr>
          <w:rFonts w:ascii="Times New Roman" w:hAnsi="Times New Roman" w:cs="Times New Roman"/>
          <w:b/>
          <w:sz w:val="28"/>
          <w:szCs w:val="28"/>
        </w:rPr>
        <w:t xml:space="preserve">ГОРОДСКОГО ПОСЕЛЕНИЯ </w:t>
      </w:r>
      <w:r w:rsidRPr="00D57E7A">
        <w:rPr>
          <w:rFonts w:ascii="Times New Roman" w:hAnsi="Times New Roman" w:cs="Times New Roman"/>
          <w:b/>
          <w:sz w:val="28"/>
          <w:szCs w:val="28"/>
        </w:rPr>
        <w:t>БЕЛОЯРСК</w:t>
      </w:r>
      <w:r>
        <w:rPr>
          <w:rFonts w:ascii="Times New Roman" w:hAnsi="Times New Roman" w:cs="Times New Roman"/>
          <w:b/>
          <w:sz w:val="28"/>
          <w:szCs w:val="28"/>
        </w:rPr>
        <w:t xml:space="preserve">ИЙ </w:t>
      </w:r>
      <w:r w:rsidR="00D57E7A" w:rsidRPr="00D57E7A">
        <w:rPr>
          <w:rFonts w:ascii="Times New Roman" w:hAnsi="Times New Roman" w:cs="Times New Roman"/>
          <w:b/>
          <w:sz w:val="28"/>
          <w:szCs w:val="28"/>
        </w:rPr>
        <w:t>ДО 2020 ГОДА И НА ПЕРИОД ДО 2030 ГОДА</w:t>
      </w:r>
    </w:p>
    <w:p w:rsidR="00AD6171" w:rsidRPr="0080273D" w:rsidRDefault="008E6D31" w:rsidP="00AD6171">
      <w:pPr>
        <w:jc w:val="center"/>
        <w:rPr>
          <w:rFonts w:ascii="Times New Roman" w:hAnsi="Times New Roman" w:cs="Times New Roman"/>
          <w:b/>
          <w:bCs/>
          <w:color w:val="000000"/>
          <w:sz w:val="24"/>
          <w:szCs w:val="24"/>
        </w:rPr>
      </w:pPr>
      <w:r w:rsidRPr="0080273D">
        <w:rPr>
          <w:rFonts w:ascii="Times New Roman" w:hAnsi="Times New Roman" w:cs="Times New Roman"/>
          <w:b/>
          <w:bCs/>
          <w:color w:val="000000"/>
          <w:sz w:val="24"/>
          <w:szCs w:val="24"/>
        </w:rPr>
        <w:t>ПАСПОРТ</w:t>
      </w:r>
    </w:p>
    <w:tbl>
      <w:tblPr>
        <w:tblStyle w:val="a6"/>
        <w:tblW w:w="0" w:type="auto"/>
        <w:tblLook w:val="04A0"/>
      </w:tblPr>
      <w:tblGrid>
        <w:gridCol w:w="3823"/>
        <w:gridCol w:w="5522"/>
      </w:tblGrid>
      <w:tr w:rsidR="00C90E1F" w:rsidRPr="0080273D" w:rsidTr="00AF6349">
        <w:tc>
          <w:tcPr>
            <w:tcW w:w="3823" w:type="dxa"/>
          </w:tcPr>
          <w:p w:rsidR="00C90E1F" w:rsidRPr="00310904" w:rsidRDefault="00C90E1F"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sz w:val="24"/>
                <w:szCs w:val="24"/>
              </w:rPr>
              <w:t>Наименование программы</w:t>
            </w:r>
          </w:p>
        </w:tc>
        <w:tc>
          <w:tcPr>
            <w:tcW w:w="5522" w:type="dxa"/>
          </w:tcPr>
          <w:p w:rsidR="00C90E1F" w:rsidRPr="00310904" w:rsidRDefault="00C90E1F" w:rsidP="005E5453">
            <w:pPr>
              <w:autoSpaceDE w:val="0"/>
              <w:jc w:val="both"/>
              <w:rPr>
                <w:rFonts w:ascii="Times New Roman" w:hAnsi="Times New Roman" w:cs="Times New Roman"/>
                <w:bCs/>
                <w:color w:val="000000"/>
                <w:sz w:val="24"/>
                <w:szCs w:val="24"/>
              </w:rPr>
            </w:pPr>
            <w:r w:rsidRPr="00310904">
              <w:rPr>
                <w:rFonts w:ascii="Times New Roman" w:hAnsi="Times New Roman" w:cs="Times New Roman"/>
                <w:sz w:val="24"/>
                <w:szCs w:val="24"/>
              </w:rPr>
              <w:t xml:space="preserve">Программа комплексного развития </w:t>
            </w:r>
            <w:r w:rsidR="005E5453" w:rsidRPr="00310904">
              <w:rPr>
                <w:rFonts w:ascii="Times New Roman" w:hAnsi="Times New Roman" w:cs="Times New Roman"/>
                <w:sz w:val="24"/>
                <w:szCs w:val="24"/>
              </w:rPr>
              <w:t>транспортной</w:t>
            </w:r>
            <w:r w:rsidRPr="00310904">
              <w:rPr>
                <w:rFonts w:ascii="Times New Roman" w:hAnsi="Times New Roman" w:cs="Times New Roman"/>
                <w:sz w:val="24"/>
                <w:szCs w:val="24"/>
              </w:rPr>
              <w:t xml:space="preserve"> инфраструктуры </w:t>
            </w:r>
            <w:r w:rsidR="00DD0F41" w:rsidRPr="00310904">
              <w:rPr>
                <w:rFonts w:ascii="Times New Roman" w:hAnsi="Times New Roman" w:cs="Times New Roman"/>
                <w:sz w:val="24"/>
                <w:szCs w:val="24"/>
              </w:rPr>
              <w:t>городского поселения Белоярский</w:t>
            </w:r>
            <w:r w:rsidRPr="00310904">
              <w:rPr>
                <w:rFonts w:ascii="Times New Roman" w:hAnsi="Times New Roman" w:cs="Times New Roman"/>
                <w:sz w:val="24"/>
                <w:szCs w:val="24"/>
              </w:rPr>
              <w:t xml:space="preserve"> до 2020 года и на период до 2030 года</w:t>
            </w:r>
          </w:p>
        </w:tc>
      </w:tr>
      <w:tr w:rsidR="00C90E1F" w:rsidRPr="0080273D" w:rsidTr="00AF6349">
        <w:tc>
          <w:tcPr>
            <w:tcW w:w="3823" w:type="dxa"/>
          </w:tcPr>
          <w:p w:rsidR="00C90E1F" w:rsidRPr="00310904" w:rsidRDefault="00625CF2" w:rsidP="00D57E7A">
            <w:pPr>
              <w:pStyle w:val="ConsPlusNormal"/>
              <w:jc w:val="both"/>
              <w:rPr>
                <w:b w:val="0"/>
              </w:rPr>
            </w:pPr>
            <w:r w:rsidRPr="00310904">
              <w:rPr>
                <w:b w:val="0"/>
              </w:rPr>
              <w:t>О</w:t>
            </w:r>
            <w:r w:rsidR="00C90E1F" w:rsidRPr="00310904">
              <w:rPr>
                <w:b w:val="0"/>
              </w:rPr>
              <w:t>снование для разработки программы</w:t>
            </w:r>
          </w:p>
          <w:p w:rsidR="00C90E1F" w:rsidRPr="00310904" w:rsidRDefault="00C90E1F" w:rsidP="00D57E7A">
            <w:pPr>
              <w:autoSpaceDE w:val="0"/>
              <w:jc w:val="both"/>
              <w:rPr>
                <w:rFonts w:ascii="Times New Roman" w:hAnsi="Times New Roman" w:cs="Times New Roman"/>
                <w:bCs/>
                <w:color w:val="000000"/>
                <w:sz w:val="24"/>
                <w:szCs w:val="24"/>
              </w:rPr>
            </w:pPr>
          </w:p>
        </w:tc>
        <w:tc>
          <w:tcPr>
            <w:tcW w:w="5522" w:type="dxa"/>
          </w:tcPr>
          <w:p w:rsidR="001C1FA0" w:rsidRPr="00310904" w:rsidRDefault="001C1FA0" w:rsidP="001C1FA0">
            <w:pPr>
              <w:autoSpaceDE w:val="0"/>
              <w:jc w:val="both"/>
              <w:rPr>
                <w:rFonts w:ascii="Times New Roman" w:hAnsi="Times New Roman" w:cs="Times New Roman"/>
                <w:bCs/>
                <w:sz w:val="24"/>
                <w:szCs w:val="24"/>
              </w:rPr>
            </w:pPr>
            <w:r w:rsidRPr="00310904">
              <w:rPr>
                <w:rFonts w:ascii="Times New Roman" w:hAnsi="Times New Roman" w:cs="Times New Roman"/>
                <w:sz w:val="24"/>
                <w:szCs w:val="24"/>
              </w:rPr>
              <w:t>С</w:t>
            </w:r>
            <w:r w:rsidRPr="00310904">
              <w:rPr>
                <w:rFonts w:ascii="Times New Roman" w:hAnsi="Times New Roman" w:cs="Times New Roman"/>
                <w:bCs/>
                <w:sz w:val="24"/>
                <w:szCs w:val="24"/>
              </w:rPr>
              <w:t>татья 8 Градостроительного кодекса Российской Федерации от 29 декабря 2004 года №190-ФЗ;</w:t>
            </w:r>
          </w:p>
          <w:p w:rsidR="00C90E1F" w:rsidRPr="00310904" w:rsidRDefault="001C1FA0" w:rsidP="001C1FA0">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C90E1F" w:rsidRPr="0080273D" w:rsidTr="00AF6349">
        <w:tc>
          <w:tcPr>
            <w:tcW w:w="3823" w:type="dxa"/>
          </w:tcPr>
          <w:p w:rsidR="00C90E1F" w:rsidRPr="00310904" w:rsidRDefault="00625CF2"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sz w:val="24"/>
                <w:szCs w:val="24"/>
              </w:rPr>
              <w:t>Н</w:t>
            </w:r>
            <w:r w:rsidR="00C90E1F" w:rsidRPr="00310904">
              <w:rPr>
                <w:rFonts w:ascii="Times New Roman" w:hAnsi="Times New Roman" w:cs="Times New Roman"/>
                <w:sz w:val="24"/>
                <w:szCs w:val="24"/>
              </w:rPr>
              <w:t>аименование заказчика и разработчиков программы, их местонахождение</w:t>
            </w:r>
          </w:p>
        </w:tc>
        <w:tc>
          <w:tcPr>
            <w:tcW w:w="5522" w:type="dxa"/>
          </w:tcPr>
          <w:p w:rsidR="00C90E1F" w:rsidRPr="00310904" w:rsidRDefault="00F54B97"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 xml:space="preserve">Заказчик: </w:t>
            </w:r>
            <w:r w:rsidR="00C90E1F" w:rsidRPr="00310904">
              <w:rPr>
                <w:rFonts w:ascii="Times New Roman" w:hAnsi="Times New Roman" w:cs="Times New Roman"/>
                <w:bCs/>
                <w:color w:val="000000"/>
                <w:sz w:val="24"/>
                <w:szCs w:val="24"/>
              </w:rPr>
              <w:t>Администрация городского поселения Белоярский, Российская Федерация, 628162, Тюменская область, Ханты-Мансийский автономный округ – Югра, город Белоярский, улица Центральная, дом 9</w:t>
            </w:r>
            <w:r w:rsidRPr="00310904">
              <w:rPr>
                <w:rFonts w:ascii="Times New Roman" w:hAnsi="Times New Roman" w:cs="Times New Roman"/>
                <w:bCs/>
                <w:color w:val="000000"/>
                <w:sz w:val="24"/>
                <w:szCs w:val="24"/>
              </w:rPr>
              <w:t>.</w:t>
            </w:r>
          </w:p>
          <w:p w:rsidR="00F54B97" w:rsidRPr="00310904" w:rsidRDefault="00F54B97"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Разработчик: ГБУ «Центр перспективных экономических исследований Академии наук Республики Татарстан», Российская Федерация, 420111, Республика Татарстан, город Казань, улица Островского д.23</w:t>
            </w:r>
          </w:p>
        </w:tc>
      </w:tr>
      <w:tr w:rsidR="00C90E1F" w:rsidRPr="0080273D" w:rsidTr="00AF6349">
        <w:tc>
          <w:tcPr>
            <w:tcW w:w="3823" w:type="dxa"/>
          </w:tcPr>
          <w:p w:rsidR="00C90E1F" w:rsidRPr="00310904" w:rsidRDefault="00D57E7A"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sz w:val="24"/>
                <w:szCs w:val="24"/>
              </w:rPr>
              <w:t>Ц</w:t>
            </w:r>
            <w:r w:rsidR="00C90E1F" w:rsidRPr="00310904">
              <w:rPr>
                <w:rFonts w:ascii="Times New Roman" w:hAnsi="Times New Roman" w:cs="Times New Roman"/>
                <w:sz w:val="24"/>
                <w:szCs w:val="24"/>
              </w:rPr>
              <w:t>ели и задачи программы</w:t>
            </w:r>
          </w:p>
        </w:tc>
        <w:tc>
          <w:tcPr>
            <w:tcW w:w="5522" w:type="dxa"/>
          </w:tcPr>
          <w:p w:rsidR="00C90E1F" w:rsidRPr="00310904" w:rsidRDefault="005360EE"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 xml:space="preserve">Цель программы </w:t>
            </w:r>
            <w:r w:rsidR="00821B5C" w:rsidRPr="00310904">
              <w:rPr>
                <w:rFonts w:ascii="Times New Roman" w:hAnsi="Times New Roman" w:cs="Times New Roman"/>
                <w:bCs/>
                <w:color w:val="000000"/>
                <w:sz w:val="24"/>
                <w:szCs w:val="24"/>
              </w:rPr>
              <w:t xml:space="preserve">- обеспечение </w:t>
            </w:r>
            <w:r w:rsidR="007A2C9A" w:rsidRPr="00310904">
              <w:rPr>
                <w:rFonts w:ascii="Times New Roman" w:hAnsi="Times New Roman" w:cs="Times New Roman"/>
                <w:bCs/>
                <w:color w:val="000000"/>
                <w:sz w:val="24"/>
                <w:szCs w:val="24"/>
              </w:rPr>
              <w:t>сбалансированного перспективного развития транспортной инфраструктуры городского поселения Белоярский в соответствии с потребностями в строительстве, реконструкции объектов транспортной инфраструктуры местного значения</w:t>
            </w:r>
            <w:r w:rsidR="009B7419" w:rsidRPr="00310904">
              <w:rPr>
                <w:rFonts w:ascii="Times New Roman" w:hAnsi="Times New Roman" w:cs="Times New Roman"/>
                <w:bCs/>
                <w:color w:val="000000"/>
                <w:sz w:val="24"/>
                <w:szCs w:val="24"/>
              </w:rPr>
              <w:t>.</w:t>
            </w:r>
          </w:p>
          <w:p w:rsidR="00821B5C" w:rsidRPr="00310904" w:rsidRDefault="00821B5C" w:rsidP="00D57E7A">
            <w:pPr>
              <w:autoSpaceDE w:val="0"/>
              <w:jc w:val="both"/>
              <w:rPr>
                <w:rFonts w:ascii="Times New Roman" w:hAnsi="Times New Roman" w:cs="Times New Roman"/>
                <w:bCs/>
                <w:color w:val="000000"/>
                <w:sz w:val="24"/>
                <w:szCs w:val="24"/>
              </w:rPr>
            </w:pPr>
          </w:p>
          <w:p w:rsidR="00821B5C" w:rsidRPr="00310904" w:rsidRDefault="00821B5C"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Задачи программы:</w:t>
            </w:r>
          </w:p>
          <w:p w:rsidR="00B12346" w:rsidRPr="00310904" w:rsidRDefault="00B12346"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городского </w:t>
            </w:r>
            <w:r w:rsidR="007A2C9A" w:rsidRPr="00310904">
              <w:rPr>
                <w:rFonts w:ascii="Times New Roman" w:hAnsi="Times New Roman" w:cs="Times New Roman"/>
                <w:bCs/>
                <w:color w:val="000000"/>
                <w:sz w:val="24"/>
                <w:szCs w:val="24"/>
              </w:rPr>
              <w:t>поселения Белоярский</w:t>
            </w:r>
            <w:r w:rsidRPr="00310904">
              <w:rPr>
                <w:rFonts w:ascii="Times New Roman" w:hAnsi="Times New Roman" w:cs="Times New Roman"/>
                <w:bCs/>
                <w:color w:val="000000"/>
                <w:sz w:val="24"/>
                <w:szCs w:val="24"/>
              </w:rPr>
              <w:t>;</w:t>
            </w:r>
          </w:p>
          <w:p w:rsidR="00B12346" w:rsidRPr="00310904" w:rsidRDefault="00B12346" w:rsidP="00B12346">
            <w:pPr>
              <w:autoSpaceDE w:val="0"/>
              <w:jc w:val="both"/>
              <w:rPr>
                <w:rFonts w:ascii="Times New Roman" w:hAnsi="Times New Roman" w:cs="Times New Roman"/>
                <w:bCs/>
                <w:color w:val="000000"/>
                <w:sz w:val="24"/>
                <w:szCs w:val="24"/>
              </w:rPr>
            </w:pPr>
            <w:bookmarkStart w:id="0" w:name="dst100013"/>
            <w:bookmarkEnd w:id="0"/>
            <w:r w:rsidRPr="00310904">
              <w:rPr>
                <w:rFonts w:ascii="Times New Roman" w:hAnsi="Times New Roman" w:cs="Times New Roman"/>
                <w:bCs/>
                <w:color w:val="000000"/>
                <w:sz w:val="24"/>
                <w:szCs w:val="24"/>
              </w:rPr>
              <w:t xml:space="preserve">б) доступность объектов транспортной инфраструктуры для населения и субъектов экономической деятельности в соответствии с </w:t>
            </w:r>
            <w:r w:rsidRPr="00310904">
              <w:rPr>
                <w:rFonts w:ascii="Times New Roman" w:hAnsi="Times New Roman" w:cs="Times New Roman"/>
                <w:bCs/>
                <w:color w:val="000000"/>
                <w:sz w:val="24"/>
                <w:szCs w:val="24"/>
              </w:rPr>
              <w:lastRenderedPageBreak/>
              <w:t xml:space="preserve">нормативами градостроительного проектирования </w:t>
            </w:r>
            <w:r w:rsidR="007A2C9A" w:rsidRPr="00310904">
              <w:rPr>
                <w:rFonts w:ascii="Times New Roman" w:hAnsi="Times New Roman" w:cs="Times New Roman"/>
                <w:bCs/>
                <w:color w:val="000000"/>
                <w:sz w:val="24"/>
                <w:szCs w:val="24"/>
              </w:rPr>
              <w:t xml:space="preserve">городского </w:t>
            </w:r>
            <w:r w:rsidRPr="00310904">
              <w:rPr>
                <w:rFonts w:ascii="Times New Roman" w:hAnsi="Times New Roman" w:cs="Times New Roman"/>
                <w:bCs/>
                <w:color w:val="000000"/>
                <w:sz w:val="24"/>
                <w:szCs w:val="24"/>
              </w:rPr>
              <w:t xml:space="preserve">поселения </w:t>
            </w:r>
            <w:r w:rsidR="007A2C9A" w:rsidRPr="00310904">
              <w:rPr>
                <w:rFonts w:ascii="Times New Roman" w:hAnsi="Times New Roman" w:cs="Times New Roman"/>
                <w:bCs/>
                <w:color w:val="000000"/>
                <w:sz w:val="24"/>
                <w:szCs w:val="24"/>
              </w:rPr>
              <w:t>Белоярский</w:t>
            </w:r>
            <w:r w:rsidRPr="00310904">
              <w:rPr>
                <w:rFonts w:ascii="Times New Roman" w:hAnsi="Times New Roman" w:cs="Times New Roman"/>
                <w:bCs/>
                <w:color w:val="000000"/>
                <w:sz w:val="24"/>
                <w:szCs w:val="24"/>
              </w:rPr>
              <w:t>;</w:t>
            </w:r>
          </w:p>
          <w:p w:rsidR="00B12346" w:rsidRPr="00310904" w:rsidRDefault="00B12346" w:rsidP="00B12346">
            <w:pPr>
              <w:autoSpaceDE w:val="0"/>
              <w:jc w:val="both"/>
              <w:rPr>
                <w:rFonts w:ascii="Times New Roman" w:hAnsi="Times New Roman" w:cs="Times New Roman"/>
                <w:bCs/>
                <w:color w:val="000000"/>
                <w:sz w:val="24"/>
                <w:szCs w:val="24"/>
              </w:rPr>
            </w:pPr>
            <w:bookmarkStart w:id="1" w:name="dst100014"/>
            <w:bookmarkEnd w:id="1"/>
            <w:r w:rsidRPr="00310904">
              <w:rPr>
                <w:rFonts w:ascii="Times New Roman" w:hAnsi="Times New Roman" w:cs="Times New Roman"/>
                <w:bCs/>
                <w:color w:val="000000"/>
                <w:sz w:val="24"/>
                <w:szCs w:val="24"/>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городского поселения Белоярский;</w:t>
            </w:r>
          </w:p>
          <w:p w:rsidR="00B12346" w:rsidRPr="00310904" w:rsidRDefault="00B12346" w:rsidP="00B12346">
            <w:pPr>
              <w:autoSpaceDE w:val="0"/>
              <w:jc w:val="both"/>
              <w:rPr>
                <w:rFonts w:ascii="Times New Roman" w:hAnsi="Times New Roman" w:cs="Times New Roman"/>
                <w:bCs/>
                <w:color w:val="000000"/>
                <w:sz w:val="24"/>
                <w:szCs w:val="24"/>
              </w:rPr>
            </w:pPr>
            <w:bookmarkStart w:id="2" w:name="dst100015"/>
            <w:bookmarkEnd w:id="2"/>
            <w:r w:rsidRPr="00310904">
              <w:rPr>
                <w:rFonts w:ascii="Times New Roman" w:hAnsi="Times New Roman" w:cs="Times New Roman"/>
                <w:bCs/>
                <w:color w:val="000000"/>
                <w:sz w:val="24"/>
                <w:szCs w:val="24"/>
              </w:rPr>
              <w:t>г)развитие транспортной инфраструктуры, сбалансированное с градостроительной деятельностью в городском поселении Белоярский;</w:t>
            </w:r>
          </w:p>
          <w:p w:rsidR="00B12346" w:rsidRPr="00310904" w:rsidRDefault="00B12346" w:rsidP="00B12346">
            <w:pPr>
              <w:autoSpaceDE w:val="0"/>
              <w:jc w:val="both"/>
              <w:rPr>
                <w:rFonts w:ascii="Times New Roman" w:hAnsi="Times New Roman" w:cs="Times New Roman"/>
                <w:bCs/>
                <w:color w:val="000000"/>
                <w:sz w:val="24"/>
                <w:szCs w:val="24"/>
              </w:rPr>
            </w:pPr>
            <w:bookmarkStart w:id="3" w:name="dst100016"/>
            <w:bookmarkEnd w:id="3"/>
            <w:r w:rsidRPr="00310904">
              <w:rPr>
                <w:rFonts w:ascii="Times New Roman" w:hAnsi="Times New Roman" w:cs="Times New Roman"/>
                <w:bCs/>
                <w:color w:val="000000"/>
                <w:sz w:val="24"/>
                <w:szCs w:val="24"/>
              </w:rPr>
              <w:t xml:space="preserve">д) </w:t>
            </w:r>
            <w:r w:rsidR="007A2C9A" w:rsidRPr="00310904">
              <w:rPr>
                <w:rFonts w:ascii="Times New Roman" w:hAnsi="Times New Roman" w:cs="Times New Roman"/>
                <w:bCs/>
                <w:color w:val="000000"/>
                <w:sz w:val="24"/>
                <w:szCs w:val="24"/>
              </w:rPr>
              <w:t>создание ус</w:t>
            </w:r>
            <w:r w:rsidRPr="00310904">
              <w:rPr>
                <w:rFonts w:ascii="Times New Roman" w:hAnsi="Times New Roman" w:cs="Times New Roman"/>
                <w:bCs/>
                <w:color w:val="000000"/>
                <w:sz w:val="24"/>
                <w:szCs w:val="24"/>
              </w:rPr>
              <w:t>лови</w:t>
            </w:r>
            <w:r w:rsidR="007A2C9A" w:rsidRPr="00310904">
              <w:rPr>
                <w:rFonts w:ascii="Times New Roman" w:hAnsi="Times New Roman" w:cs="Times New Roman"/>
                <w:bCs/>
                <w:color w:val="000000"/>
                <w:sz w:val="24"/>
                <w:szCs w:val="24"/>
              </w:rPr>
              <w:t>й</w:t>
            </w:r>
            <w:r w:rsidRPr="00310904">
              <w:rPr>
                <w:rFonts w:ascii="Times New Roman" w:hAnsi="Times New Roman" w:cs="Times New Roman"/>
                <w:bCs/>
                <w:color w:val="000000"/>
                <w:sz w:val="24"/>
                <w:szCs w:val="24"/>
              </w:rPr>
              <w:t xml:space="preserve"> для управления транспортным спросом;</w:t>
            </w:r>
          </w:p>
          <w:p w:rsidR="00B12346" w:rsidRPr="00310904" w:rsidRDefault="00B12346" w:rsidP="00B12346">
            <w:pPr>
              <w:autoSpaceDE w:val="0"/>
              <w:jc w:val="both"/>
              <w:rPr>
                <w:rFonts w:ascii="Times New Roman" w:hAnsi="Times New Roman" w:cs="Times New Roman"/>
                <w:bCs/>
                <w:color w:val="000000"/>
                <w:sz w:val="24"/>
                <w:szCs w:val="24"/>
              </w:rPr>
            </w:pPr>
            <w:bookmarkStart w:id="4" w:name="dst100017"/>
            <w:bookmarkEnd w:id="4"/>
            <w:r w:rsidRPr="00310904">
              <w:rPr>
                <w:rFonts w:ascii="Times New Roman" w:hAnsi="Times New Roman" w:cs="Times New Roman"/>
                <w:bCs/>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12346" w:rsidRPr="00310904" w:rsidRDefault="00B12346" w:rsidP="00B12346">
            <w:pPr>
              <w:autoSpaceDE w:val="0"/>
              <w:jc w:val="both"/>
              <w:rPr>
                <w:rFonts w:ascii="Times New Roman" w:hAnsi="Times New Roman" w:cs="Times New Roman"/>
                <w:bCs/>
                <w:color w:val="000000"/>
                <w:sz w:val="24"/>
                <w:szCs w:val="24"/>
              </w:rPr>
            </w:pPr>
            <w:bookmarkStart w:id="5" w:name="dst100018"/>
            <w:bookmarkEnd w:id="5"/>
            <w:r w:rsidRPr="00310904">
              <w:rPr>
                <w:rFonts w:ascii="Times New Roman" w:hAnsi="Times New Roman" w:cs="Times New Roman"/>
                <w:bCs/>
                <w:color w:val="000000"/>
                <w:sz w:val="24"/>
                <w:szCs w:val="24"/>
              </w:rPr>
              <w:t>ж) создание приоритетных условий движения транспортных средств общего пользования по отношению к иным транспортным средствам;</w:t>
            </w:r>
          </w:p>
          <w:p w:rsidR="00B12346" w:rsidRPr="00310904" w:rsidRDefault="00B12346" w:rsidP="00B12346">
            <w:pPr>
              <w:autoSpaceDE w:val="0"/>
              <w:jc w:val="both"/>
              <w:rPr>
                <w:rFonts w:ascii="Times New Roman" w:hAnsi="Times New Roman" w:cs="Times New Roman"/>
                <w:bCs/>
                <w:color w:val="000000"/>
                <w:sz w:val="24"/>
                <w:szCs w:val="24"/>
              </w:rPr>
            </w:pPr>
            <w:bookmarkStart w:id="6" w:name="dst100019"/>
            <w:bookmarkEnd w:id="6"/>
            <w:r w:rsidRPr="00310904">
              <w:rPr>
                <w:rFonts w:ascii="Times New Roman" w:hAnsi="Times New Roman" w:cs="Times New Roman"/>
                <w:bCs/>
                <w:color w:val="000000"/>
                <w:sz w:val="24"/>
                <w:szCs w:val="24"/>
              </w:rPr>
              <w:t xml:space="preserve">з) </w:t>
            </w:r>
            <w:r w:rsidR="007A2C9A" w:rsidRPr="00310904">
              <w:rPr>
                <w:rFonts w:ascii="Times New Roman" w:hAnsi="Times New Roman" w:cs="Times New Roman"/>
                <w:bCs/>
                <w:color w:val="000000"/>
                <w:sz w:val="24"/>
                <w:szCs w:val="24"/>
              </w:rPr>
              <w:t xml:space="preserve">создание </w:t>
            </w:r>
            <w:r w:rsidRPr="00310904">
              <w:rPr>
                <w:rFonts w:ascii="Times New Roman" w:hAnsi="Times New Roman" w:cs="Times New Roman"/>
                <w:bCs/>
                <w:color w:val="000000"/>
                <w:sz w:val="24"/>
                <w:szCs w:val="24"/>
              </w:rPr>
              <w:t>услови</w:t>
            </w:r>
            <w:r w:rsidR="007A2C9A" w:rsidRPr="00310904">
              <w:rPr>
                <w:rFonts w:ascii="Times New Roman" w:hAnsi="Times New Roman" w:cs="Times New Roman"/>
                <w:bCs/>
                <w:color w:val="000000"/>
                <w:sz w:val="24"/>
                <w:szCs w:val="24"/>
              </w:rPr>
              <w:t>й</w:t>
            </w:r>
            <w:r w:rsidRPr="00310904">
              <w:rPr>
                <w:rFonts w:ascii="Times New Roman" w:hAnsi="Times New Roman" w:cs="Times New Roman"/>
                <w:bCs/>
                <w:color w:val="000000"/>
                <w:sz w:val="24"/>
                <w:szCs w:val="24"/>
              </w:rPr>
              <w:t xml:space="preserve"> для пешеходного и велосипедного передвижения населения;</w:t>
            </w:r>
          </w:p>
          <w:p w:rsidR="00821B5C" w:rsidRPr="00310904" w:rsidRDefault="00B12346" w:rsidP="003A6251">
            <w:pPr>
              <w:autoSpaceDE w:val="0"/>
              <w:jc w:val="both"/>
              <w:rPr>
                <w:rFonts w:ascii="Times New Roman" w:hAnsi="Times New Roman" w:cs="Times New Roman"/>
                <w:bCs/>
                <w:color w:val="FF0000"/>
                <w:sz w:val="24"/>
                <w:szCs w:val="24"/>
              </w:rPr>
            </w:pPr>
            <w:bookmarkStart w:id="7" w:name="dst100020"/>
            <w:bookmarkEnd w:id="7"/>
            <w:r w:rsidRPr="00310904">
              <w:rPr>
                <w:rFonts w:ascii="Times New Roman" w:hAnsi="Times New Roman" w:cs="Times New Roman"/>
                <w:bCs/>
                <w:color w:val="000000"/>
                <w:sz w:val="24"/>
                <w:szCs w:val="24"/>
              </w:rPr>
              <w:t>и)эффективность функционирования действующей транспортной инфраструктуры.</w:t>
            </w:r>
          </w:p>
        </w:tc>
      </w:tr>
      <w:tr w:rsidR="00C90E1F" w:rsidRPr="0080273D" w:rsidTr="00AF6349">
        <w:tc>
          <w:tcPr>
            <w:tcW w:w="3823" w:type="dxa"/>
          </w:tcPr>
          <w:p w:rsidR="00C90E1F" w:rsidRPr="00310904" w:rsidRDefault="00D57E7A" w:rsidP="00AD441D">
            <w:pPr>
              <w:autoSpaceDE w:val="0"/>
              <w:jc w:val="both"/>
              <w:rPr>
                <w:rFonts w:ascii="Times New Roman" w:hAnsi="Times New Roman" w:cs="Times New Roman"/>
                <w:bCs/>
                <w:color w:val="000000"/>
                <w:sz w:val="24"/>
                <w:szCs w:val="24"/>
                <w:highlight w:val="yellow"/>
              </w:rPr>
            </w:pPr>
            <w:r w:rsidRPr="00310904">
              <w:rPr>
                <w:rFonts w:ascii="Times New Roman" w:hAnsi="Times New Roman" w:cs="Times New Roman"/>
                <w:sz w:val="24"/>
                <w:szCs w:val="24"/>
              </w:rPr>
              <w:lastRenderedPageBreak/>
              <w:t>Ц</w:t>
            </w:r>
            <w:r w:rsidR="00C90E1F" w:rsidRPr="00310904">
              <w:rPr>
                <w:rFonts w:ascii="Times New Roman" w:hAnsi="Times New Roman" w:cs="Times New Roman"/>
                <w:sz w:val="24"/>
                <w:szCs w:val="24"/>
              </w:rPr>
              <w:t xml:space="preserve">елевые показатели (индикаторы) </w:t>
            </w:r>
            <w:r w:rsidR="00AD441D" w:rsidRPr="00310904">
              <w:rPr>
                <w:rFonts w:ascii="Times New Roman" w:hAnsi="Times New Roman" w:cs="Times New Roman"/>
                <w:sz w:val="24"/>
                <w:szCs w:val="24"/>
              </w:rPr>
              <w:t>реализации программы</w:t>
            </w:r>
          </w:p>
        </w:tc>
        <w:tc>
          <w:tcPr>
            <w:tcW w:w="5522" w:type="dxa"/>
          </w:tcPr>
          <w:p w:rsidR="0023277A" w:rsidRPr="00310904" w:rsidRDefault="00BF08C8"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Расширение улично-доро</w:t>
            </w:r>
            <w:r w:rsidR="006F0C32" w:rsidRPr="00310904">
              <w:rPr>
                <w:rFonts w:ascii="Times New Roman" w:hAnsi="Times New Roman" w:cs="Times New Roman"/>
                <w:bCs/>
                <w:sz w:val="24"/>
                <w:szCs w:val="24"/>
              </w:rPr>
              <w:t xml:space="preserve">жной сети с </w:t>
            </w:r>
            <w:r w:rsidR="008A7199" w:rsidRPr="00310904">
              <w:rPr>
                <w:rFonts w:ascii="Times New Roman" w:hAnsi="Times New Roman" w:cs="Times New Roman"/>
                <w:bCs/>
                <w:sz w:val="24"/>
                <w:szCs w:val="24"/>
              </w:rPr>
              <w:t xml:space="preserve">105,32 км до </w:t>
            </w:r>
            <w:r w:rsidR="008E21B0" w:rsidRPr="00310904">
              <w:rPr>
                <w:rFonts w:ascii="Times New Roman" w:hAnsi="Times New Roman" w:cs="Times New Roman"/>
                <w:bCs/>
                <w:sz w:val="24"/>
                <w:szCs w:val="24"/>
              </w:rPr>
              <w:t>1</w:t>
            </w:r>
            <w:r w:rsidR="00F23B4D" w:rsidRPr="00310904">
              <w:rPr>
                <w:rFonts w:ascii="Times New Roman" w:hAnsi="Times New Roman" w:cs="Times New Roman"/>
                <w:bCs/>
                <w:sz w:val="24"/>
                <w:szCs w:val="24"/>
              </w:rPr>
              <w:t>29</w:t>
            </w:r>
            <w:r w:rsidR="008E21B0" w:rsidRPr="00310904">
              <w:rPr>
                <w:rFonts w:ascii="Times New Roman" w:hAnsi="Times New Roman" w:cs="Times New Roman"/>
                <w:bCs/>
                <w:sz w:val="24"/>
                <w:szCs w:val="24"/>
              </w:rPr>
              <w:t>,</w:t>
            </w:r>
            <w:r w:rsidR="00F23B4D" w:rsidRPr="00310904">
              <w:rPr>
                <w:rFonts w:ascii="Times New Roman" w:hAnsi="Times New Roman" w:cs="Times New Roman"/>
                <w:bCs/>
                <w:sz w:val="24"/>
                <w:szCs w:val="24"/>
              </w:rPr>
              <w:t>59</w:t>
            </w:r>
            <w:r w:rsidR="008E21B0" w:rsidRPr="00310904">
              <w:rPr>
                <w:rFonts w:ascii="Times New Roman" w:hAnsi="Times New Roman" w:cs="Times New Roman"/>
                <w:bCs/>
                <w:sz w:val="24"/>
                <w:szCs w:val="24"/>
              </w:rPr>
              <w:t xml:space="preserve"> км</w:t>
            </w:r>
            <w:r w:rsidR="000B330D" w:rsidRPr="00310904">
              <w:rPr>
                <w:rFonts w:ascii="Times New Roman" w:hAnsi="Times New Roman" w:cs="Times New Roman"/>
                <w:bCs/>
                <w:sz w:val="24"/>
                <w:szCs w:val="24"/>
              </w:rPr>
              <w:t>;</w:t>
            </w:r>
          </w:p>
          <w:p w:rsidR="0006721D" w:rsidRPr="00310904" w:rsidRDefault="0006721D"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 xml:space="preserve">Увеличения парковочного пространства </w:t>
            </w:r>
            <w:r w:rsidR="00DD45E2" w:rsidRPr="00310904">
              <w:rPr>
                <w:rFonts w:ascii="Times New Roman" w:hAnsi="Times New Roman" w:cs="Times New Roman"/>
                <w:bCs/>
                <w:sz w:val="24"/>
                <w:szCs w:val="24"/>
              </w:rPr>
              <w:t xml:space="preserve">с </w:t>
            </w:r>
            <w:r w:rsidR="007A2C9A" w:rsidRPr="00310904">
              <w:rPr>
                <w:rFonts w:ascii="Times New Roman" w:hAnsi="Times New Roman" w:cs="Times New Roman"/>
                <w:bCs/>
                <w:sz w:val="24"/>
                <w:szCs w:val="24"/>
              </w:rPr>
              <w:t>798</w:t>
            </w:r>
            <w:r w:rsidR="00DD45E2" w:rsidRPr="00310904">
              <w:rPr>
                <w:rFonts w:ascii="Times New Roman" w:hAnsi="Times New Roman" w:cs="Times New Roman"/>
                <w:bCs/>
                <w:sz w:val="24"/>
                <w:szCs w:val="24"/>
              </w:rPr>
              <w:t xml:space="preserve"> мест до </w:t>
            </w:r>
            <w:r w:rsidR="007A2C9A" w:rsidRPr="00310904">
              <w:rPr>
                <w:rFonts w:ascii="Times New Roman" w:hAnsi="Times New Roman" w:cs="Times New Roman"/>
                <w:bCs/>
                <w:sz w:val="24"/>
                <w:szCs w:val="24"/>
              </w:rPr>
              <w:t>9</w:t>
            </w:r>
            <w:r w:rsidR="00AD6290" w:rsidRPr="00310904">
              <w:rPr>
                <w:rFonts w:ascii="Times New Roman" w:hAnsi="Times New Roman" w:cs="Times New Roman"/>
                <w:bCs/>
                <w:sz w:val="24"/>
                <w:szCs w:val="24"/>
              </w:rPr>
              <w:t>969</w:t>
            </w:r>
            <w:r w:rsidR="00DD45E2" w:rsidRPr="00310904">
              <w:rPr>
                <w:rFonts w:ascii="Times New Roman" w:hAnsi="Times New Roman" w:cs="Times New Roman"/>
                <w:bCs/>
                <w:sz w:val="24"/>
                <w:szCs w:val="24"/>
              </w:rPr>
              <w:t xml:space="preserve"> мест</w:t>
            </w:r>
            <w:r w:rsidR="000B330D" w:rsidRPr="00310904">
              <w:rPr>
                <w:rFonts w:ascii="Times New Roman" w:hAnsi="Times New Roman" w:cs="Times New Roman"/>
                <w:bCs/>
                <w:sz w:val="24"/>
                <w:szCs w:val="24"/>
              </w:rPr>
              <w:t>;</w:t>
            </w:r>
          </w:p>
          <w:p w:rsidR="002A1668" w:rsidRPr="00310904" w:rsidRDefault="00B40498"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Сокращение ч</w:t>
            </w:r>
            <w:r w:rsidR="001E55A4" w:rsidRPr="00310904">
              <w:rPr>
                <w:rFonts w:ascii="Times New Roman" w:hAnsi="Times New Roman" w:cs="Times New Roman"/>
                <w:bCs/>
                <w:sz w:val="24"/>
                <w:szCs w:val="24"/>
              </w:rPr>
              <w:t>исл</w:t>
            </w:r>
            <w:r w:rsidRPr="00310904">
              <w:rPr>
                <w:rFonts w:ascii="Times New Roman" w:hAnsi="Times New Roman" w:cs="Times New Roman"/>
                <w:bCs/>
                <w:sz w:val="24"/>
                <w:szCs w:val="24"/>
              </w:rPr>
              <w:t>а зарегистрированных дорожно-транспортных происшествий</w:t>
            </w:r>
            <w:r w:rsidR="001E55A4" w:rsidRPr="00310904">
              <w:rPr>
                <w:rFonts w:ascii="Times New Roman" w:hAnsi="Times New Roman" w:cs="Times New Roman"/>
                <w:bCs/>
                <w:sz w:val="24"/>
                <w:szCs w:val="24"/>
              </w:rPr>
              <w:t xml:space="preserve"> с 175 до 150</w:t>
            </w:r>
            <w:r w:rsidRPr="00310904">
              <w:rPr>
                <w:rFonts w:ascii="Times New Roman" w:hAnsi="Times New Roman" w:cs="Times New Roman"/>
                <w:bCs/>
                <w:sz w:val="24"/>
                <w:szCs w:val="24"/>
              </w:rPr>
              <w:t xml:space="preserve"> случаев в год;</w:t>
            </w:r>
          </w:p>
          <w:p w:rsidR="001E55A4" w:rsidRPr="00310904" w:rsidRDefault="00B40498"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Увеличение к</w:t>
            </w:r>
            <w:r w:rsidR="008144AC" w:rsidRPr="00310904">
              <w:rPr>
                <w:rFonts w:ascii="Times New Roman" w:hAnsi="Times New Roman" w:cs="Times New Roman"/>
                <w:bCs/>
                <w:sz w:val="24"/>
                <w:szCs w:val="24"/>
              </w:rPr>
              <w:t>оличеств</w:t>
            </w:r>
            <w:r w:rsidRPr="00310904">
              <w:rPr>
                <w:rFonts w:ascii="Times New Roman" w:hAnsi="Times New Roman" w:cs="Times New Roman"/>
                <w:bCs/>
                <w:sz w:val="24"/>
                <w:szCs w:val="24"/>
              </w:rPr>
              <w:t>а светофорных объектов</w:t>
            </w:r>
            <w:r w:rsidR="008144AC" w:rsidRPr="00310904">
              <w:rPr>
                <w:rFonts w:ascii="Times New Roman" w:hAnsi="Times New Roman" w:cs="Times New Roman"/>
                <w:bCs/>
                <w:sz w:val="24"/>
                <w:szCs w:val="24"/>
              </w:rPr>
              <w:t xml:space="preserve"> с 4 до 7</w:t>
            </w:r>
            <w:r w:rsidRPr="00310904">
              <w:rPr>
                <w:rFonts w:ascii="Times New Roman" w:hAnsi="Times New Roman" w:cs="Times New Roman"/>
                <w:bCs/>
                <w:sz w:val="24"/>
                <w:szCs w:val="24"/>
              </w:rPr>
              <w:t xml:space="preserve"> единиц</w:t>
            </w:r>
            <w:r w:rsidR="008144AC" w:rsidRPr="00310904">
              <w:rPr>
                <w:rFonts w:ascii="Times New Roman" w:hAnsi="Times New Roman" w:cs="Times New Roman"/>
                <w:bCs/>
                <w:sz w:val="24"/>
                <w:szCs w:val="24"/>
              </w:rPr>
              <w:t>;</w:t>
            </w:r>
          </w:p>
          <w:p w:rsidR="008144AC" w:rsidRPr="00310904" w:rsidRDefault="00B40498"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Увеличение к</w:t>
            </w:r>
            <w:r w:rsidR="00FE7304" w:rsidRPr="00310904">
              <w:rPr>
                <w:rFonts w:ascii="Times New Roman" w:hAnsi="Times New Roman" w:cs="Times New Roman"/>
                <w:bCs/>
                <w:sz w:val="24"/>
                <w:szCs w:val="24"/>
              </w:rPr>
              <w:t>оличеств</w:t>
            </w:r>
            <w:r w:rsidRPr="00310904">
              <w:rPr>
                <w:rFonts w:ascii="Times New Roman" w:hAnsi="Times New Roman" w:cs="Times New Roman"/>
                <w:bCs/>
                <w:sz w:val="24"/>
                <w:szCs w:val="24"/>
              </w:rPr>
              <w:t>а нанесенной разметки</w:t>
            </w:r>
            <w:r w:rsidR="00FE7304" w:rsidRPr="00310904">
              <w:rPr>
                <w:rFonts w:ascii="Times New Roman" w:hAnsi="Times New Roman" w:cs="Times New Roman"/>
                <w:bCs/>
                <w:sz w:val="24"/>
                <w:szCs w:val="24"/>
              </w:rPr>
              <w:t xml:space="preserve"> с 7700 м</w:t>
            </w:r>
            <w:r w:rsidR="003C5923" w:rsidRPr="00310904">
              <w:rPr>
                <w:rFonts w:ascii="Times New Roman" w:hAnsi="Times New Roman" w:cs="Times New Roman"/>
                <w:bCs/>
                <w:sz w:val="24"/>
                <w:szCs w:val="24"/>
              </w:rPr>
              <w:sym w:font="Symbol" w:char="F032"/>
            </w:r>
            <w:r w:rsidR="003C5923" w:rsidRPr="00310904">
              <w:rPr>
                <w:rFonts w:ascii="Times New Roman" w:hAnsi="Times New Roman" w:cs="Times New Roman"/>
                <w:bCs/>
                <w:sz w:val="24"/>
                <w:szCs w:val="24"/>
              </w:rPr>
              <w:t xml:space="preserve"> до </w:t>
            </w:r>
            <w:r w:rsidR="00C64D7D" w:rsidRPr="00310904">
              <w:rPr>
                <w:rFonts w:ascii="Times New Roman" w:hAnsi="Times New Roman" w:cs="Times New Roman"/>
                <w:bCs/>
                <w:sz w:val="24"/>
                <w:szCs w:val="24"/>
              </w:rPr>
              <w:t>8200 м</w:t>
            </w:r>
            <w:r w:rsidR="00C64D7D" w:rsidRPr="00310904">
              <w:rPr>
                <w:rFonts w:ascii="Times New Roman" w:hAnsi="Times New Roman" w:cs="Times New Roman"/>
                <w:bCs/>
                <w:sz w:val="24"/>
                <w:szCs w:val="24"/>
              </w:rPr>
              <w:sym w:font="Symbol" w:char="F032"/>
            </w:r>
            <w:r w:rsidR="001C605E" w:rsidRPr="00310904">
              <w:rPr>
                <w:rFonts w:ascii="Times New Roman" w:hAnsi="Times New Roman" w:cs="Times New Roman"/>
                <w:bCs/>
                <w:sz w:val="24"/>
                <w:szCs w:val="24"/>
              </w:rPr>
              <w:t>;</w:t>
            </w:r>
          </w:p>
          <w:p w:rsidR="001C605E" w:rsidRPr="00310904" w:rsidRDefault="00B40498"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Внедрение интеллектуальных транспортных систем -</w:t>
            </w:r>
            <w:r w:rsidR="00485691" w:rsidRPr="00310904">
              <w:rPr>
                <w:rFonts w:ascii="Times New Roman" w:hAnsi="Times New Roman" w:cs="Times New Roman"/>
                <w:bCs/>
                <w:sz w:val="24"/>
                <w:szCs w:val="24"/>
              </w:rPr>
              <w:t xml:space="preserve"> 1 единица:</w:t>
            </w:r>
          </w:p>
          <w:p w:rsidR="00485691" w:rsidRPr="00310904" w:rsidRDefault="00B40498"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Увеличение ч</w:t>
            </w:r>
            <w:r w:rsidR="00095912" w:rsidRPr="00310904">
              <w:rPr>
                <w:rFonts w:ascii="Times New Roman" w:hAnsi="Times New Roman" w:cs="Times New Roman"/>
                <w:bCs/>
                <w:sz w:val="24"/>
                <w:szCs w:val="24"/>
              </w:rPr>
              <w:t>исл</w:t>
            </w:r>
            <w:r w:rsidRPr="00310904">
              <w:rPr>
                <w:rFonts w:ascii="Times New Roman" w:hAnsi="Times New Roman" w:cs="Times New Roman"/>
                <w:bCs/>
                <w:sz w:val="24"/>
                <w:szCs w:val="24"/>
              </w:rPr>
              <w:t>а</w:t>
            </w:r>
            <w:r w:rsidR="00095912" w:rsidRPr="00310904">
              <w:rPr>
                <w:rFonts w:ascii="Times New Roman" w:hAnsi="Times New Roman" w:cs="Times New Roman"/>
                <w:bCs/>
                <w:sz w:val="24"/>
                <w:szCs w:val="24"/>
              </w:rPr>
              <w:t xml:space="preserve"> ост</w:t>
            </w:r>
            <w:r w:rsidRPr="00310904">
              <w:rPr>
                <w:rFonts w:ascii="Times New Roman" w:hAnsi="Times New Roman" w:cs="Times New Roman"/>
                <w:bCs/>
                <w:sz w:val="24"/>
                <w:szCs w:val="24"/>
              </w:rPr>
              <w:t xml:space="preserve">ановочных павильонов </w:t>
            </w:r>
            <w:r w:rsidR="00095912" w:rsidRPr="00310904">
              <w:rPr>
                <w:rFonts w:ascii="Times New Roman" w:hAnsi="Times New Roman" w:cs="Times New Roman"/>
                <w:bCs/>
                <w:sz w:val="24"/>
                <w:szCs w:val="24"/>
              </w:rPr>
              <w:t>с 25 до 33 единиц;</w:t>
            </w:r>
          </w:p>
          <w:p w:rsidR="00DD45E2" w:rsidRPr="00310904" w:rsidRDefault="00BC0C04"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 xml:space="preserve">Создание </w:t>
            </w:r>
            <w:r w:rsidR="00AF6349" w:rsidRPr="00310904">
              <w:rPr>
                <w:rFonts w:ascii="Times New Roman" w:hAnsi="Times New Roman" w:cs="Times New Roman"/>
                <w:bCs/>
                <w:sz w:val="24"/>
                <w:szCs w:val="24"/>
              </w:rPr>
              <w:t>пунктов хранения велосипедов</w:t>
            </w:r>
            <w:r w:rsidR="00B057DE" w:rsidRPr="00310904">
              <w:rPr>
                <w:rFonts w:ascii="Times New Roman" w:hAnsi="Times New Roman" w:cs="Times New Roman"/>
                <w:bCs/>
                <w:sz w:val="24"/>
                <w:szCs w:val="24"/>
              </w:rPr>
              <w:t xml:space="preserve"> </w:t>
            </w:r>
            <w:r w:rsidR="00AF6349" w:rsidRPr="00310904">
              <w:rPr>
                <w:rFonts w:ascii="Times New Roman" w:hAnsi="Times New Roman" w:cs="Times New Roman"/>
                <w:bCs/>
                <w:sz w:val="24"/>
                <w:szCs w:val="24"/>
              </w:rPr>
              <w:t>-</w:t>
            </w:r>
            <w:r w:rsidR="00B057DE" w:rsidRPr="00310904">
              <w:rPr>
                <w:rFonts w:ascii="Times New Roman" w:hAnsi="Times New Roman" w:cs="Times New Roman"/>
                <w:bCs/>
                <w:sz w:val="24"/>
                <w:szCs w:val="24"/>
              </w:rPr>
              <w:t xml:space="preserve"> </w:t>
            </w:r>
            <w:r w:rsidR="00AF6349" w:rsidRPr="00310904">
              <w:rPr>
                <w:rFonts w:ascii="Times New Roman" w:hAnsi="Times New Roman" w:cs="Times New Roman"/>
                <w:bCs/>
                <w:sz w:val="24"/>
                <w:szCs w:val="24"/>
              </w:rPr>
              <w:t>2 единицы;</w:t>
            </w:r>
          </w:p>
          <w:p w:rsidR="00AF6349" w:rsidRPr="00310904" w:rsidRDefault="00BC0C04"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Создание и организация</w:t>
            </w:r>
            <w:r w:rsidR="00AF6349" w:rsidRPr="00310904">
              <w:rPr>
                <w:rFonts w:ascii="Times New Roman" w:hAnsi="Times New Roman" w:cs="Times New Roman"/>
                <w:bCs/>
                <w:sz w:val="24"/>
                <w:szCs w:val="24"/>
              </w:rPr>
              <w:t xml:space="preserve"> -3 </w:t>
            </w:r>
            <w:r w:rsidR="00B057DE" w:rsidRPr="00310904">
              <w:rPr>
                <w:rFonts w:ascii="Times New Roman" w:hAnsi="Times New Roman" w:cs="Times New Roman"/>
                <w:bCs/>
                <w:sz w:val="24"/>
                <w:szCs w:val="24"/>
              </w:rPr>
              <w:t>вело</w:t>
            </w:r>
            <w:r w:rsidR="00AF6349" w:rsidRPr="00310904">
              <w:rPr>
                <w:rFonts w:ascii="Times New Roman" w:hAnsi="Times New Roman" w:cs="Times New Roman"/>
                <w:bCs/>
                <w:sz w:val="24"/>
                <w:szCs w:val="24"/>
              </w:rPr>
              <w:t>м</w:t>
            </w:r>
            <w:r w:rsidR="00B057DE" w:rsidRPr="00310904">
              <w:rPr>
                <w:rFonts w:ascii="Times New Roman" w:hAnsi="Times New Roman" w:cs="Times New Roman"/>
                <w:bCs/>
                <w:sz w:val="24"/>
                <w:szCs w:val="24"/>
              </w:rPr>
              <w:t>аршрутов</w:t>
            </w:r>
            <w:r w:rsidR="00AF6349" w:rsidRPr="00310904">
              <w:rPr>
                <w:rFonts w:ascii="Times New Roman" w:hAnsi="Times New Roman" w:cs="Times New Roman"/>
                <w:bCs/>
                <w:sz w:val="24"/>
                <w:szCs w:val="24"/>
              </w:rPr>
              <w:t>;</w:t>
            </w:r>
          </w:p>
          <w:p w:rsidR="00DD45E2" w:rsidRPr="00310904" w:rsidRDefault="00B057DE"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Создание</w:t>
            </w:r>
            <w:r w:rsidR="00AF6349" w:rsidRPr="00310904">
              <w:rPr>
                <w:rFonts w:ascii="Times New Roman" w:hAnsi="Times New Roman" w:cs="Times New Roman"/>
                <w:bCs/>
                <w:sz w:val="24"/>
                <w:szCs w:val="24"/>
              </w:rPr>
              <w:t xml:space="preserve"> стоянок мест грузового транспорта</w:t>
            </w:r>
            <w:r w:rsidRPr="00310904">
              <w:rPr>
                <w:rFonts w:ascii="Times New Roman" w:hAnsi="Times New Roman" w:cs="Times New Roman"/>
                <w:bCs/>
                <w:sz w:val="24"/>
                <w:szCs w:val="24"/>
              </w:rPr>
              <w:t xml:space="preserve"> </w:t>
            </w:r>
            <w:r w:rsidR="00AF6349" w:rsidRPr="00310904">
              <w:rPr>
                <w:rFonts w:ascii="Times New Roman" w:hAnsi="Times New Roman" w:cs="Times New Roman"/>
                <w:bCs/>
                <w:sz w:val="24"/>
                <w:szCs w:val="24"/>
              </w:rPr>
              <w:t>-</w:t>
            </w:r>
            <w:r w:rsidRPr="00310904">
              <w:rPr>
                <w:rFonts w:ascii="Times New Roman" w:hAnsi="Times New Roman" w:cs="Times New Roman"/>
                <w:bCs/>
                <w:sz w:val="24"/>
                <w:szCs w:val="24"/>
              </w:rPr>
              <w:t xml:space="preserve"> 2 комплекса стоянок грузового автотранспорта</w:t>
            </w:r>
            <w:r w:rsidR="00AF6349" w:rsidRPr="00310904">
              <w:rPr>
                <w:rFonts w:ascii="Times New Roman" w:hAnsi="Times New Roman" w:cs="Times New Roman"/>
                <w:bCs/>
                <w:sz w:val="24"/>
                <w:szCs w:val="24"/>
              </w:rPr>
              <w:t>;</w:t>
            </w:r>
          </w:p>
          <w:p w:rsidR="00AF6349" w:rsidRPr="00310904" w:rsidRDefault="00BC0C04" w:rsidP="00B711B5">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Увеличение</w:t>
            </w:r>
            <w:r w:rsidR="00AF6349" w:rsidRPr="00310904">
              <w:rPr>
                <w:rFonts w:ascii="Times New Roman" w:hAnsi="Times New Roman" w:cs="Times New Roman"/>
                <w:bCs/>
                <w:sz w:val="24"/>
                <w:szCs w:val="24"/>
              </w:rPr>
              <w:t xml:space="preserve"> </w:t>
            </w:r>
            <w:r w:rsidRPr="00310904">
              <w:rPr>
                <w:rFonts w:ascii="Times New Roman" w:hAnsi="Times New Roman" w:cs="Times New Roman"/>
                <w:bCs/>
                <w:sz w:val="24"/>
                <w:szCs w:val="24"/>
              </w:rPr>
              <w:t xml:space="preserve"> числа АЗС </w:t>
            </w:r>
            <w:r w:rsidR="00B057DE" w:rsidRPr="00310904">
              <w:rPr>
                <w:rFonts w:ascii="Times New Roman" w:hAnsi="Times New Roman" w:cs="Times New Roman"/>
                <w:bCs/>
                <w:sz w:val="24"/>
                <w:szCs w:val="24"/>
              </w:rPr>
              <w:t xml:space="preserve">с </w:t>
            </w:r>
            <w:r w:rsidR="00570D2F" w:rsidRPr="00310904">
              <w:rPr>
                <w:rFonts w:ascii="Times New Roman" w:hAnsi="Times New Roman" w:cs="Times New Roman"/>
                <w:bCs/>
                <w:sz w:val="24"/>
                <w:szCs w:val="24"/>
              </w:rPr>
              <w:t>2</w:t>
            </w:r>
            <w:r w:rsidR="00B057DE" w:rsidRPr="00310904">
              <w:rPr>
                <w:rFonts w:ascii="Times New Roman" w:hAnsi="Times New Roman" w:cs="Times New Roman"/>
                <w:bCs/>
                <w:sz w:val="24"/>
                <w:szCs w:val="24"/>
              </w:rPr>
              <w:t xml:space="preserve"> до </w:t>
            </w:r>
            <w:r w:rsidR="00570D2F" w:rsidRPr="00310904">
              <w:rPr>
                <w:rFonts w:ascii="Times New Roman" w:hAnsi="Times New Roman" w:cs="Times New Roman"/>
                <w:bCs/>
                <w:sz w:val="24"/>
                <w:szCs w:val="24"/>
              </w:rPr>
              <w:t>3</w:t>
            </w:r>
            <w:r w:rsidR="00B057DE" w:rsidRPr="00310904">
              <w:rPr>
                <w:rFonts w:ascii="Times New Roman" w:hAnsi="Times New Roman" w:cs="Times New Roman"/>
                <w:bCs/>
                <w:sz w:val="24"/>
                <w:szCs w:val="24"/>
              </w:rPr>
              <w:t xml:space="preserve"> единиц</w:t>
            </w:r>
            <w:r w:rsidRPr="00310904">
              <w:rPr>
                <w:rFonts w:ascii="Times New Roman" w:hAnsi="Times New Roman" w:cs="Times New Roman"/>
                <w:bCs/>
                <w:sz w:val="24"/>
                <w:szCs w:val="24"/>
              </w:rPr>
              <w:t>;</w:t>
            </w:r>
          </w:p>
          <w:p w:rsidR="00AF6349" w:rsidRPr="00310904" w:rsidRDefault="00BC0C04" w:rsidP="00570D2F">
            <w:pPr>
              <w:autoSpaceDE w:val="0"/>
              <w:jc w:val="both"/>
              <w:rPr>
                <w:rFonts w:ascii="Times New Roman" w:hAnsi="Times New Roman" w:cs="Times New Roman"/>
                <w:bCs/>
                <w:sz w:val="24"/>
                <w:szCs w:val="24"/>
              </w:rPr>
            </w:pPr>
            <w:r w:rsidRPr="00310904">
              <w:rPr>
                <w:rFonts w:ascii="Times New Roman" w:hAnsi="Times New Roman" w:cs="Times New Roman"/>
                <w:bCs/>
                <w:sz w:val="24"/>
                <w:szCs w:val="24"/>
              </w:rPr>
              <w:t>Строительство станций технического обслуживания -</w:t>
            </w:r>
            <w:r w:rsidR="00570D2F" w:rsidRPr="00310904">
              <w:rPr>
                <w:rFonts w:ascii="Times New Roman" w:hAnsi="Times New Roman" w:cs="Times New Roman"/>
                <w:bCs/>
                <w:sz w:val="24"/>
                <w:szCs w:val="24"/>
              </w:rPr>
              <w:t xml:space="preserve">2 </w:t>
            </w:r>
            <w:r w:rsidRPr="00310904">
              <w:rPr>
                <w:rFonts w:ascii="Times New Roman" w:hAnsi="Times New Roman" w:cs="Times New Roman"/>
                <w:bCs/>
                <w:sz w:val="24"/>
                <w:szCs w:val="24"/>
              </w:rPr>
              <w:t>единиц</w:t>
            </w:r>
            <w:r w:rsidR="00570D2F" w:rsidRPr="00310904">
              <w:rPr>
                <w:rFonts w:ascii="Times New Roman" w:hAnsi="Times New Roman" w:cs="Times New Roman"/>
                <w:bCs/>
                <w:sz w:val="24"/>
                <w:szCs w:val="24"/>
              </w:rPr>
              <w:t>ы</w:t>
            </w:r>
            <w:r w:rsidR="00AF6349" w:rsidRPr="00310904">
              <w:rPr>
                <w:rFonts w:ascii="Times New Roman" w:hAnsi="Times New Roman" w:cs="Times New Roman"/>
                <w:bCs/>
                <w:sz w:val="24"/>
                <w:szCs w:val="24"/>
              </w:rPr>
              <w:t>.</w:t>
            </w:r>
          </w:p>
        </w:tc>
      </w:tr>
      <w:tr w:rsidR="00C90E1F" w:rsidRPr="0080273D" w:rsidTr="00AF6349">
        <w:tc>
          <w:tcPr>
            <w:tcW w:w="3823" w:type="dxa"/>
          </w:tcPr>
          <w:p w:rsidR="00C90E1F" w:rsidRPr="00310904" w:rsidRDefault="00D57E7A" w:rsidP="00B12346">
            <w:pPr>
              <w:autoSpaceDE w:val="0"/>
              <w:jc w:val="both"/>
              <w:rPr>
                <w:rFonts w:ascii="Times New Roman" w:hAnsi="Times New Roman" w:cs="Times New Roman"/>
                <w:bCs/>
                <w:color w:val="000000"/>
                <w:sz w:val="24"/>
                <w:szCs w:val="24"/>
                <w:highlight w:val="yellow"/>
              </w:rPr>
            </w:pPr>
            <w:r w:rsidRPr="00310904">
              <w:rPr>
                <w:rFonts w:ascii="Times New Roman" w:hAnsi="Times New Roman" w:cs="Times New Roman"/>
                <w:sz w:val="24"/>
                <w:szCs w:val="24"/>
              </w:rPr>
              <w:t>У</w:t>
            </w:r>
            <w:r w:rsidR="00C90E1F" w:rsidRPr="00310904">
              <w:rPr>
                <w:rFonts w:ascii="Times New Roman" w:hAnsi="Times New Roman" w:cs="Times New Roman"/>
                <w:sz w:val="24"/>
                <w:szCs w:val="24"/>
              </w:rPr>
              <w:t xml:space="preserve">крупненное описание запланированных мероприятий (инвестиционных проектов) по проектированию, строительству, реконструкции объектов </w:t>
            </w:r>
            <w:r w:rsidR="00B12346" w:rsidRPr="00310904">
              <w:rPr>
                <w:rFonts w:ascii="Times New Roman" w:hAnsi="Times New Roman" w:cs="Times New Roman"/>
                <w:sz w:val="24"/>
                <w:szCs w:val="24"/>
              </w:rPr>
              <w:lastRenderedPageBreak/>
              <w:t xml:space="preserve">транспортной </w:t>
            </w:r>
            <w:r w:rsidR="00C90E1F" w:rsidRPr="00310904">
              <w:rPr>
                <w:rFonts w:ascii="Times New Roman" w:hAnsi="Times New Roman" w:cs="Times New Roman"/>
                <w:sz w:val="24"/>
                <w:szCs w:val="24"/>
              </w:rPr>
              <w:t>инфраструктуры</w:t>
            </w:r>
          </w:p>
        </w:tc>
        <w:tc>
          <w:tcPr>
            <w:tcW w:w="5522" w:type="dxa"/>
          </w:tcPr>
          <w:p w:rsidR="00C90E1F" w:rsidRPr="00310904" w:rsidRDefault="00AC3850"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lastRenderedPageBreak/>
              <w:t xml:space="preserve">Мероприятия программы (инвестиционные проекты) направлены на развитие объектов </w:t>
            </w:r>
            <w:r w:rsidR="00B12346" w:rsidRPr="00310904">
              <w:rPr>
                <w:rFonts w:ascii="Times New Roman" w:hAnsi="Times New Roman" w:cs="Times New Roman"/>
                <w:bCs/>
                <w:color w:val="000000"/>
                <w:sz w:val="24"/>
                <w:szCs w:val="24"/>
              </w:rPr>
              <w:t>транспортной</w:t>
            </w:r>
            <w:r w:rsidRPr="00310904">
              <w:rPr>
                <w:rFonts w:ascii="Times New Roman" w:hAnsi="Times New Roman" w:cs="Times New Roman"/>
                <w:bCs/>
                <w:color w:val="000000"/>
                <w:sz w:val="24"/>
                <w:szCs w:val="24"/>
              </w:rPr>
              <w:t xml:space="preserve"> инфраструктуры по направлениям:</w:t>
            </w:r>
          </w:p>
          <w:p w:rsidR="00B12346" w:rsidRPr="00310904" w:rsidRDefault="00B12346"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а) мероприятия по развитию транспортной инфраструктуры по видам транспорта;</w:t>
            </w:r>
          </w:p>
          <w:p w:rsidR="00B12346" w:rsidRPr="00310904" w:rsidRDefault="00B12346"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lastRenderedPageBreak/>
              <w:t>б) мероприятия по развитию транспорта общего пользования, созданию транспортно-пересадочных узлов;</w:t>
            </w:r>
          </w:p>
          <w:p w:rsidR="00B12346" w:rsidRPr="00310904" w:rsidRDefault="00B12346"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B12346" w:rsidRPr="00310904" w:rsidRDefault="00B12346"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г) мероприятия по развитию инфраструктуры пешеходного и велосипедного передвижения;</w:t>
            </w:r>
          </w:p>
          <w:p w:rsidR="00B12346" w:rsidRPr="00310904" w:rsidRDefault="00B12346"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д) мероприятия по развитию инфраструктуры для грузового транспорта, транспортных средств коммунальных и дорожных служб;</w:t>
            </w:r>
          </w:p>
          <w:p w:rsidR="00B12346" w:rsidRPr="00310904" w:rsidRDefault="00B12346"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е) мероприятия по развитию сети дорог поселений, городских округов.</w:t>
            </w:r>
          </w:p>
          <w:p w:rsidR="00B12346" w:rsidRPr="00310904" w:rsidRDefault="00B12346"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B12346" w:rsidRPr="00310904" w:rsidRDefault="00B12346"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б) мероприятия по внедрению интеллектуальных транспортных систем;</w:t>
            </w:r>
          </w:p>
          <w:p w:rsidR="00B12346" w:rsidRPr="00310904" w:rsidRDefault="00B12346"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в) мероприятия по снижению негативного воздействия транспорта на окружающую среду и здоровье населения;</w:t>
            </w:r>
          </w:p>
          <w:p w:rsidR="00AC3850" w:rsidRPr="00310904" w:rsidRDefault="00B12346" w:rsidP="003A6251">
            <w:pPr>
              <w:autoSpaceDE w:val="0"/>
              <w:jc w:val="both"/>
              <w:rPr>
                <w:rFonts w:ascii="Times New Roman" w:hAnsi="Times New Roman" w:cs="Times New Roman"/>
                <w:bCs/>
                <w:color w:val="FF0000"/>
                <w:sz w:val="24"/>
                <w:szCs w:val="24"/>
              </w:rPr>
            </w:pPr>
            <w:r w:rsidRPr="00310904">
              <w:rPr>
                <w:rFonts w:ascii="Times New Roman" w:hAnsi="Times New Roman" w:cs="Times New Roman"/>
                <w:bCs/>
                <w:color w:val="000000"/>
                <w:sz w:val="24"/>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C90E1F" w:rsidRPr="0080273D" w:rsidTr="00AF6349">
        <w:tc>
          <w:tcPr>
            <w:tcW w:w="3823" w:type="dxa"/>
          </w:tcPr>
          <w:p w:rsidR="00C90E1F" w:rsidRPr="00310904" w:rsidRDefault="00D57E7A"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sz w:val="24"/>
                <w:szCs w:val="24"/>
              </w:rPr>
              <w:lastRenderedPageBreak/>
              <w:t>С</w:t>
            </w:r>
            <w:r w:rsidR="00C90E1F" w:rsidRPr="00310904">
              <w:rPr>
                <w:rFonts w:ascii="Times New Roman" w:hAnsi="Times New Roman" w:cs="Times New Roman"/>
                <w:sz w:val="24"/>
                <w:szCs w:val="24"/>
              </w:rPr>
              <w:t>рок и этапы реализации программы</w:t>
            </w:r>
          </w:p>
        </w:tc>
        <w:tc>
          <w:tcPr>
            <w:tcW w:w="5522" w:type="dxa"/>
          </w:tcPr>
          <w:p w:rsidR="003A6251" w:rsidRPr="00310904" w:rsidRDefault="003A6251" w:rsidP="003A6251">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С 2016 по 2020 годы и на период до 2030 года. Этапы:</w:t>
            </w:r>
          </w:p>
          <w:p w:rsidR="003A6251" w:rsidRPr="00310904" w:rsidRDefault="003A6251" w:rsidP="003A6251">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lang w:val="en-US"/>
              </w:rPr>
              <w:t>I</w:t>
            </w:r>
            <w:r w:rsidRPr="00310904">
              <w:rPr>
                <w:rFonts w:ascii="Times New Roman" w:hAnsi="Times New Roman" w:cs="Times New Roman"/>
                <w:bCs/>
                <w:color w:val="000000"/>
                <w:sz w:val="24"/>
                <w:szCs w:val="24"/>
              </w:rPr>
              <w:t xml:space="preserve"> этап: 2016-2020гг;</w:t>
            </w:r>
          </w:p>
          <w:p w:rsidR="003A6251" w:rsidRPr="00310904" w:rsidRDefault="003A6251" w:rsidP="003A6251">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lang w:val="en-US"/>
              </w:rPr>
              <w:t>II</w:t>
            </w:r>
            <w:r w:rsidRPr="00310904">
              <w:rPr>
                <w:rFonts w:ascii="Times New Roman" w:hAnsi="Times New Roman" w:cs="Times New Roman"/>
                <w:bCs/>
                <w:color w:val="000000"/>
                <w:sz w:val="24"/>
                <w:szCs w:val="24"/>
              </w:rPr>
              <w:t xml:space="preserve"> этап: 2021-2025гг;</w:t>
            </w:r>
          </w:p>
          <w:p w:rsidR="00C90E1F" w:rsidRPr="00310904" w:rsidRDefault="003A6251" w:rsidP="003A6251">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lang w:val="en-US"/>
              </w:rPr>
              <w:t>III</w:t>
            </w:r>
            <w:r w:rsidRPr="00310904">
              <w:rPr>
                <w:rFonts w:ascii="Times New Roman" w:hAnsi="Times New Roman" w:cs="Times New Roman"/>
                <w:bCs/>
                <w:color w:val="000000"/>
                <w:sz w:val="24"/>
                <w:szCs w:val="24"/>
              </w:rPr>
              <w:t xml:space="preserve"> этап: 2026-2030гг.</w:t>
            </w:r>
          </w:p>
        </w:tc>
      </w:tr>
      <w:tr w:rsidR="00C90E1F" w:rsidRPr="0080273D" w:rsidTr="00AF6349">
        <w:tc>
          <w:tcPr>
            <w:tcW w:w="3823" w:type="dxa"/>
            <w:shd w:val="clear" w:color="auto" w:fill="FFFFFF" w:themeFill="background1"/>
          </w:tcPr>
          <w:p w:rsidR="00C90E1F" w:rsidRPr="00310904" w:rsidRDefault="00D57E7A" w:rsidP="00D57E7A">
            <w:pPr>
              <w:autoSpaceDE w:val="0"/>
              <w:jc w:val="both"/>
              <w:rPr>
                <w:rFonts w:ascii="Times New Roman" w:hAnsi="Times New Roman" w:cs="Times New Roman"/>
                <w:bCs/>
                <w:color w:val="000000"/>
                <w:sz w:val="24"/>
                <w:szCs w:val="24"/>
                <w:highlight w:val="yellow"/>
              </w:rPr>
            </w:pPr>
            <w:r w:rsidRPr="00310904">
              <w:rPr>
                <w:rFonts w:ascii="Times New Roman" w:hAnsi="Times New Roman" w:cs="Times New Roman"/>
                <w:sz w:val="24"/>
                <w:szCs w:val="24"/>
              </w:rPr>
              <w:t>О</w:t>
            </w:r>
            <w:r w:rsidR="00C90E1F" w:rsidRPr="00310904">
              <w:rPr>
                <w:rFonts w:ascii="Times New Roman" w:hAnsi="Times New Roman" w:cs="Times New Roman"/>
                <w:sz w:val="24"/>
                <w:szCs w:val="24"/>
              </w:rPr>
              <w:t>бъемы и источники финансирования программы</w:t>
            </w:r>
          </w:p>
        </w:tc>
        <w:tc>
          <w:tcPr>
            <w:tcW w:w="5522" w:type="dxa"/>
          </w:tcPr>
          <w:p w:rsidR="001216AF" w:rsidRPr="00310904" w:rsidRDefault="001216AF" w:rsidP="001216AF">
            <w:pPr>
              <w:autoSpaceDE w:val="0"/>
              <w:jc w:val="both"/>
              <w:rPr>
                <w:rFonts w:ascii="Times New Roman" w:hAnsi="Times New Roman" w:cs="Times New Roman"/>
                <w:bCs/>
                <w:color w:val="000000" w:themeColor="text1"/>
                <w:sz w:val="24"/>
                <w:szCs w:val="24"/>
              </w:rPr>
            </w:pPr>
            <w:r w:rsidRPr="00310904">
              <w:rPr>
                <w:rFonts w:ascii="Times New Roman" w:hAnsi="Times New Roman" w:cs="Times New Roman"/>
                <w:bCs/>
                <w:color w:val="000000" w:themeColor="text1"/>
                <w:sz w:val="24"/>
                <w:szCs w:val="24"/>
              </w:rPr>
              <w:t xml:space="preserve">Объем финансирования - </w:t>
            </w:r>
            <w:r w:rsidRPr="00310904">
              <w:rPr>
                <w:rFonts w:ascii="Times New Roman" w:hAnsi="Times New Roman" w:cs="Times New Roman"/>
                <w:bCs/>
                <w:sz w:val="24"/>
                <w:szCs w:val="24"/>
              </w:rPr>
              <w:t>130 10</w:t>
            </w:r>
            <w:r w:rsidR="00C62F5A" w:rsidRPr="00310904">
              <w:rPr>
                <w:rFonts w:ascii="Times New Roman" w:hAnsi="Times New Roman" w:cs="Times New Roman"/>
                <w:bCs/>
                <w:sz w:val="24"/>
                <w:szCs w:val="24"/>
              </w:rPr>
              <w:t>5</w:t>
            </w:r>
            <w:r w:rsidRPr="00310904">
              <w:rPr>
                <w:rFonts w:ascii="Times New Roman" w:hAnsi="Times New Roman" w:cs="Times New Roman"/>
                <w:bCs/>
                <w:sz w:val="24"/>
                <w:szCs w:val="24"/>
              </w:rPr>
              <w:t>,</w:t>
            </w:r>
            <w:r w:rsidR="00C62F5A" w:rsidRPr="00310904">
              <w:rPr>
                <w:rFonts w:ascii="Times New Roman" w:hAnsi="Times New Roman" w:cs="Times New Roman"/>
                <w:bCs/>
                <w:sz w:val="24"/>
                <w:szCs w:val="24"/>
              </w:rPr>
              <w:t>0</w:t>
            </w:r>
            <w:r w:rsidRPr="00310904">
              <w:rPr>
                <w:rFonts w:ascii="Times New Roman" w:hAnsi="Times New Roman" w:cs="Times New Roman"/>
                <w:bCs/>
                <w:sz w:val="24"/>
                <w:szCs w:val="24"/>
              </w:rPr>
              <w:t xml:space="preserve"> тысяч рублей,</w:t>
            </w:r>
            <w:r w:rsidRPr="00310904">
              <w:rPr>
                <w:rFonts w:ascii="Times New Roman" w:hAnsi="Times New Roman" w:cs="Times New Roman"/>
                <w:bCs/>
                <w:color w:val="000000" w:themeColor="text1"/>
                <w:sz w:val="24"/>
                <w:szCs w:val="24"/>
              </w:rPr>
              <w:t xml:space="preserve"> из них: </w:t>
            </w:r>
          </w:p>
          <w:p w:rsidR="001216AF" w:rsidRPr="00310904" w:rsidRDefault="001216AF" w:rsidP="001216AF">
            <w:pPr>
              <w:autoSpaceDE w:val="0"/>
              <w:jc w:val="both"/>
              <w:rPr>
                <w:rFonts w:ascii="Times New Roman" w:hAnsi="Times New Roman" w:cs="Times New Roman"/>
                <w:bCs/>
                <w:color w:val="000000" w:themeColor="text1"/>
                <w:sz w:val="24"/>
                <w:szCs w:val="24"/>
              </w:rPr>
            </w:pPr>
            <w:r w:rsidRPr="00310904">
              <w:rPr>
                <w:rFonts w:ascii="Times New Roman" w:hAnsi="Times New Roman" w:cs="Times New Roman"/>
                <w:bCs/>
                <w:color w:val="000000" w:themeColor="text1"/>
                <w:sz w:val="24"/>
                <w:szCs w:val="24"/>
              </w:rPr>
              <w:t>за счет средств бюджета Ханты-Мансийского округа – Югры – 68311,0 тысяч рублей;</w:t>
            </w:r>
          </w:p>
          <w:p w:rsidR="001216AF" w:rsidRPr="00310904" w:rsidRDefault="001216AF" w:rsidP="001216AF">
            <w:pPr>
              <w:autoSpaceDE w:val="0"/>
              <w:jc w:val="both"/>
              <w:rPr>
                <w:rFonts w:ascii="Times New Roman" w:hAnsi="Times New Roman" w:cs="Times New Roman"/>
                <w:bCs/>
                <w:color w:val="000000" w:themeColor="text1"/>
                <w:sz w:val="24"/>
                <w:szCs w:val="24"/>
              </w:rPr>
            </w:pPr>
            <w:r w:rsidRPr="00310904">
              <w:rPr>
                <w:rFonts w:ascii="Times New Roman" w:hAnsi="Times New Roman" w:cs="Times New Roman"/>
                <w:bCs/>
                <w:color w:val="000000" w:themeColor="text1"/>
                <w:sz w:val="24"/>
                <w:szCs w:val="24"/>
              </w:rPr>
              <w:t xml:space="preserve"> за счет средств бюджета Белоярского района – 61794</w:t>
            </w:r>
            <w:r w:rsidR="00C62F5A" w:rsidRPr="00310904">
              <w:rPr>
                <w:rFonts w:ascii="Times New Roman" w:hAnsi="Times New Roman" w:cs="Times New Roman"/>
                <w:bCs/>
                <w:color w:val="000000" w:themeColor="text1"/>
                <w:sz w:val="24"/>
                <w:szCs w:val="24"/>
              </w:rPr>
              <w:t>,0</w:t>
            </w:r>
            <w:r w:rsidRPr="00310904">
              <w:rPr>
                <w:rFonts w:ascii="Times New Roman" w:hAnsi="Times New Roman" w:cs="Times New Roman"/>
                <w:bCs/>
                <w:color w:val="000000" w:themeColor="text1"/>
                <w:sz w:val="24"/>
                <w:szCs w:val="24"/>
              </w:rPr>
              <w:t xml:space="preserve"> тысяч рублей.</w:t>
            </w:r>
          </w:p>
          <w:p w:rsidR="00C90E1F" w:rsidRPr="00310904" w:rsidRDefault="001216AF" w:rsidP="001216AF">
            <w:pPr>
              <w:autoSpaceDE w:val="0"/>
              <w:jc w:val="both"/>
              <w:rPr>
                <w:rFonts w:ascii="Times New Roman" w:hAnsi="Times New Roman" w:cs="Times New Roman"/>
                <w:bCs/>
                <w:color w:val="FF0000"/>
                <w:sz w:val="24"/>
                <w:szCs w:val="24"/>
              </w:rPr>
            </w:pPr>
            <w:r w:rsidRPr="00310904">
              <w:rPr>
                <w:rFonts w:ascii="Times New Roman" w:hAnsi="Times New Roman" w:cs="Times New Roman"/>
                <w:bCs/>
                <w:color w:val="000000" w:themeColor="text1"/>
                <w:sz w:val="24"/>
                <w:szCs w:val="24"/>
              </w:rPr>
              <w:t>Объем финансирования программы будет уточняться исходя из объемов финансирования муниципальных программ.</w:t>
            </w:r>
            <w:r w:rsidRPr="00310904">
              <w:rPr>
                <w:rFonts w:ascii="Times New Roman" w:hAnsi="Times New Roman" w:cs="Times New Roman"/>
                <w:bCs/>
                <w:sz w:val="24"/>
                <w:szCs w:val="24"/>
              </w:rPr>
              <w:t xml:space="preserve"> </w:t>
            </w:r>
          </w:p>
        </w:tc>
      </w:tr>
    </w:tbl>
    <w:p w:rsidR="00D57E7A" w:rsidRDefault="00D57E7A" w:rsidP="00D57E7A">
      <w:pPr>
        <w:suppressAutoHyphens/>
        <w:autoSpaceDE w:val="0"/>
        <w:spacing w:after="0" w:line="240" w:lineRule="auto"/>
        <w:jc w:val="both"/>
        <w:rPr>
          <w:rFonts w:ascii="Verdana" w:hAnsi="Verdana"/>
          <w:color w:val="000000"/>
          <w:sz w:val="24"/>
          <w:szCs w:val="24"/>
        </w:rPr>
      </w:pPr>
    </w:p>
    <w:p w:rsidR="00F6084F" w:rsidRPr="0080273D" w:rsidRDefault="00F6084F" w:rsidP="00D57E7A">
      <w:pPr>
        <w:suppressAutoHyphens/>
        <w:autoSpaceDE w:val="0"/>
        <w:spacing w:after="0" w:line="240" w:lineRule="auto"/>
        <w:jc w:val="both"/>
        <w:rPr>
          <w:rFonts w:ascii="Verdana" w:hAnsi="Verdana"/>
          <w:color w:val="000000"/>
          <w:sz w:val="24"/>
          <w:szCs w:val="24"/>
        </w:rPr>
      </w:pPr>
    </w:p>
    <w:p w:rsidR="00D57E7A" w:rsidRPr="0080273D" w:rsidRDefault="00D57E7A">
      <w:pPr>
        <w:rPr>
          <w:rFonts w:ascii="Times New Roman" w:hAnsi="Times New Roman" w:cs="Times New Roman"/>
          <w:sz w:val="24"/>
          <w:szCs w:val="24"/>
        </w:rPr>
      </w:pPr>
      <w:r w:rsidRPr="0080273D">
        <w:rPr>
          <w:rFonts w:ascii="Times New Roman" w:hAnsi="Times New Roman" w:cs="Times New Roman"/>
          <w:sz w:val="24"/>
          <w:szCs w:val="24"/>
        </w:rPr>
        <w:br w:type="page"/>
      </w:r>
    </w:p>
    <w:p w:rsidR="00430A18" w:rsidRDefault="00430A18" w:rsidP="00264589">
      <w:pPr>
        <w:pStyle w:val="4"/>
        <w:spacing w:before="0" w:beforeAutospacing="0" w:after="0" w:afterAutospacing="0"/>
        <w:jc w:val="center"/>
      </w:pPr>
      <w:r>
        <w:lastRenderedPageBreak/>
        <w:t>1</w:t>
      </w:r>
      <w:r w:rsidRPr="00430A18">
        <w:t xml:space="preserve"> Характеристика существующего состояния транспортной инфраструктуры </w:t>
      </w:r>
    </w:p>
    <w:p w:rsidR="0090067A" w:rsidRDefault="0090067A" w:rsidP="0090067A"/>
    <w:p w:rsidR="00264589" w:rsidRDefault="00264589" w:rsidP="00264589">
      <w:pPr>
        <w:pStyle w:val="4"/>
        <w:spacing w:before="0" w:beforeAutospacing="0" w:after="0" w:afterAutospacing="0"/>
        <w:jc w:val="both"/>
      </w:pPr>
      <w:r>
        <w:t>1.1.А</w:t>
      </w:r>
      <w:r w:rsidRPr="004F175B">
        <w:t xml:space="preserve">нализ положения </w:t>
      </w:r>
      <w:r>
        <w:t>Ханты-Мансийского автономного округа - Югра</w:t>
      </w:r>
      <w:r w:rsidRPr="004F175B">
        <w:t xml:space="preserve"> в структуре пространственной организации Российской Федерации, анализ положения городского </w:t>
      </w:r>
      <w:r>
        <w:t>поселения</w:t>
      </w:r>
      <w:r w:rsidRPr="004F175B">
        <w:t xml:space="preserve"> </w:t>
      </w:r>
      <w:r>
        <w:t xml:space="preserve">Белоярский </w:t>
      </w:r>
      <w:r w:rsidRPr="004F175B">
        <w:t>в структуре пространственной организации</w:t>
      </w:r>
      <w:r>
        <w:t xml:space="preserve"> субъектов Российской Федерации</w:t>
      </w:r>
    </w:p>
    <w:p w:rsidR="00264589" w:rsidRDefault="00264589" w:rsidP="00264589">
      <w:pPr>
        <w:pStyle w:val="S0"/>
      </w:pPr>
    </w:p>
    <w:p w:rsidR="00264589" w:rsidRPr="00310904" w:rsidRDefault="00264589" w:rsidP="00264589">
      <w:pPr>
        <w:pStyle w:val="S0"/>
      </w:pPr>
      <w:r w:rsidRPr="00310904">
        <w:t>Транспортный комплекс Ханты-Мансийского автономного округа – Югра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
    <w:p w:rsidR="00264589" w:rsidRPr="00310904" w:rsidRDefault="00264589" w:rsidP="00264589">
      <w:pPr>
        <w:pStyle w:val="S0"/>
      </w:pPr>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264589" w:rsidRPr="00310904" w:rsidRDefault="00264589" w:rsidP="00264589">
      <w:pPr>
        <w:pStyle w:val="S0"/>
      </w:pPr>
      <w:r w:rsidRPr="00310904">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264589" w:rsidRPr="00310904" w:rsidRDefault="00264589" w:rsidP="00264589">
      <w:pPr>
        <w:pStyle w:val="S0"/>
      </w:pPr>
      <w:r w:rsidRPr="00310904">
        <w:t>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"Запад - Восток" (формирование Севсиба, автодорожного маршрута федерального значения "Северо-запад - Сибирь") и "Север - Юг" (Северный морской путь - Средняя Азия). Увеличение транзита требует качественно нового развития транспортных узлов и терминально-логистических комплексов.</w:t>
      </w:r>
    </w:p>
    <w:p w:rsidR="00264589" w:rsidRPr="00310904" w:rsidRDefault="00264589" w:rsidP="00264589">
      <w:pPr>
        <w:pStyle w:val="S0"/>
      </w:pPr>
      <w:r w:rsidRPr="00310904">
        <w:t>Экономический рост Ханты-Мансийского автономного округа-Югра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264589" w:rsidRPr="00310904" w:rsidRDefault="00264589" w:rsidP="00264589">
      <w:pPr>
        <w:pStyle w:val="S0"/>
      </w:pPr>
      <w:r w:rsidRPr="00310904">
        <w:t>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На территории Белоярского района представлены все виды транспорта (автомобильный, водный, трубопроводный, авиационный), за исключением железнодорожного. </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lastRenderedPageBreak/>
        <w:t>В системе международных транспортных коридоров территория района находится в зоне Северного морского пути, «Север-Юг», по территории Белоярского муниципального района проходит планируемый транспортный коридор «Урал Промышленный- Урал Полярный» по которому планируется создать эффективный промышленный кластер Уральского федерального округа.</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Воздушный транспорт является стратегическим в обеспечении регулярного внешнего пассажирского и грузового сообщения. В городе Белоярский функционируют аэропорт и 11 приписных площадок во всех населенных пунктах района. На территории Белоярского района из 11 населенных пунктов 5 поселений (Ванзеват, Тугияны, Пашторы, Юильск, Нумто) не имеют автомобильного сообщения с районным центром в связи с отсутствием единой сети автомобильных дорог, с сельского поселения Полноват автомобильное сообщение осуществляется лишь в зимний период по окончании строительства зимней автомобильной дороги. Данные поселения имеют авиационный и (или) речной вид сообщения.</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Из города Белоярский осуществляются круглогодичные перевозки в Москву, Екатеринбург, Тюмень, Ханты-Мансийск, Сургут, Уфу и другие города России.</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Базовым перевозчиком аэропорта г.Белоярский являются ОАО «Авиакомпания «ЮТэйр».</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Протяженность всех дорог общего пользования с капитальным типом покрытия составляет около 287,4 км. В сентябре 2013 года на территории Белоярского района введены участки автомобильной дороги «Югорск – Советский – Верхнеказымский – Надым, граница Ханты-Мансийского автономного округа – Югры». Общая протяженность четырех пусковых участков дороги - 65 км 863 метра. На территории района функционируют 2 зимние автомобильные дороги общей протяженностью более 66,0 км. </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 Автомобильная дорога Лыхма – граница Октябрьского района связывает район с сетью автомобильных дорог Российской Федерации.</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На территории района осуществляется 1 внутригородской, 2 пригородных, 2 межмуниципальных, 5 внутрирайонных (межгородских) маршрутов.</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Значительное увеличение пассажиропотока и пассажирских перевозок произойдет вследствие строительства моста через реку Обь п. Андра- пгт. Приобье в Октябрьском районе предварительной стоимостью 23 млрд. рублей, что в перспективе обеспечит прямой выход на международный транспортный коридор «Транссиб».</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В 2018- 2020 годах планируется проведение проектно-изыскательских работ и подготовка проектно-сметной документации для строительства данной транспортной развязки.</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Самым востребованным на сегодняшний день водным маршрутом является маршрут Андра-Приобье, который обеспечивает основной грузооборот, в том числе обеспечение промышленными и продовольственными товарами торговую сеть городского поселения Белоярский. Ежегодно на этом направлении увеличивается и пассажирооборот. </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На водных путях Белоярского района функционирует 1 регулярный маршрут Белоярский – Ванзеват - Белоярский протяженностью 312 км.</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Важнейшее значение для развития района имеет магистральный трубопроводный транспорт. На территории района функционируют структурные подразделения предприятия ООО «Газпром трансгаз Югорск», осуществляющего транспортировку природного газа Ямало-Ненецкого автономного округа в европейскую часть России, а также странам ближнего и дальнего зарубежья. </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Освоение Бованенковского месторождения, проект строительства Ново-Уренгойского газохимического комбината, реализация проектов ОАО «Новатэк» по производству сжиженного природного газа требуют значительного улучшения транспортной инфраструктуры региона в зоне тяготения транспортных потоков.</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lastRenderedPageBreak/>
        <w:t xml:space="preserve">Система магистрального многониточного газопровода высокого давления  (7,5 МПа) включает 19 ниток газопроводов: «Надым-Пунга» (7 ниток), «Уренгой-Петровск»  (2 нитки), «СРТО-Урал», «Ямбург-Поволжье», «Ямбург-Тула» (2 нитки), «Ямбург-Западная граница», «Ямбург-Елец» (2 нитки) и «Уренгой-Центр» (2 нитки), «Уренгой-Ужгород». Суммарная мощность системы газопроводов – более 170 млрд м3 в год. </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Таким образом, экономическая политика в долгосрочной перспективе будет направлена на развитие транспортной инфраструктуры в Белоярском районе посредством:</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организации круглогодичного автомобильного сообщения;</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строительства моста через реку Обь п. Андра- пгт. Приобье, который обеспечит транспортную связь Ямало-Ненецкого автономного округа с административными центрами Ханты-Мансийского автономного округа – Югры, югом Тюменской области и промышленными и производственными центрами Урала;</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улучшения инвестиционного климата в транспортной инфраструктуре, путем использования механизмов государственно-частного партнёрства;</w:t>
      </w:r>
    </w:p>
    <w:p w:rsidR="00264589" w:rsidRPr="00310904" w:rsidRDefault="00264589" w:rsidP="00264589">
      <w:pPr>
        <w:spacing w:after="0" w:line="240"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развития внутрирайонной транспортной инфраструктуры.</w:t>
      </w:r>
    </w:p>
    <w:p w:rsidR="00264589" w:rsidRPr="00076B6E" w:rsidRDefault="00264589" w:rsidP="00BC7CAF">
      <w:pPr>
        <w:spacing w:after="0" w:line="240" w:lineRule="auto"/>
        <w:ind w:firstLine="709"/>
        <w:jc w:val="both"/>
        <w:rPr>
          <w:rFonts w:ascii="Times New Roman" w:hAnsi="Times New Roman"/>
          <w:sz w:val="24"/>
          <w:szCs w:val="24"/>
        </w:rPr>
      </w:pPr>
      <w:bookmarkStart w:id="8" w:name="_Toc397083398"/>
      <w:r>
        <w:rPr>
          <w:rFonts w:ascii="Times New Roman" w:eastAsia="Times New Roman" w:hAnsi="Times New Roman"/>
          <w:b/>
          <w:sz w:val="24"/>
          <w:szCs w:val="24"/>
        </w:rPr>
        <w:t>Перспективы развития т</w:t>
      </w:r>
      <w:r w:rsidRPr="00B11594">
        <w:rPr>
          <w:rFonts w:ascii="Times New Roman" w:eastAsia="Times New Roman" w:hAnsi="Times New Roman"/>
          <w:b/>
          <w:sz w:val="24"/>
          <w:szCs w:val="24"/>
        </w:rPr>
        <w:t>ранспортн</w:t>
      </w:r>
      <w:r>
        <w:rPr>
          <w:rFonts w:ascii="Times New Roman" w:eastAsia="Times New Roman" w:hAnsi="Times New Roman"/>
          <w:b/>
          <w:sz w:val="24"/>
          <w:szCs w:val="24"/>
        </w:rPr>
        <w:t>ой</w:t>
      </w:r>
      <w:r w:rsidRPr="00B11594">
        <w:rPr>
          <w:rFonts w:ascii="Times New Roman" w:eastAsia="Times New Roman" w:hAnsi="Times New Roman"/>
          <w:b/>
          <w:sz w:val="24"/>
          <w:szCs w:val="24"/>
        </w:rPr>
        <w:t xml:space="preserve"> инфраструктур</w:t>
      </w:r>
      <w:bookmarkEnd w:id="8"/>
      <w:r>
        <w:rPr>
          <w:rFonts w:ascii="Times New Roman" w:eastAsia="Times New Roman" w:hAnsi="Times New Roman"/>
          <w:b/>
          <w:sz w:val="24"/>
          <w:szCs w:val="24"/>
        </w:rPr>
        <w:t xml:space="preserve">ы в основных </w:t>
      </w:r>
      <w:r w:rsidR="003A7C56">
        <w:rPr>
          <w:rFonts w:ascii="Times New Roman" w:eastAsia="Times New Roman" w:hAnsi="Times New Roman"/>
          <w:b/>
          <w:sz w:val="24"/>
          <w:szCs w:val="24"/>
        </w:rPr>
        <w:tab/>
      </w:r>
      <w:r w:rsidR="00BC7CAF">
        <w:rPr>
          <w:rFonts w:ascii="Times New Roman" w:eastAsia="Times New Roman" w:hAnsi="Times New Roman"/>
          <w:b/>
          <w:sz w:val="24"/>
          <w:szCs w:val="24"/>
        </w:rPr>
        <w:t>д</w:t>
      </w:r>
      <w:r>
        <w:rPr>
          <w:rFonts w:ascii="Times New Roman" w:eastAsia="Times New Roman" w:hAnsi="Times New Roman"/>
          <w:b/>
          <w:sz w:val="24"/>
          <w:szCs w:val="24"/>
        </w:rPr>
        <w:t>окументах стратегического развития района:</w:t>
      </w:r>
    </w:p>
    <w:p w:rsidR="00264589" w:rsidRPr="00310904" w:rsidRDefault="00BC7CAF" w:rsidP="00264589">
      <w:pPr>
        <w:pStyle w:val="a7"/>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64589" w:rsidRPr="00310904">
        <w:rPr>
          <w:rFonts w:ascii="Times New Roman" w:hAnsi="Times New Roman" w:cs="Times New Roman"/>
          <w:sz w:val="24"/>
          <w:szCs w:val="24"/>
        </w:rPr>
        <w:t>троительство мостового перехода через реку Обь в Октябрьском районе. Строительство мостового перехода через реку Обь позволит связать сеть автомобильных дорог Белоярского района с другими территориями Ханты-Мансийского автономного округа - Югры и организовать транспортный коридор по направлению Югорск – Советский – Верхнеказымский – Надым, а значит и с сетью автомобильных дорог Российской Федерации в целом, что позволит снять проблему отсутствия наземного сообщения;</w:t>
      </w:r>
    </w:p>
    <w:p w:rsidR="00264589" w:rsidRPr="00310904" w:rsidRDefault="00BC7CAF" w:rsidP="00264589">
      <w:pPr>
        <w:pStyle w:val="a7"/>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64589" w:rsidRPr="00310904">
        <w:rPr>
          <w:rFonts w:ascii="Times New Roman" w:hAnsi="Times New Roman" w:cs="Times New Roman"/>
          <w:sz w:val="24"/>
          <w:szCs w:val="24"/>
        </w:rPr>
        <w:t>троительство автодорожного маршрута «Тюмень - Новый Уренгой - Надым – Салехард»</w:t>
      </w:r>
      <w:r w:rsidR="00264589" w:rsidRPr="00310904">
        <w:rPr>
          <w:rStyle w:val="a9"/>
          <w:rFonts w:ascii="Times New Roman" w:hAnsi="Times New Roman" w:cs="Times New Roman"/>
          <w:sz w:val="24"/>
          <w:szCs w:val="24"/>
        </w:rPr>
        <w:footnoteReference w:id="1"/>
      </w:r>
      <w:r w:rsidR="00264589" w:rsidRPr="00310904">
        <w:rPr>
          <w:rFonts w:ascii="Times New Roman" w:hAnsi="Times New Roman" w:cs="Times New Roman"/>
          <w:sz w:val="24"/>
          <w:szCs w:val="24"/>
        </w:rPr>
        <w:t>, участков магистральной дороги «Тюмень - Урай - Советский - Нягань - Белоярский – Надым», автомобильной дороги «Югорск - Советский - Верхний Казым (до границы Ямало-Ненецкого автономного округа) на участке «Андра - Верхний Казым – Надым»»;</w:t>
      </w:r>
    </w:p>
    <w:p w:rsidR="00264589" w:rsidRPr="00310904" w:rsidRDefault="00BC7CAF" w:rsidP="00264589">
      <w:pPr>
        <w:pStyle w:val="a7"/>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264589" w:rsidRPr="00310904">
        <w:rPr>
          <w:rFonts w:ascii="Times New Roman" w:hAnsi="Times New Roman" w:cs="Times New Roman"/>
          <w:sz w:val="24"/>
          <w:szCs w:val="24"/>
        </w:rPr>
        <w:t>рганизация транспортного обслуживания населения Белоярского района.</w:t>
      </w:r>
    </w:p>
    <w:p w:rsidR="00264589" w:rsidRPr="00310904" w:rsidRDefault="00264589" w:rsidP="00264589">
      <w:pPr>
        <w:pStyle w:val="a7"/>
        <w:spacing w:after="0" w:line="240" w:lineRule="auto"/>
        <w:ind w:left="0" w:firstLine="709"/>
        <w:jc w:val="both"/>
        <w:rPr>
          <w:rFonts w:ascii="Times New Roman" w:hAnsi="Times New Roman" w:cs="Times New Roman"/>
          <w:sz w:val="24"/>
          <w:szCs w:val="24"/>
        </w:rPr>
      </w:pPr>
      <w:r w:rsidRPr="00310904">
        <w:rPr>
          <w:rFonts w:ascii="Times New Roman" w:hAnsi="Times New Roman" w:cs="Times New Roman"/>
          <w:sz w:val="24"/>
          <w:szCs w:val="24"/>
        </w:rPr>
        <w:t>С целью улучшения ситуации предлагается увеличить парк транспортных средств и интенсивность перевозок, а также произвести обустройство остановочных павильонов;</w:t>
      </w:r>
    </w:p>
    <w:p w:rsidR="00264589" w:rsidRPr="00310904" w:rsidRDefault="00BC7CAF" w:rsidP="00264589">
      <w:pPr>
        <w:pStyle w:val="a7"/>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264589" w:rsidRPr="00310904">
        <w:rPr>
          <w:rFonts w:ascii="Times New Roman" w:hAnsi="Times New Roman" w:cs="Times New Roman"/>
          <w:sz w:val="24"/>
          <w:szCs w:val="24"/>
        </w:rPr>
        <w:t>азвитие и совершенствование сети автомобильных дорог Белоярского района;</w:t>
      </w:r>
    </w:p>
    <w:p w:rsidR="00264589" w:rsidRPr="00310904" w:rsidRDefault="00BC7CAF" w:rsidP="00264589">
      <w:pPr>
        <w:pStyle w:val="a7"/>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64589" w:rsidRPr="00310904">
        <w:rPr>
          <w:rFonts w:ascii="Times New Roman" w:hAnsi="Times New Roman" w:cs="Times New Roman"/>
          <w:sz w:val="24"/>
          <w:szCs w:val="24"/>
        </w:rPr>
        <w:t>троительство сети АЗС на территории района для обеспечения трассы Югорск – Советский – Верхнеказымский – Надым</w:t>
      </w:r>
      <w:r w:rsidR="00264589" w:rsidRPr="00310904">
        <w:rPr>
          <w:rStyle w:val="a9"/>
          <w:rFonts w:ascii="Times New Roman" w:hAnsi="Times New Roman" w:cs="Times New Roman"/>
          <w:sz w:val="24"/>
          <w:szCs w:val="24"/>
        </w:rPr>
        <w:footnoteReference w:id="2"/>
      </w:r>
      <w:r w:rsidR="00264589" w:rsidRPr="00310904">
        <w:rPr>
          <w:rFonts w:ascii="Times New Roman" w:hAnsi="Times New Roman" w:cs="Times New Roman"/>
          <w:sz w:val="24"/>
          <w:szCs w:val="24"/>
        </w:rPr>
        <w:t>.</w:t>
      </w:r>
    </w:p>
    <w:p w:rsidR="00264589" w:rsidRPr="00310904" w:rsidRDefault="00264589" w:rsidP="00264589">
      <w:pPr>
        <w:rPr>
          <w:rFonts w:ascii="Times New Roman" w:hAnsi="Times New Roman" w:cs="Times New Roman"/>
          <w:sz w:val="24"/>
          <w:szCs w:val="24"/>
        </w:rPr>
      </w:pPr>
      <w:bookmarkStart w:id="9" w:name="dst100037"/>
      <w:bookmarkEnd w:id="9"/>
    </w:p>
    <w:p w:rsidR="00430A18" w:rsidRDefault="00B92A7A" w:rsidP="005C2738">
      <w:pPr>
        <w:pStyle w:val="4"/>
        <w:spacing w:before="0" w:beforeAutospacing="0" w:after="0" w:afterAutospacing="0"/>
      </w:pPr>
      <w:r>
        <w:tab/>
      </w:r>
      <w:r w:rsidR="00823F78">
        <w:t>1.</w:t>
      </w:r>
      <w:r w:rsidR="00264589" w:rsidRPr="00264589">
        <w:t>2</w:t>
      </w:r>
      <w:r w:rsidR="00823F78">
        <w:t xml:space="preserve"> </w:t>
      </w:r>
      <w:r w:rsidR="004F175B">
        <w:t>С</w:t>
      </w:r>
      <w:r w:rsidR="00430A18" w:rsidRPr="00430A18">
        <w:t>оциально-экономическ</w:t>
      </w:r>
      <w:r w:rsidR="004F175B">
        <w:t>ая</w:t>
      </w:r>
      <w:r w:rsidR="00430A18" w:rsidRPr="00430A18">
        <w:t xml:space="preserve"> характеристик</w:t>
      </w:r>
      <w:r w:rsidR="004F175B">
        <w:t>а</w:t>
      </w:r>
      <w:r w:rsidR="00430A18" w:rsidRPr="00430A18">
        <w:t xml:space="preserve"> </w:t>
      </w:r>
      <w:r w:rsidR="003159A7">
        <w:t xml:space="preserve">городского </w:t>
      </w:r>
      <w:r w:rsidR="00430A18" w:rsidRPr="00430A18">
        <w:t>поселения</w:t>
      </w:r>
      <w:r w:rsidR="003159A7">
        <w:t xml:space="preserve"> </w:t>
      </w:r>
      <w:r>
        <w:tab/>
      </w:r>
      <w:r w:rsidR="003159A7">
        <w:t>Белоярский</w:t>
      </w:r>
      <w:r w:rsidR="00430A18" w:rsidRPr="00430A18">
        <w:t>, характеристик</w:t>
      </w:r>
      <w:r w:rsidR="003159A7">
        <w:t>а</w:t>
      </w:r>
      <w:r w:rsidR="00430A18" w:rsidRPr="00430A18">
        <w:t xml:space="preserve"> градостроительной деятельности, включая </w:t>
      </w:r>
      <w:r>
        <w:tab/>
      </w:r>
      <w:r w:rsidR="00430A18" w:rsidRPr="00430A18">
        <w:t>деятельность в сфере транспор</w:t>
      </w:r>
      <w:r w:rsidR="00C26FED">
        <w:t>та, оценк</w:t>
      </w:r>
      <w:r w:rsidR="003159A7">
        <w:t>а</w:t>
      </w:r>
      <w:r w:rsidR="00C26FED">
        <w:t xml:space="preserve"> транспортного спроса</w:t>
      </w:r>
    </w:p>
    <w:p w:rsidR="004F175B" w:rsidRDefault="004F175B" w:rsidP="005C2738">
      <w:pPr>
        <w:spacing w:after="0" w:line="288" w:lineRule="auto"/>
        <w:rPr>
          <w:rFonts w:ascii="Times New Roman" w:eastAsia="Times New Roman" w:hAnsi="Times New Roman" w:cs="Times New Roman"/>
          <w:color w:val="000000"/>
          <w:sz w:val="24"/>
          <w:szCs w:val="24"/>
        </w:rPr>
      </w:pPr>
    </w:p>
    <w:p w:rsidR="004F175B" w:rsidRPr="00310904" w:rsidRDefault="004F175B" w:rsidP="004F175B">
      <w:pPr>
        <w:pStyle w:val="S0"/>
      </w:pPr>
      <w:r w:rsidRPr="00310904">
        <w:t xml:space="preserve">Территория </w:t>
      </w:r>
      <w:r w:rsidR="003A6251" w:rsidRPr="00310904">
        <w:t xml:space="preserve">городского </w:t>
      </w:r>
      <w:r w:rsidRPr="00310904">
        <w:t>поселения</w:t>
      </w:r>
      <w:r w:rsidR="003A6251" w:rsidRPr="00310904">
        <w:t xml:space="preserve"> Белоярский</w:t>
      </w:r>
      <w:r w:rsidRPr="00310904">
        <w:t xml:space="preserve"> </w:t>
      </w:r>
      <w:r w:rsidR="003A6251" w:rsidRPr="00310904">
        <w:t xml:space="preserve">(далее- гп. Белоярский) </w:t>
      </w:r>
      <w:r w:rsidRPr="00310904">
        <w:t>по физико-географическому районированию относится к Западно</w:t>
      </w:r>
      <w:r w:rsidR="006A35B2" w:rsidRPr="00310904">
        <w:t xml:space="preserve"> </w:t>
      </w:r>
      <w:r w:rsidRPr="00310904">
        <w:t>-</w:t>
      </w:r>
      <w:r w:rsidR="006A35B2" w:rsidRPr="00310904">
        <w:t xml:space="preserve"> </w:t>
      </w:r>
      <w:r w:rsidRPr="00310904">
        <w:t>Сибирской равнине. По характеру поверхности Западно</w:t>
      </w:r>
      <w:r w:rsidR="006A35B2" w:rsidRPr="00310904">
        <w:t xml:space="preserve"> </w:t>
      </w:r>
      <w:r w:rsidRPr="00310904">
        <w:t>-</w:t>
      </w:r>
      <w:r w:rsidR="006A35B2" w:rsidRPr="00310904">
        <w:t xml:space="preserve"> </w:t>
      </w:r>
      <w:r w:rsidRPr="00310904">
        <w:t>Сибирская равнина представляет собой молодую платформу, где происходило мощное накопление морских и континентальных осадков (от 500 до 3000 м). Преобладают отложения ледникового, ледниково-озерного, озерного и озерно-речного происхождения.</w:t>
      </w:r>
    </w:p>
    <w:p w:rsidR="004F175B" w:rsidRPr="00310904" w:rsidRDefault="004F175B" w:rsidP="004F175B">
      <w:pPr>
        <w:pStyle w:val="S0"/>
      </w:pPr>
      <w:r w:rsidRPr="00310904">
        <w:lastRenderedPageBreak/>
        <w:t>Территория города Белоярский расположена на левобережной надпойменной террасе реки Казым.</w:t>
      </w:r>
      <w:r w:rsidRPr="00310904">
        <w:rPr>
          <w:rStyle w:val="a9"/>
        </w:rPr>
        <w:footnoteReference w:id="3"/>
      </w:r>
    </w:p>
    <w:p w:rsidR="004F175B" w:rsidRPr="00310904" w:rsidRDefault="004F175B" w:rsidP="004F175B">
      <w:pPr>
        <w:pStyle w:val="S0"/>
      </w:pPr>
      <w:r w:rsidRPr="00310904">
        <w:t xml:space="preserve">Основу экономики гп. Белоярский составляют следующие отрасли: добыча полезных ископаемых, </w:t>
      </w:r>
      <w:r w:rsidR="00264589" w:rsidRPr="00310904">
        <w:t>/</w:t>
      </w:r>
      <w:r w:rsidRPr="00310904">
        <w:t xml:space="preserve">газа и воды и обрабатывающие производства. </w:t>
      </w:r>
    </w:p>
    <w:p w:rsidR="003A6251" w:rsidRPr="00310904" w:rsidRDefault="003A6251" w:rsidP="003A6251">
      <w:pPr>
        <w:spacing w:after="0" w:line="240" w:lineRule="auto"/>
        <w:ind w:firstLine="851"/>
        <w:jc w:val="both"/>
        <w:rPr>
          <w:rFonts w:ascii="Times New Roman" w:hAnsi="Times New Roman" w:cs="Times New Roman"/>
          <w:sz w:val="24"/>
          <w:szCs w:val="24"/>
          <w:lang w:eastAsia="en-US"/>
        </w:rPr>
      </w:pPr>
      <w:r w:rsidRPr="00310904">
        <w:rPr>
          <w:rFonts w:ascii="Times New Roman" w:hAnsi="Times New Roman" w:cs="Times New Roman"/>
          <w:sz w:val="24"/>
          <w:szCs w:val="24"/>
          <w:lang w:eastAsia="en-US"/>
        </w:rPr>
        <w:t xml:space="preserve">Сферу добычи полезных ископаемых представляют предприятия нефтедобывающей отрасли (ТПП «РИТЭКБелоярскнефть» АО «РИТЭК») и отрасль добычи песка и глины (УМП «Управление производственно-технической комплектации»). </w:t>
      </w:r>
    </w:p>
    <w:p w:rsidR="003A6251" w:rsidRPr="00310904" w:rsidRDefault="003A6251" w:rsidP="003A6251">
      <w:pPr>
        <w:spacing w:after="0" w:line="240" w:lineRule="auto"/>
        <w:ind w:firstLine="851"/>
        <w:jc w:val="both"/>
        <w:rPr>
          <w:rFonts w:ascii="Times New Roman" w:hAnsi="Times New Roman" w:cs="Times New Roman"/>
          <w:sz w:val="24"/>
          <w:szCs w:val="24"/>
          <w:lang w:eastAsia="en-US"/>
        </w:rPr>
      </w:pPr>
      <w:r w:rsidRPr="00310904">
        <w:rPr>
          <w:rFonts w:ascii="Times New Roman" w:hAnsi="Times New Roman" w:cs="Times New Roman"/>
          <w:sz w:val="24"/>
          <w:szCs w:val="24"/>
          <w:lang w:eastAsia="en-US"/>
        </w:rPr>
        <w:t>Сфера обрабатывающего производства городского поселения Белоярский представлена предприятиями по производству  пищевых продуктов (ООО «СП «Белоярское», УМП «Городской центр торговли», филиал «Белоярскгазторг» ООО «Запсибгазторг»), производством прочих неметаллических продуктов (УМП «Управление производственно – технической комплектации», ИП Курзанова С.А., ООО Строительный холдинг «СеверСтройИнвест»), полиграфической деятельностью (АУ Белоярского района «Белоярский и</w:t>
      </w:r>
      <w:r w:rsidR="00BC7CAF">
        <w:rPr>
          <w:rFonts w:ascii="Times New Roman" w:hAnsi="Times New Roman" w:cs="Times New Roman"/>
          <w:sz w:val="24"/>
          <w:szCs w:val="24"/>
          <w:lang w:eastAsia="en-US"/>
        </w:rPr>
        <w:t>нформационный центр «Квадрат»).</w:t>
      </w:r>
    </w:p>
    <w:p w:rsidR="004F175B" w:rsidRPr="00310904" w:rsidRDefault="004F175B" w:rsidP="004F175B">
      <w:pPr>
        <w:pStyle w:val="S0"/>
      </w:pPr>
      <w:r w:rsidRPr="00310904">
        <w:t>По состоянию на 1 января 201</w:t>
      </w:r>
      <w:r w:rsidR="003A6251" w:rsidRPr="00310904">
        <w:t>6</w:t>
      </w:r>
      <w:r w:rsidRPr="00310904">
        <w:t xml:space="preserve"> год численность городского поселения Белоярский составляет </w:t>
      </w:r>
      <w:r w:rsidR="003A6251" w:rsidRPr="00310904">
        <w:t>20277</w:t>
      </w:r>
      <w:r w:rsidRPr="00310904">
        <w:t xml:space="preserve"> человек. Динамика численности населения отражена в таблице ниже.</w:t>
      </w:r>
    </w:p>
    <w:p w:rsidR="00D608D6" w:rsidRPr="00310904" w:rsidRDefault="00D608D6" w:rsidP="004F175B">
      <w:pPr>
        <w:pStyle w:val="S0"/>
      </w:pPr>
    </w:p>
    <w:p w:rsidR="004F175B" w:rsidRPr="00310904" w:rsidRDefault="00BA02E3" w:rsidP="004F175B">
      <w:pPr>
        <w:pStyle w:val="afd"/>
        <w:jc w:val="both"/>
        <w:rPr>
          <w:b w:val="0"/>
          <w:sz w:val="24"/>
          <w:szCs w:val="24"/>
        </w:rPr>
      </w:pPr>
      <w:r>
        <w:rPr>
          <w:b w:val="0"/>
          <w:sz w:val="24"/>
          <w:szCs w:val="24"/>
        </w:rPr>
        <w:t xml:space="preserve">           </w:t>
      </w:r>
      <w:r w:rsidR="004F175B" w:rsidRPr="00310904">
        <w:rPr>
          <w:b w:val="0"/>
          <w:sz w:val="24"/>
          <w:szCs w:val="24"/>
        </w:rPr>
        <w:t xml:space="preserve">Таблица </w:t>
      </w:r>
      <w:r w:rsidR="00BE3FB1" w:rsidRPr="00310904">
        <w:rPr>
          <w:b w:val="0"/>
          <w:sz w:val="24"/>
          <w:szCs w:val="24"/>
        </w:rPr>
        <w:fldChar w:fldCharType="begin"/>
      </w:r>
      <w:r w:rsidR="004F175B" w:rsidRPr="00310904">
        <w:rPr>
          <w:b w:val="0"/>
          <w:sz w:val="24"/>
          <w:szCs w:val="24"/>
        </w:rPr>
        <w:instrText xml:space="preserve"> SEQ Таблица \* ARABIC </w:instrText>
      </w:r>
      <w:r w:rsidR="00BE3FB1" w:rsidRPr="00310904">
        <w:rPr>
          <w:b w:val="0"/>
          <w:sz w:val="24"/>
          <w:szCs w:val="24"/>
        </w:rPr>
        <w:fldChar w:fldCharType="separate"/>
      </w:r>
      <w:r w:rsidR="00207B45">
        <w:rPr>
          <w:b w:val="0"/>
          <w:noProof/>
          <w:sz w:val="24"/>
          <w:szCs w:val="24"/>
        </w:rPr>
        <w:t>1</w:t>
      </w:r>
      <w:r w:rsidR="00BE3FB1" w:rsidRPr="00310904">
        <w:rPr>
          <w:b w:val="0"/>
          <w:sz w:val="24"/>
          <w:szCs w:val="24"/>
        </w:rPr>
        <w:fldChar w:fldCharType="end"/>
      </w:r>
      <w:r w:rsidR="004F175B" w:rsidRPr="00310904">
        <w:rPr>
          <w:b w:val="0"/>
          <w:sz w:val="24"/>
          <w:szCs w:val="24"/>
        </w:rPr>
        <w:t xml:space="preserve"> </w:t>
      </w:r>
      <w:r w:rsidR="003A6251" w:rsidRPr="00310904">
        <w:rPr>
          <w:b w:val="0"/>
          <w:sz w:val="24"/>
          <w:szCs w:val="24"/>
        </w:rPr>
        <w:t>–</w:t>
      </w:r>
      <w:r w:rsidR="004F175B" w:rsidRPr="00310904">
        <w:rPr>
          <w:b w:val="0"/>
          <w:sz w:val="24"/>
          <w:szCs w:val="24"/>
        </w:rPr>
        <w:t xml:space="preserve"> </w:t>
      </w:r>
      <w:r w:rsidR="003A6251" w:rsidRPr="00310904">
        <w:rPr>
          <w:b w:val="0"/>
          <w:sz w:val="24"/>
          <w:szCs w:val="24"/>
        </w:rPr>
        <w:t>Среднегодовая численность</w:t>
      </w:r>
      <w:r w:rsidR="004F175B" w:rsidRPr="00310904">
        <w:rPr>
          <w:b w:val="0"/>
          <w:sz w:val="24"/>
          <w:szCs w:val="24"/>
        </w:rPr>
        <w:t xml:space="preserve"> поселения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4776"/>
        <w:gridCol w:w="3493"/>
      </w:tblGrid>
      <w:tr w:rsidR="004F175B" w:rsidRPr="00500DDD" w:rsidTr="00264589">
        <w:trPr>
          <w:trHeight w:val="20"/>
        </w:trPr>
        <w:tc>
          <w:tcPr>
            <w:tcW w:w="680" w:type="pct"/>
            <w:shd w:val="clear" w:color="auto" w:fill="auto"/>
          </w:tcPr>
          <w:p w:rsidR="004F175B" w:rsidRPr="00500DDD" w:rsidRDefault="004F175B" w:rsidP="00310904">
            <w:pPr>
              <w:spacing w:after="0" w:line="276" w:lineRule="auto"/>
              <w:jc w:val="center"/>
              <w:rPr>
                <w:rFonts w:ascii="Times New Roman" w:hAnsi="Times New Roman" w:cs="Times New Roman"/>
                <w:b/>
                <w:sz w:val="24"/>
              </w:rPr>
            </w:pPr>
            <w:r w:rsidRPr="00500DDD">
              <w:rPr>
                <w:rFonts w:ascii="Times New Roman" w:hAnsi="Times New Roman" w:cs="Times New Roman"/>
                <w:b/>
                <w:sz w:val="24"/>
              </w:rPr>
              <w:t>Год</w:t>
            </w:r>
          </w:p>
        </w:tc>
        <w:tc>
          <w:tcPr>
            <w:tcW w:w="2495" w:type="pct"/>
            <w:shd w:val="clear" w:color="auto" w:fill="auto"/>
            <w:vAlign w:val="center"/>
          </w:tcPr>
          <w:p w:rsidR="004F175B" w:rsidRPr="00500DDD" w:rsidRDefault="000441DE" w:rsidP="00310904">
            <w:pPr>
              <w:spacing w:after="0" w:line="276" w:lineRule="auto"/>
              <w:jc w:val="center"/>
              <w:rPr>
                <w:rFonts w:ascii="Times New Roman" w:hAnsi="Times New Roman" w:cs="Times New Roman"/>
                <w:b/>
                <w:sz w:val="24"/>
              </w:rPr>
            </w:pPr>
            <w:r w:rsidRPr="00500DDD">
              <w:rPr>
                <w:rFonts w:ascii="Times New Roman" w:hAnsi="Times New Roman" w:cs="Times New Roman"/>
                <w:b/>
                <w:sz w:val="24"/>
              </w:rPr>
              <w:t>Численность, человек</w:t>
            </w:r>
          </w:p>
        </w:tc>
        <w:tc>
          <w:tcPr>
            <w:tcW w:w="1825" w:type="pct"/>
            <w:shd w:val="clear" w:color="auto" w:fill="auto"/>
            <w:vAlign w:val="center"/>
          </w:tcPr>
          <w:p w:rsidR="004F175B" w:rsidRPr="00500DDD" w:rsidRDefault="004F175B" w:rsidP="00310904">
            <w:pPr>
              <w:spacing w:after="0" w:line="276" w:lineRule="auto"/>
              <w:jc w:val="center"/>
              <w:rPr>
                <w:rFonts w:ascii="Times New Roman" w:hAnsi="Times New Roman" w:cs="Times New Roman"/>
                <w:b/>
                <w:sz w:val="24"/>
              </w:rPr>
            </w:pPr>
            <w:r w:rsidRPr="00500DDD">
              <w:rPr>
                <w:rFonts w:ascii="Times New Roman" w:hAnsi="Times New Roman" w:cs="Times New Roman"/>
                <w:b/>
                <w:sz w:val="24"/>
              </w:rPr>
              <w:t>Динамика, человек</w:t>
            </w:r>
          </w:p>
        </w:tc>
      </w:tr>
      <w:tr w:rsidR="000441DE" w:rsidRPr="00500DDD" w:rsidTr="00264589">
        <w:trPr>
          <w:trHeight w:val="20"/>
        </w:trPr>
        <w:tc>
          <w:tcPr>
            <w:tcW w:w="680" w:type="pct"/>
            <w:shd w:val="clear" w:color="auto" w:fill="auto"/>
          </w:tcPr>
          <w:p w:rsidR="000441DE" w:rsidRPr="00500DDD" w:rsidRDefault="000441DE"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2010</w:t>
            </w:r>
          </w:p>
        </w:tc>
        <w:tc>
          <w:tcPr>
            <w:tcW w:w="2495" w:type="pct"/>
            <w:shd w:val="clear" w:color="auto" w:fill="auto"/>
            <w:vAlign w:val="center"/>
          </w:tcPr>
          <w:p w:rsidR="000441DE" w:rsidRPr="00500DDD" w:rsidRDefault="000441DE"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20298</w:t>
            </w:r>
          </w:p>
        </w:tc>
        <w:tc>
          <w:tcPr>
            <w:tcW w:w="1825" w:type="pct"/>
            <w:shd w:val="clear" w:color="auto" w:fill="auto"/>
            <w:vAlign w:val="center"/>
          </w:tcPr>
          <w:p w:rsidR="000441DE" w:rsidRPr="00500DDD" w:rsidRDefault="000441DE"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w:t>
            </w:r>
          </w:p>
        </w:tc>
      </w:tr>
      <w:tr w:rsidR="000441DE" w:rsidRPr="00500DDD" w:rsidTr="00264589">
        <w:trPr>
          <w:trHeight w:val="20"/>
        </w:trPr>
        <w:tc>
          <w:tcPr>
            <w:tcW w:w="680" w:type="pct"/>
            <w:shd w:val="clear" w:color="auto" w:fill="auto"/>
          </w:tcPr>
          <w:p w:rsidR="000441DE" w:rsidRPr="00500DDD" w:rsidRDefault="000441DE"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2011</w:t>
            </w:r>
          </w:p>
        </w:tc>
        <w:tc>
          <w:tcPr>
            <w:tcW w:w="2495" w:type="pct"/>
            <w:shd w:val="clear" w:color="auto" w:fill="auto"/>
            <w:vAlign w:val="center"/>
          </w:tcPr>
          <w:p w:rsidR="000441DE" w:rsidRPr="00500DDD" w:rsidRDefault="000441DE"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20274</w:t>
            </w:r>
          </w:p>
        </w:tc>
        <w:tc>
          <w:tcPr>
            <w:tcW w:w="1825" w:type="pct"/>
            <w:shd w:val="clear" w:color="auto" w:fill="auto"/>
            <w:vAlign w:val="center"/>
          </w:tcPr>
          <w:p w:rsidR="000441DE" w:rsidRPr="00500DDD" w:rsidRDefault="000441DE"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-24</w:t>
            </w:r>
          </w:p>
        </w:tc>
      </w:tr>
      <w:tr w:rsidR="004F175B" w:rsidRPr="00500DDD" w:rsidTr="00264589">
        <w:trPr>
          <w:trHeight w:val="20"/>
        </w:trPr>
        <w:tc>
          <w:tcPr>
            <w:tcW w:w="680" w:type="pct"/>
            <w:shd w:val="clear" w:color="auto" w:fill="auto"/>
          </w:tcPr>
          <w:p w:rsidR="004F175B" w:rsidRPr="00500DDD" w:rsidRDefault="004F175B"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201</w:t>
            </w:r>
            <w:r w:rsidR="003A6251" w:rsidRPr="00500DDD">
              <w:rPr>
                <w:rFonts w:ascii="Times New Roman" w:hAnsi="Times New Roman" w:cs="Times New Roman"/>
                <w:sz w:val="24"/>
              </w:rPr>
              <w:t>2</w:t>
            </w:r>
          </w:p>
        </w:tc>
        <w:tc>
          <w:tcPr>
            <w:tcW w:w="2495" w:type="pct"/>
            <w:shd w:val="clear" w:color="auto" w:fill="auto"/>
          </w:tcPr>
          <w:p w:rsidR="004F175B" w:rsidRPr="00500DDD" w:rsidRDefault="003A6251"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szCs w:val="24"/>
              </w:rPr>
              <w:t>20206</w:t>
            </w:r>
          </w:p>
        </w:tc>
        <w:tc>
          <w:tcPr>
            <w:tcW w:w="1825" w:type="pct"/>
            <w:shd w:val="clear" w:color="auto" w:fill="auto"/>
            <w:vAlign w:val="bottom"/>
          </w:tcPr>
          <w:p w:rsidR="004F175B" w:rsidRPr="00500DDD" w:rsidRDefault="003A6251"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w:t>
            </w:r>
            <w:r w:rsidR="000441DE" w:rsidRPr="00500DDD">
              <w:rPr>
                <w:rFonts w:ascii="Times New Roman" w:hAnsi="Times New Roman" w:cs="Times New Roman"/>
                <w:sz w:val="24"/>
              </w:rPr>
              <w:t>68</w:t>
            </w:r>
          </w:p>
        </w:tc>
      </w:tr>
      <w:tr w:rsidR="004F175B" w:rsidRPr="00500DDD" w:rsidTr="00264589">
        <w:trPr>
          <w:trHeight w:val="20"/>
        </w:trPr>
        <w:tc>
          <w:tcPr>
            <w:tcW w:w="680" w:type="pct"/>
            <w:shd w:val="clear" w:color="auto" w:fill="auto"/>
            <w:vAlign w:val="center"/>
          </w:tcPr>
          <w:p w:rsidR="004F175B" w:rsidRPr="00500DDD" w:rsidRDefault="004F175B"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201</w:t>
            </w:r>
            <w:r w:rsidR="003A6251" w:rsidRPr="00500DDD">
              <w:rPr>
                <w:rFonts w:ascii="Times New Roman" w:hAnsi="Times New Roman" w:cs="Times New Roman"/>
                <w:sz w:val="24"/>
              </w:rPr>
              <w:t>3</w:t>
            </w:r>
          </w:p>
        </w:tc>
        <w:tc>
          <w:tcPr>
            <w:tcW w:w="2495" w:type="pct"/>
            <w:shd w:val="clear" w:color="auto" w:fill="auto"/>
          </w:tcPr>
          <w:p w:rsidR="004F175B" w:rsidRPr="00500DDD" w:rsidRDefault="003A6251"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szCs w:val="24"/>
              </w:rPr>
              <w:t>20214</w:t>
            </w:r>
          </w:p>
        </w:tc>
        <w:tc>
          <w:tcPr>
            <w:tcW w:w="1825" w:type="pct"/>
            <w:shd w:val="clear" w:color="auto" w:fill="auto"/>
            <w:vAlign w:val="bottom"/>
          </w:tcPr>
          <w:p w:rsidR="004F175B" w:rsidRPr="00500DDD" w:rsidRDefault="000441DE"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8</w:t>
            </w:r>
          </w:p>
        </w:tc>
      </w:tr>
      <w:tr w:rsidR="004F175B" w:rsidRPr="00500DDD" w:rsidTr="00264589">
        <w:trPr>
          <w:trHeight w:val="20"/>
        </w:trPr>
        <w:tc>
          <w:tcPr>
            <w:tcW w:w="680" w:type="pct"/>
            <w:shd w:val="clear" w:color="auto" w:fill="auto"/>
            <w:vAlign w:val="center"/>
          </w:tcPr>
          <w:p w:rsidR="004F175B" w:rsidRPr="00500DDD" w:rsidRDefault="004F175B"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201</w:t>
            </w:r>
            <w:r w:rsidR="003A6251" w:rsidRPr="00500DDD">
              <w:rPr>
                <w:rFonts w:ascii="Times New Roman" w:hAnsi="Times New Roman" w:cs="Times New Roman"/>
                <w:sz w:val="24"/>
              </w:rPr>
              <w:t>4</w:t>
            </w:r>
          </w:p>
        </w:tc>
        <w:tc>
          <w:tcPr>
            <w:tcW w:w="2495" w:type="pct"/>
            <w:shd w:val="clear" w:color="auto" w:fill="auto"/>
          </w:tcPr>
          <w:p w:rsidR="004F175B" w:rsidRPr="00500DDD" w:rsidRDefault="003A6251"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szCs w:val="24"/>
              </w:rPr>
              <w:t>20241</w:t>
            </w:r>
          </w:p>
        </w:tc>
        <w:tc>
          <w:tcPr>
            <w:tcW w:w="1825" w:type="pct"/>
            <w:shd w:val="clear" w:color="auto" w:fill="auto"/>
            <w:vAlign w:val="bottom"/>
          </w:tcPr>
          <w:p w:rsidR="004F175B" w:rsidRPr="00500DDD" w:rsidRDefault="000441DE"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27</w:t>
            </w:r>
          </w:p>
        </w:tc>
      </w:tr>
      <w:tr w:rsidR="004F175B" w:rsidRPr="00500DDD" w:rsidTr="00264589">
        <w:trPr>
          <w:trHeight w:val="20"/>
        </w:trPr>
        <w:tc>
          <w:tcPr>
            <w:tcW w:w="680" w:type="pct"/>
            <w:shd w:val="clear" w:color="auto" w:fill="auto"/>
            <w:vAlign w:val="center"/>
          </w:tcPr>
          <w:p w:rsidR="004F175B" w:rsidRPr="00500DDD" w:rsidRDefault="004F175B"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201</w:t>
            </w:r>
            <w:r w:rsidR="003A6251" w:rsidRPr="00500DDD">
              <w:rPr>
                <w:rFonts w:ascii="Times New Roman" w:hAnsi="Times New Roman" w:cs="Times New Roman"/>
                <w:sz w:val="24"/>
              </w:rPr>
              <w:t>5</w:t>
            </w:r>
          </w:p>
        </w:tc>
        <w:tc>
          <w:tcPr>
            <w:tcW w:w="2495" w:type="pct"/>
            <w:shd w:val="clear" w:color="auto" w:fill="auto"/>
          </w:tcPr>
          <w:p w:rsidR="004F175B" w:rsidRPr="00500DDD" w:rsidRDefault="003A6251"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szCs w:val="24"/>
              </w:rPr>
              <w:t>20277</w:t>
            </w:r>
          </w:p>
        </w:tc>
        <w:tc>
          <w:tcPr>
            <w:tcW w:w="1825" w:type="pct"/>
            <w:shd w:val="clear" w:color="auto" w:fill="auto"/>
            <w:vAlign w:val="bottom"/>
          </w:tcPr>
          <w:p w:rsidR="004F175B" w:rsidRPr="00500DDD" w:rsidRDefault="000441DE" w:rsidP="00310904">
            <w:pPr>
              <w:spacing w:after="0" w:line="276" w:lineRule="auto"/>
              <w:jc w:val="center"/>
              <w:rPr>
                <w:rFonts w:ascii="Times New Roman" w:hAnsi="Times New Roman" w:cs="Times New Roman"/>
                <w:sz w:val="24"/>
              </w:rPr>
            </w:pPr>
            <w:r w:rsidRPr="00500DDD">
              <w:rPr>
                <w:rFonts w:ascii="Times New Roman" w:hAnsi="Times New Roman" w:cs="Times New Roman"/>
                <w:sz w:val="24"/>
              </w:rPr>
              <w:t>36</w:t>
            </w:r>
          </w:p>
        </w:tc>
      </w:tr>
    </w:tbl>
    <w:p w:rsidR="004F175B" w:rsidRPr="00500DDD" w:rsidRDefault="004F175B" w:rsidP="004F175B">
      <w:pPr>
        <w:pStyle w:val="S0"/>
        <w:jc w:val="center"/>
        <w:rPr>
          <w:color w:val="FF0000"/>
        </w:rPr>
      </w:pPr>
    </w:p>
    <w:p w:rsidR="000441DE" w:rsidRPr="00500DDD" w:rsidRDefault="000441DE" w:rsidP="004F175B">
      <w:pPr>
        <w:pStyle w:val="S0"/>
        <w:ind w:firstLine="0"/>
        <w:jc w:val="center"/>
        <w:rPr>
          <w:color w:val="FF0000"/>
        </w:rPr>
      </w:pPr>
      <w:r w:rsidRPr="00500DDD">
        <w:rPr>
          <w:noProof/>
          <w:color w:val="FF0000"/>
          <w:lang w:eastAsia="ru-RU"/>
        </w:rPr>
        <w:drawing>
          <wp:inline distT="0" distB="0" distL="0" distR="0">
            <wp:extent cx="5486400" cy="26003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175B" w:rsidRPr="00500DDD" w:rsidRDefault="004F175B" w:rsidP="004F175B">
      <w:pPr>
        <w:pStyle w:val="S0"/>
        <w:jc w:val="left"/>
        <w:rPr>
          <w:noProof/>
        </w:rPr>
      </w:pPr>
      <w:r w:rsidRPr="00500DDD">
        <w:t xml:space="preserve">Рисунок </w:t>
      </w:r>
      <w:r w:rsidR="000441DE" w:rsidRPr="00500DDD">
        <w:t>1</w:t>
      </w:r>
      <w:r w:rsidRPr="00500DDD">
        <w:t xml:space="preserve"> - </w:t>
      </w:r>
      <w:r w:rsidRPr="00500DDD">
        <w:rPr>
          <w:noProof/>
        </w:rPr>
        <w:t>Динамика численности населения поселения за 2010-2015 гг.</w:t>
      </w:r>
    </w:p>
    <w:p w:rsidR="004F175B" w:rsidRPr="00500DDD" w:rsidRDefault="004F175B" w:rsidP="004F175B">
      <w:pPr>
        <w:pStyle w:val="S0"/>
        <w:ind w:firstLine="0"/>
        <w:jc w:val="center"/>
      </w:pPr>
    </w:p>
    <w:p w:rsidR="004F175B" w:rsidRPr="00310904" w:rsidRDefault="004F175B" w:rsidP="004F175B">
      <w:pPr>
        <w:pStyle w:val="S0"/>
      </w:pPr>
      <w:r w:rsidRPr="00310904">
        <w:t xml:space="preserve">Анализ демографических параметров осуществляется на основе распределения численности населения по возрастным контингентам относительно способности к труду. Процентное соотношение возрастных контингентов представлено на Рисунке </w:t>
      </w:r>
      <w:r w:rsidR="00285037" w:rsidRPr="00310904">
        <w:t>2</w:t>
      </w:r>
      <w:r w:rsidRPr="00310904">
        <w:t>.</w:t>
      </w:r>
    </w:p>
    <w:p w:rsidR="004F175B" w:rsidRPr="00500DDD" w:rsidRDefault="004F175B" w:rsidP="0082466B">
      <w:pPr>
        <w:pStyle w:val="S0"/>
        <w:ind w:firstLine="0"/>
        <w:jc w:val="center"/>
        <w:rPr>
          <w:noProof/>
          <w:color w:val="FF0000"/>
        </w:rPr>
      </w:pPr>
      <w:r w:rsidRPr="00500DDD">
        <w:rPr>
          <w:noProof/>
          <w:lang w:eastAsia="ru-RU"/>
        </w:rPr>
        <w:lastRenderedPageBreak/>
        <w:drawing>
          <wp:inline distT="0" distB="0" distL="0" distR="0">
            <wp:extent cx="4419600" cy="2943225"/>
            <wp:effectExtent l="38100" t="0" r="0"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75B" w:rsidRDefault="004F175B" w:rsidP="00D5352D">
      <w:pPr>
        <w:pStyle w:val="S0"/>
        <w:jc w:val="center"/>
        <w:rPr>
          <w:noProof/>
        </w:rPr>
      </w:pPr>
      <w:r w:rsidRPr="00500DDD">
        <w:rPr>
          <w:noProof/>
        </w:rPr>
        <w:t xml:space="preserve">Рисунок </w:t>
      </w:r>
      <w:r w:rsidR="0082466B" w:rsidRPr="00500DDD">
        <w:rPr>
          <w:noProof/>
        </w:rPr>
        <w:t>2</w:t>
      </w:r>
      <w:r w:rsidR="00D5352D" w:rsidRPr="00500DDD">
        <w:rPr>
          <w:noProof/>
        </w:rPr>
        <w:t xml:space="preserve"> – Возрастной состав поселения</w:t>
      </w:r>
    </w:p>
    <w:p w:rsidR="002E366D" w:rsidRPr="00500DDD" w:rsidRDefault="002E366D" w:rsidP="00D5352D">
      <w:pPr>
        <w:pStyle w:val="S0"/>
        <w:jc w:val="center"/>
        <w:rPr>
          <w:noProof/>
        </w:rPr>
      </w:pPr>
    </w:p>
    <w:p w:rsidR="004F175B" w:rsidRPr="00500DDD" w:rsidRDefault="004F175B" w:rsidP="00EB09D1">
      <w:pPr>
        <w:pStyle w:val="S0"/>
        <w:rPr>
          <w:noProof/>
        </w:rPr>
      </w:pPr>
      <w:r w:rsidRPr="00500DDD">
        <w:rPr>
          <w:noProof/>
        </w:rPr>
        <w:t>По данным диаграммы видно, что доля трудоспособного населения преобла</w:t>
      </w:r>
      <w:r w:rsidR="00AF6349">
        <w:rPr>
          <w:noProof/>
        </w:rPr>
        <w:t>дает над остальными группами (64,4</w:t>
      </w:r>
      <w:r w:rsidRPr="00500DDD">
        <w:rPr>
          <w:noProof/>
        </w:rPr>
        <w:t>%), а процентное значение количест</w:t>
      </w:r>
      <w:r w:rsidR="00AF6349">
        <w:rPr>
          <w:noProof/>
        </w:rPr>
        <w:t>ва лиц пенсионного возраста на 8,4</w:t>
      </w:r>
      <w:r w:rsidRPr="00500DDD">
        <w:rPr>
          <w:noProof/>
        </w:rPr>
        <w:t>% меньше значения численности населения моложе трудоспособного возраста.</w:t>
      </w:r>
    </w:p>
    <w:p w:rsidR="004F175B" w:rsidRPr="00500DDD" w:rsidRDefault="004F175B" w:rsidP="004F175B">
      <w:pPr>
        <w:pStyle w:val="S0"/>
        <w:rPr>
          <w:szCs w:val="28"/>
        </w:rPr>
      </w:pPr>
      <w:r w:rsidRPr="00500DDD">
        <w:rPr>
          <w:lang w:eastAsia="ru-RU"/>
        </w:rPr>
        <w:t xml:space="preserve">Таким образом, структура населения относится к прогрессивному типу, что обеспечивает возможность численного роста населения. </w:t>
      </w:r>
      <w:r w:rsidRPr="00500DDD">
        <w:rPr>
          <w:szCs w:val="28"/>
        </w:rPr>
        <w:t xml:space="preserve">Согласно проектным данным, отраженным в </w:t>
      </w:r>
      <w:r w:rsidRPr="00500DDD">
        <w:t>Схеме территориального планирования Белоярского района</w:t>
      </w:r>
      <w:r w:rsidRPr="00500DDD">
        <w:rPr>
          <w:szCs w:val="28"/>
        </w:rPr>
        <w:t xml:space="preserve"> предполагаемая численность населения городского поселения Белоярский к 2035 году составит 22 600 человек. </w:t>
      </w:r>
    </w:p>
    <w:p w:rsidR="004F175B" w:rsidRPr="00500DDD" w:rsidRDefault="0082466B" w:rsidP="004F175B">
      <w:pPr>
        <w:spacing w:after="0" w:line="240" w:lineRule="auto"/>
        <w:ind w:firstLine="709"/>
        <w:jc w:val="both"/>
        <w:rPr>
          <w:rFonts w:ascii="Times New Roman" w:eastAsia="Times New Roman" w:hAnsi="Times New Roman"/>
          <w:sz w:val="24"/>
          <w:szCs w:val="24"/>
        </w:rPr>
      </w:pPr>
      <w:r w:rsidRPr="00500DDD">
        <w:rPr>
          <w:rFonts w:ascii="Times New Roman" w:eastAsia="Times New Roman" w:hAnsi="Times New Roman"/>
          <w:sz w:val="24"/>
          <w:szCs w:val="24"/>
        </w:rPr>
        <w:t>О</w:t>
      </w:r>
      <w:r w:rsidR="004F175B" w:rsidRPr="00500DDD">
        <w:rPr>
          <w:rFonts w:ascii="Times New Roman" w:eastAsia="Times New Roman" w:hAnsi="Times New Roman"/>
          <w:sz w:val="24"/>
          <w:szCs w:val="24"/>
        </w:rPr>
        <w:t>беспеченност</w:t>
      </w:r>
      <w:r w:rsidRPr="00500DDD">
        <w:rPr>
          <w:rFonts w:ascii="Times New Roman" w:eastAsia="Times New Roman" w:hAnsi="Times New Roman"/>
          <w:sz w:val="24"/>
          <w:szCs w:val="24"/>
        </w:rPr>
        <w:t>ь</w:t>
      </w:r>
      <w:r w:rsidR="004F175B" w:rsidRPr="00500DDD">
        <w:rPr>
          <w:rFonts w:ascii="Times New Roman" w:eastAsia="Times New Roman" w:hAnsi="Times New Roman"/>
          <w:sz w:val="24"/>
          <w:szCs w:val="24"/>
        </w:rPr>
        <w:t xml:space="preserve">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Белоярского района. Схема территориального планирования городского поселения Белоярский разработана на расчетный срок до 2032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w:t>
      </w:r>
      <w:r w:rsidRPr="00500DDD">
        <w:rPr>
          <w:rFonts w:ascii="Times New Roman" w:eastAsia="Times New Roman" w:hAnsi="Times New Roman"/>
          <w:sz w:val="24"/>
          <w:szCs w:val="24"/>
        </w:rPr>
        <w:t>государственных программ Ханты-Мансийского округа-Югры</w:t>
      </w:r>
      <w:r w:rsidR="004F175B" w:rsidRPr="00500DDD">
        <w:rPr>
          <w:rFonts w:ascii="Times New Roman" w:eastAsia="Times New Roman" w:hAnsi="Times New Roman"/>
          <w:sz w:val="24"/>
          <w:szCs w:val="24"/>
        </w:rPr>
        <w:t xml:space="preserve"> в части, затрагивающей территорию района, приоритетных национальных проектов</w:t>
      </w:r>
      <w:r w:rsidRPr="00500DDD">
        <w:rPr>
          <w:rFonts w:ascii="Times New Roman" w:eastAsia="Times New Roman" w:hAnsi="Times New Roman"/>
          <w:sz w:val="24"/>
          <w:szCs w:val="24"/>
        </w:rPr>
        <w:t>, муниципальных программ Белоярского района</w:t>
      </w:r>
      <w:r w:rsidR="004F175B" w:rsidRPr="00500DDD">
        <w:rPr>
          <w:rFonts w:ascii="Times New Roman" w:eastAsia="Times New Roman" w:hAnsi="Times New Roman"/>
          <w:sz w:val="24"/>
          <w:szCs w:val="24"/>
        </w:rPr>
        <w:t>.</w:t>
      </w:r>
    </w:p>
    <w:p w:rsidR="004F175B" w:rsidRPr="00500DDD" w:rsidRDefault="004F175B" w:rsidP="004F175B">
      <w:pPr>
        <w:spacing w:after="0" w:line="240" w:lineRule="auto"/>
        <w:ind w:firstLine="709"/>
        <w:jc w:val="both"/>
        <w:rPr>
          <w:rFonts w:ascii="Times New Roman" w:eastAsia="Times New Roman" w:hAnsi="Times New Roman"/>
          <w:sz w:val="24"/>
          <w:szCs w:val="24"/>
        </w:rPr>
      </w:pPr>
      <w:r w:rsidRPr="00500DDD">
        <w:rPr>
          <w:rFonts w:ascii="Times New Roman" w:eastAsia="Times New Roman" w:hAnsi="Times New Roman"/>
          <w:sz w:val="24"/>
          <w:szCs w:val="24"/>
        </w:rPr>
        <w:t>В соответствии с Положением о территориальном планировании городско</w:t>
      </w:r>
      <w:r w:rsidR="003159A7" w:rsidRPr="00500DDD">
        <w:rPr>
          <w:rFonts w:ascii="Times New Roman" w:eastAsia="Times New Roman" w:hAnsi="Times New Roman"/>
          <w:sz w:val="24"/>
          <w:szCs w:val="24"/>
        </w:rPr>
        <w:t>го</w:t>
      </w:r>
      <w:r w:rsidRPr="00500DDD">
        <w:rPr>
          <w:rFonts w:ascii="Times New Roman" w:eastAsia="Times New Roman" w:hAnsi="Times New Roman"/>
          <w:sz w:val="24"/>
          <w:szCs w:val="24"/>
        </w:rPr>
        <w:t xml:space="preserve"> поселен</w:t>
      </w:r>
      <w:r w:rsidR="003159A7" w:rsidRPr="00500DDD">
        <w:rPr>
          <w:rFonts w:ascii="Times New Roman" w:eastAsia="Times New Roman" w:hAnsi="Times New Roman"/>
          <w:sz w:val="24"/>
          <w:szCs w:val="24"/>
        </w:rPr>
        <w:t>ия</w:t>
      </w:r>
      <w:r w:rsidRPr="00500DDD">
        <w:rPr>
          <w:rFonts w:ascii="Times New Roman" w:eastAsia="Times New Roman" w:hAnsi="Times New Roman"/>
          <w:sz w:val="24"/>
          <w:szCs w:val="24"/>
        </w:rPr>
        <w:t xml:space="preserve"> Белоярский предусматривается </w:t>
      </w:r>
      <w:r w:rsidR="003159A7" w:rsidRPr="00500DDD">
        <w:rPr>
          <w:rFonts w:ascii="Times New Roman" w:eastAsia="Times New Roman" w:hAnsi="Times New Roman"/>
          <w:sz w:val="24"/>
          <w:szCs w:val="24"/>
        </w:rPr>
        <w:t>строительство</w:t>
      </w:r>
      <w:r w:rsidRPr="00500DDD">
        <w:rPr>
          <w:rFonts w:ascii="Times New Roman" w:eastAsia="Times New Roman" w:hAnsi="Times New Roman"/>
          <w:sz w:val="24"/>
          <w:szCs w:val="24"/>
        </w:rPr>
        <w:t xml:space="preserve"> улично-дорожной сети: магистральная улица общегородского значения с шириной дорожного полотна 14 м (четыре полосы движения по 3,5 м), магистральные улицы районного значения с шириной дорожного полотна 8 м (две полосы движения по 4 м), улицы и дороги местного значения 6 м (две полосы движения по 3 м).</w:t>
      </w:r>
    </w:p>
    <w:p w:rsidR="004F175B" w:rsidRDefault="004F175B" w:rsidP="004F175B">
      <w:pPr>
        <w:spacing w:after="0" w:line="240" w:lineRule="auto"/>
        <w:ind w:firstLine="709"/>
        <w:jc w:val="both"/>
        <w:rPr>
          <w:rFonts w:ascii="Times New Roman" w:eastAsia="Times New Roman" w:hAnsi="Times New Roman"/>
          <w:sz w:val="24"/>
          <w:szCs w:val="24"/>
        </w:rPr>
      </w:pPr>
      <w:r w:rsidRPr="00500DDD">
        <w:rPr>
          <w:rFonts w:ascii="Times New Roman" w:eastAsia="Times New Roman" w:hAnsi="Times New Roman"/>
          <w:sz w:val="24"/>
          <w:szCs w:val="24"/>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r w:rsidR="00D10366" w:rsidRPr="00500DDD">
        <w:rPr>
          <w:rFonts w:ascii="Times New Roman" w:eastAsia="Times New Roman" w:hAnsi="Times New Roman"/>
          <w:sz w:val="24"/>
          <w:szCs w:val="24"/>
        </w:rPr>
        <w:t>»</w:t>
      </w:r>
      <w:r w:rsidR="00D10366" w:rsidRPr="00500DDD">
        <w:rPr>
          <w:rStyle w:val="a9"/>
          <w:rFonts w:ascii="Times New Roman" w:eastAsia="Times New Roman" w:hAnsi="Times New Roman"/>
          <w:sz w:val="24"/>
          <w:szCs w:val="24"/>
        </w:rPr>
        <w:footnoteReference w:id="4"/>
      </w:r>
      <w:r w:rsidRPr="00500DDD">
        <w:rPr>
          <w:rFonts w:ascii="Times New Roman" w:eastAsia="Times New Roman" w:hAnsi="Times New Roman"/>
          <w:sz w:val="24"/>
          <w:szCs w:val="24"/>
        </w:rPr>
        <w:t>.</w:t>
      </w:r>
    </w:p>
    <w:p w:rsidR="00FF13E0" w:rsidRDefault="00FF13E0">
      <w:pPr>
        <w:rPr>
          <w:rFonts w:ascii="Times New Roman" w:eastAsia="Times New Roman" w:hAnsi="Times New Roman" w:cs="Times New Roman"/>
          <w:color w:val="000000"/>
          <w:sz w:val="24"/>
          <w:szCs w:val="24"/>
        </w:rPr>
      </w:pPr>
    </w:p>
    <w:p w:rsidR="00430A18" w:rsidRDefault="005C2738" w:rsidP="005C2738">
      <w:pPr>
        <w:pStyle w:val="4"/>
      </w:pPr>
      <w:bookmarkStart w:id="10" w:name="dst100039"/>
      <w:bookmarkEnd w:id="10"/>
      <w:r>
        <w:lastRenderedPageBreak/>
        <w:tab/>
      </w:r>
      <w:r w:rsidR="00430A18">
        <w:t>1.</w:t>
      </w:r>
      <w:r w:rsidR="00BB6DBC">
        <w:t>3</w:t>
      </w:r>
      <w:r w:rsidR="00430A18">
        <w:t>.</w:t>
      </w:r>
      <w:r w:rsidR="00C26FED">
        <w:t xml:space="preserve"> Х</w:t>
      </w:r>
      <w:r w:rsidR="00430A18" w:rsidRPr="00430A18">
        <w:t>арактеристик</w:t>
      </w:r>
      <w:r w:rsidR="00360001">
        <w:t>а</w:t>
      </w:r>
      <w:r w:rsidR="00430A18" w:rsidRPr="00430A18">
        <w:t xml:space="preserve"> функционирования и пока</w:t>
      </w:r>
      <w:r w:rsidR="009E1419">
        <w:t xml:space="preserve">затели работы транспортной </w:t>
      </w:r>
      <w:r w:rsidR="009E1419">
        <w:tab/>
      </w:r>
      <w:r w:rsidR="00430A18" w:rsidRPr="00430A18">
        <w:t>инф</w:t>
      </w:r>
      <w:r w:rsidR="00360001">
        <w:t>раструктуры по видам транспорта</w:t>
      </w:r>
    </w:p>
    <w:p w:rsidR="001A59CE" w:rsidRPr="006E37A9" w:rsidRDefault="009E1419" w:rsidP="00D367CE">
      <w:pPr>
        <w:pStyle w:val="4"/>
      </w:pPr>
      <w:r>
        <w:tab/>
      </w:r>
      <w:r w:rsidR="00BB6DBC">
        <w:t>1.3</w:t>
      </w:r>
      <w:r w:rsidR="006A35B2">
        <w:t xml:space="preserve">.1. </w:t>
      </w:r>
      <w:r w:rsidR="001A59CE" w:rsidRPr="006E37A9">
        <w:t>Пассажирские перевозки автомобильным транспортом</w:t>
      </w:r>
    </w:p>
    <w:p w:rsidR="00465E72" w:rsidRDefault="002E366D" w:rsidP="001A59CE">
      <w:pPr>
        <w:pStyle w:val="S0"/>
        <w:rPr>
          <w:highlight w:val="red"/>
        </w:rPr>
      </w:pPr>
      <w:r>
        <w:t xml:space="preserve">Городское поселение </w:t>
      </w:r>
      <w:r w:rsidR="00465E72">
        <w:t xml:space="preserve"> Белоярский является узловым (хабовым) </w:t>
      </w:r>
      <w:r>
        <w:t>населенным пунктом,</w:t>
      </w:r>
      <w:r w:rsidR="00465E72">
        <w:t xml:space="preserve"> в котором сосредоточены перевозки и осуществляется связь мультимодальными видами транспорта с поселениями Белоярского района, с соседними Ямало-Ненецким округом, Октябрьским районом ХМАО.</w:t>
      </w:r>
    </w:p>
    <w:p w:rsidR="001A59CE" w:rsidRPr="001A59CE" w:rsidRDefault="001A59CE" w:rsidP="001A59CE">
      <w:pPr>
        <w:pStyle w:val="S0"/>
      </w:pPr>
      <w:r w:rsidRPr="00465E72">
        <w:t xml:space="preserve">Автомобильный транспорт </w:t>
      </w:r>
      <w:r w:rsidR="00465E72">
        <w:t>г.</w:t>
      </w:r>
      <w:r w:rsidR="00360001" w:rsidRPr="00465E72">
        <w:t xml:space="preserve">Белоярского </w:t>
      </w:r>
      <w:r w:rsidRPr="00465E72">
        <w:t>представлен деятельностью 4</w:t>
      </w:r>
      <w:r w:rsidR="00AF6349">
        <w:t xml:space="preserve"> индивидуальных </w:t>
      </w:r>
      <w:r w:rsidRPr="00465E72">
        <w:t xml:space="preserve"> перевозчик</w:t>
      </w:r>
      <w:r w:rsidR="00A606E1" w:rsidRPr="00465E72">
        <w:t>ов</w:t>
      </w:r>
      <w:r w:rsidR="00AF6349">
        <w:t xml:space="preserve"> и </w:t>
      </w:r>
      <w:r w:rsidR="00A606E1" w:rsidRPr="00465E72">
        <w:t>ООО «Белоярскавтотранс</w:t>
      </w:r>
      <w:r w:rsidR="00AF6349">
        <w:t xml:space="preserve">» </w:t>
      </w:r>
      <w:r w:rsidRPr="00465E72">
        <w:t xml:space="preserve">с общим количеством подвижного состава </w:t>
      </w:r>
      <w:r w:rsidR="00832D93">
        <w:t>2</w:t>
      </w:r>
      <w:r w:rsidR="00A606E1" w:rsidRPr="00465E72">
        <w:t>8</w:t>
      </w:r>
      <w:r w:rsidRPr="00465E72">
        <w:t xml:space="preserve"> единиц. Перевозки осуществляются по </w:t>
      </w:r>
      <w:r w:rsidR="00735108" w:rsidRPr="00465E72">
        <w:t>9</w:t>
      </w:r>
      <w:r w:rsidRPr="00465E72">
        <w:t xml:space="preserve"> муниципальным маршрутам</w:t>
      </w:r>
      <w:r w:rsidR="00360001" w:rsidRPr="00465E72">
        <w:t xml:space="preserve"> (</w:t>
      </w:r>
      <w:r w:rsidR="00735108" w:rsidRPr="00465E72">
        <w:t>1</w:t>
      </w:r>
      <w:r w:rsidRPr="00465E72">
        <w:t xml:space="preserve"> </w:t>
      </w:r>
      <w:r w:rsidRPr="00264589">
        <w:t>городско</w:t>
      </w:r>
      <w:r w:rsidR="00360001" w:rsidRPr="00264589">
        <w:t>й и</w:t>
      </w:r>
      <w:r w:rsidR="00735108" w:rsidRPr="00264589">
        <w:t xml:space="preserve"> </w:t>
      </w:r>
      <w:r w:rsidR="00AF6349" w:rsidRPr="00264589">
        <w:t>2</w:t>
      </w:r>
      <w:r w:rsidR="00735108" w:rsidRPr="00264589">
        <w:t xml:space="preserve"> </w:t>
      </w:r>
      <w:r w:rsidRPr="00264589">
        <w:t>пригородны</w:t>
      </w:r>
      <w:r w:rsidR="00360001" w:rsidRPr="00264589">
        <w:t>х</w:t>
      </w:r>
      <w:r w:rsidR="00AF6349" w:rsidRPr="00264589">
        <w:t>, 6 междугородних</w:t>
      </w:r>
      <w:r w:rsidR="00360001" w:rsidRPr="00465E72">
        <w:t>)</w:t>
      </w:r>
      <w:r w:rsidRPr="00465E72">
        <w:t xml:space="preserve">. Общая протяженность маршрутной сети составляет </w:t>
      </w:r>
      <w:r w:rsidR="00735108" w:rsidRPr="00465E72">
        <w:t>676</w:t>
      </w:r>
      <w:r w:rsidRPr="00465E72">
        <w:t xml:space="preserve"> км. Охват населенных пунктов регулярным автобусным сообщение</w:t>
      </w:r>
      <w:r w:rsidR="00FD61EB" w:rsidRPr="00465E72">
        <w:t xml:space="preserve">м составляет </w:t>
      </w:r>
      <w:r w:rsidR="006A35B2">
        <w:t>50</w:t>
      </w:r>
      <w:r w:rsidR="00FD61EB" w:rsidRPr="00465E72">
        <w:t>%</w:t>
      </w:r>
      <w:r w:rsidRPr="00465E72">
        <w:t>. Данные поселения имеют авиационный и (или) речной вид сообщения.</w:t>
      </w:r>
    </w:p>
    <w:p w:rsidR="00360001" w:rsidRDefault="00360001" w:rsidP="00D5352D">
      <w:pPr>
        <w:pStyle w:val="S0"/>
      </w:pPr>
    </w:p>
    <w:p w:rsidR="001A59CE" w:rsidRPr="007C5B31" w:rsidRDefault="00360001" w:rsidP="00D5352D">
      <w:pPr>
        <w:pStyle w:val="S0"/>
      </w:pPr>
      <w:r w:rsidRPr="007C5B31">
        <w:t xml:space="preserve">Таблица </w:t>
      </w:r>
      <w:r w:rsidR="00D608D6" w:rsidRPr="007C5B31">
        <w:t>2</w:t>
      </w:r>
      <w:r w:rsidRPr="007C5B31">
        <w:t xml:space="preserve"> - </w:t>
      </w:r>
      <w:r w:rsidR="001A59CE" w:rsidRPr="007C5B31">
        <w:t>Показатели деятельности автомобильного транспорта по муниципальным пассажирским маршрутам регулярных перевозок</w:t>
      </w:r>
    </w:p>
    <w:tbl>
      <w:tblPr>
        <w:tblW w:w="4874" w:type="pct"/>
        <w:jc w:val="center"/>
        <w:tblLook w:val="04A0"/>
      </w:tblPr>
      <w:tblGrid>
        <w:gridCol w:w="3743"/>
        <w:gridCol w:w="1711"/>
        <w:gridCol w:w="1349"/>
        <w:gridCol w:w="1394"/>
        <w:gridCol w:w="1133"/>
      </w:tblGrid>
      <w:tr w:rsidR="00310904" w:rsidRPr="00264589" w:rsidTr="00310904">
        <w:trPr>
          <w:trHeight w:val="300"/>
          <w:tblHeader/>
          <w:jc w:val="center"/>
        </w:trPr>
        <w:tc>
          <w:tcPr>
            <w:tcW w:w="20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Показатель</w:t>
            </w:r>
          </w:p>
        </w:tc>
        <w:tc>
          <w:tcPr>
            <w:tcW w:w="9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Ед.измерения</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2013</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2014</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2015</w:t>
            </w:r>
          </w:p>
        </w:tc>
      </w:tr>
      <w:tr w:rsidR="00310904" w:rsidRPr="00264589" w:rsidTr="00310904">
        <w:trPr>
          <w:trHeight w:val="276"/>
          <w:jc w:val="center"/>
        </w:trPr>
        <w:tc>
          <w:tcPr>
            <w:tcW w:w="2006" w:type="pct"/>
            <w:vMerge/>
            <w:tcBorders>
              <w:top w:val="single" w:sz="4" w:space="0" w:color="auto"/>
              <w:left w:val="single" w:sz="4" w:space="0" w:color="auto"/>
              <w:bottom w:val="single" w:sz="4" w:space="0" w:color="auto"/>
              <w:right w:val="single" w:sz="4" w:space="0" w:color="auto"/>
            </w:tcBorders>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p>
        </w:tc>
        <w:tc>
          <w:tcPr>
            <w:tcW w:w="917" w:type="pct"/>
            <w:vMerge/>
            <w:tcBorders>
              <w:top w:val="single" w:sz="4" w:space="0" w:color="auto"/>
              <w:left w:val="single" w:sz="4" w:space="0" w:color="auto"/>
              <w:bottom w:val="single" w:sz="4" w:space="0" w:color="000000"/>
              <w:right w:val="single" w:sz="4" w:space="0" w:color="auto"/>
            </w:tcBorders>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p>
        </w:tc>
        <w:tc>
          <w:tcPr>
            <w:tcW w:w="723" w:type="pct"/>
            <w:vMerge/>
            <w:tcBorders>
              <w:top w:val="single" w:sz="4" w:space="0" w:color="auto"/>
              <w:left w:val="single" w:sz="4" w:space="0" w:color="auto"/>
              <w:bottom w:val="single" w:sz="4" w:space="0" w:color="auto"/>
              <w:right w:val="single" w:sz="4" w:space="0" w:color="auto"/>
            </w:tcBorders>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p>
        </w:tc>
        <w:tc>
          <w:tcPr>
            <w:tcW w:w="747" w:type="pct"/>
            <w:vMerge/>
            <w:tcBorders>
              <w:top w:val="single" w:sz="4" w:space="0" w:color="auto"/>
              <w:left w:val="single" w:sz="4" w:space="0" w:color="auto"/>
              <w:bottom w:val="single" w:sz="4" w:space="0" w:color="auto"/>
              <w:right w:val="single" w:sz="4" w:space="0" w:color="auto"/>
            </w:tcBorders>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p>
        </w:tc>
        <w:tc>
          <w:tcPr>
            <w:tcW w:w="607" w:type="pct"/>
            <w:vMerge/>
            <w:tcBorders>
              <w:top w:val="single" w:sz="4" w:space="0" w:color="auto"/>
              <w:left w:val="single" w:sz="4" w:space="0" w:color="auto"/>
              <w:bottom w:val="single" w:sz="4" w:space="0" w:color="auto"/>
              <w:right w:val="single" w:sz="4" w:space="0" w:color="auto"/>
            </w:tcBorders>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p>
        </w:tc>
      </w:tr>
      <w:tr w:rsidR="00310904" w:rsidRPr="00264589" w:rsidTr="00310904">
        <w:trPr>
          <w:trHeight w:val="297"/>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Количество муниципальных маршрутов</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ед.</w:t>
            </w:r>
          </w:p>
        </w:tc>
        <w:tc>
          <w:tcPr>
            <w:tcW w:w="723"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9</w:t>
            </w:r>
          </w:p>
        </w:tc>
        <w:tc>
          <w:tcPr>
            <w:tcW w:w="74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9</w:t>
            </w:r>
          </w:p>
        </w:tc>
        <w:tc>
          <w:tcPr>
            <w:tcW w:w="60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9</w:t>
            </w:r>
          </w:p>
        </w:tc>
      </w:tr>
      <w:tr w:rsidR="00310904" w:rsidRPr="00264589" w:rsidTr="00310904">
        <w:trPr>
          <w:trHeight w:val="70"/>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-городских</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ед.</w:t>
            </w:r>
          </w:p>
        </w:tc>
        <w:tc>
          <w:tcPr>
            <w:tcW w:w="723"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w:t>
            </w:r>
          </w:p>
        </w:tc>
        <w:tc>
          <w:tcPr>
            <w:tcW w:w="74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w:t>
            </w:r>
          </w:p>
        </w:tc>
        <w:tc>
          <w:tcPr>
            <w:tcW w:w="60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w:t>
            </w:r>
          </w:p>
        </w:tc>
      </w:tr>
      <w:tr w:rsidR="00310904" w:rsidRPr="00264589" w:rsidTr="00310904">
        <w:trPr>
          <w:trHeight w:val="254"/>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-пригородных</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ед.</w:t>
            </w:r>
          </w:p>
        </w:tc>
        <w:tc>
          <w:tcPr>
            <w:tcW w:w="723"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2</w:t>
            </w:r>
          </w:p>
        </w:tc>
        <w:tc>
          <w:tcPr>
            <w:tcW w:w="74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2</w:t>
            </w:r>
          </w:p>
        </w:tc>
        <w:tc>
          <w:tcPr>
            <w:tcW w:w="60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2</w:t>
            </w:r>
          </w:p>
        </w:tc>
      </w:tr>
      <w:tr w:rsidR="00310904" w:rsidRPr="00264589" w:rsidTr="00310904">
        <w:trPr>
          <w:trHeight w:val="182"/>
          <w:jc w:val="center"/>
        </w:trPr>
        <w:tc>
          <w:tcPr>
            <w:tcW w:w="2006" w:type="pct"/>
            <w:tcBorders>
              <w:top w:val="nil"/>
              <w:left w:val="single" w:sz="4" w:space="0" w:color="auto"/>
              <w:bottom w:val="single" w:sz="4" w:space="0" w:color="auto"/>
              <w:right w:val="single" w:sz="4" w:space="0" w:color="auto"/>
            </w:tcBorders>
            <w:shd w:val="clear" w:color="auto" w:fill="auto"/>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-междугородние</w:t>
            </w:r>
          </w:p>
        </w:tc>
        <w:tc>
          <w:tcPr>
            <w:tcW w:w="917" w:type="pct"/>
            <w:tcBorders>
              <w:top w:val="nil"/>
              <w:left w:val="nil"/>
              <w:bottom w:val="single" w:sz="4" w:space="0" w:color="auto"/>
              <w:right w:val="single" w:sz="4" w:space="0" w:color="auto"/>
            </w:tcBorders>
            <w:shd w:val="clear" w:color="auto" w:fill="auto"/>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ед.</w:t>
            </w:r>
          </w:p>
        </w:tc>
        <w:tc>
          <w:tcPr>
            <w:tcW w:w="723" w:type="pct"/>
            <w:tcBorders>
              <w:top w:val="nil"/>
              <w:left w:val="nil"/>
              <w:bottom w:val="single" w:sz="4" w:space="0" w:color="auto"/>
              <w:right w:val="single" w:sz="4" w:space="0" w:color="auto"/>
            </w:tcBorders>
            <w:shd w:val="clear" w:color="auto" w:fill="auto"/>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w:t>
            </w:r>
          </w:p>
        </w:tc>
        <w:tc>
          <w:tcPr>
            <w:tcW w:w="747" w:type="pct"/>
            <w:tcBorders>
              <w:top w:val="nil"/>
              <w:left w:val="nil"/>
              <w:bottom w:val="single" w:sz="4" w:space="0" w:color="auto"/>
              <w:right w:val="single" w:sz="4" w:space="0" w:color="auto"/>
            </w:tcBorders>
            <w:shd w:val="clear" w:color="auto" w:fill="auto"/>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w:t>
            </w:r>
          </w:p>
        </w:tc>
        <w:tc>
          <w:tcPr>
            <w:tcW w:w="607" w:type="pct"/>
            <w:tcBorders>
              <w:top w:val="nil"/>
              <w:left w:val="nil"/>
              <w:bottom w:val="single" w:sz="4" w:space="0" w:color="auto"/>
              <w:right w:val="single" w:sz="4" w:space="0" w:color="auto"/>
            </w:tcBorders>
            <w:shd w:val="clear" w:color="auto" w:fill="auto"/>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w:t>
            </w:r>
          </w:p>
        </w:tc>
      </w:tr>
      <w:tr w:rsidR="00310904" w:rsidRPr="00264589" w:rsidTr="00310904">
        <w:trPr>
          <w:trHeight w:val="299"/>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Протяженность муниципальных маршрутов</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км</w:t>
            </w:r>
          </w:p>
        </w:tc>
        <w:tc>
          <w:tcPr>
            <w:tcW w:w="723"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676</w:t>
            </w:r>
          </w:p>
        </w:tc>
        <w:tc>
          <w:tcPr>
            <w:tcW w:w="74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676</w:t>
            </w:r>
          </w:p>
        </w:tc>
        <w:tc>
          <w:tcPr>
            <w:tcW w:w="60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676</w:t>
            </w:r>
          </w:p>
        </w:tc>
      </w:tr>
      <w:tr w:rsidR="00310904" w:rsidRPr="00264589" w:rsidTr="00310904">
        <w:trPr>
          <w:trHeight w:val="70"/>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-городских</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км</w:t>
            </w:r>
          </w:p>
        </w:tc>
        <w:tc>
          <w:tcPr>
            <w:tcW w:w="723" w:type="pct"/>
            <w:tcBorders>
              <w:top w:val="nil"/>
              <w:left w:val="nil"/>
              <w:bottom w:val="single" w:sz="4" w:space="0" w:color="auto"/>
              <w:right w:val="single" w:sz="4" w:space="0" w:color="auto"/>
            </w:tcBorders>
            <w:shd w:val="clear" w:color="auto" w:fill="auto"/>
            <w:hideMark/>
          </w:tcPr>
          <w:p w:rsidR="003659BA" w:rsidRPr="00310904" w:rsidRDefault="00622AD5"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31</w:t>
            </w:r>
          </w:p>
        </w:tc>
        <w:tc>
          <w:tcPr>
            <w:tcW w:w="747" w:type="pct"/>
            <w:tcBorders>
              <w:top w:val="nil"/>
              <w:left w:val="nil"/>
              <w:bottom w:val="single" w:sz="4" w:space="0" w:color="auto"/>
              <w:right w:val="single" w:sz="4" w:space="0" w:color="auto"/>
            </w:tcBorders>
            <w:shd w:val="clear" w:color="auto" w:fill="auto"/>
            <w:hideMark/>
          </w:tcPr>
          <w:p w:rsidR="003659BA" w:rsidRPr="00310904" w:rsidRDefault="00622AD5"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31</w:t>
            </w:r>
          </w:p>
        </w:tc>
        <w:tc>
          <w:tcPr>
            <w:tcW w:w="607" w:type="pct"/>
            <w:tcBorders>
              <w:top w:val="nil"/>
              <w:left w:val="nil"/>
              <w:bottom w:val="single" w:sz="4" w:space="0" w:color="auto"/>
              <w:right w:val="single" w:sz="4" w:space="0" w:color="auto"/>
            </w:tcBorders>
            <w:shd w:val="clear" w:color="auto" w:fill="auto"/>
            <w:hideMark/>
          </w:tcPr>
          <w:p w:rsidR="003659BA" w:rsidRPr="00310904" w:rsidRDefault="00622AD5"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31</w:t>
            </w:r>
          </w:p>
        </w:tc>
      </w:tr>
      <w:tr w:rsidR="00310904" w:rsidRPr="00264589" w:rsidTr="00310904">
        <w:trPr>
          <w:trHeight w:val="184"/>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-пригородных</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км</w:t>
            </w:r>
          </w:p>
        </w:tc>
        <w:tc>
          <w:tcPr>
            <w:tcW w:w="723"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676</w:t>
            </w:r>
          </w:p>
        </w:tc>
        <w:tc>
          <w:tcPr>
            <w:tcW w:w="74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676</w:t>
            </w:r>
          </w:p>
        </w:tc>
        <w:tc>
          <w:tcPr>
            <w:tcW w:w="60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676</w:t>
            </w:r>
          </w:p>
        </w:tc>
      </w:tr>
      <w:tr w:rsidR="00310904" w:rsidRPr="00264589" w:rsidTr="00310904">
        <w:trPr>
          <w:trHeight w:val="74"/>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-междугородних</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км</w:t>
            </w:r>
          </w:p>
        </w:tc>
        <w:tc>
          <w:tcPr>
            <w:tcW w:w="723" w:type="pct"/>
            <w:tcBorders>
              <w:top w:val="nil"/>
              <w:left w:val="nil"/>
              <w:bottom w:val="single" w:sz="4" w:space="0" w:color="auto"/>
              <w:right w:val="single" w:sz="4" w:space="0" w:color="auto"/>
            </w:tcBorders>
            <w:shd w:val="clear" w:color="auto" w:fill="auto"/>
            <w:hideMark/>
          </w:tcPr>
          <w:p w:rsidR="003659BA" w:rsidRPr="00310904" w:rsidRDefault="008C68AE"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676</w:t>
            </w:r>
          </w:p>
        </w:tc>
        <w:tc>
          <w:tcPr>
            <w:tcW w:w="747" w:type="pct"/>
            <w:tcBorders>
              <w:top w:val="nil"/>
              <w:left w:val="nil"/>
              <w:bottom w:val="single" w:sz="4" w:space="0" w:color="auto"/>
              <w:right w:val="single" w:sz="4" w:space="0" w:color="auto"/>
            </w:tcBorders>
            <w:shd w:val="clear" w:color="auto" w:fill="auto"/>
            <w:hideMark/>
          </w:tcPr>
          <w:p w:rsidR="003659BA" w:rsidRPr="00310904" w:rsidRDefault="008C68AE"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676</w:t>
            </w:r>
          </w:p>
        </w:tc>
        <w:tc>
          <w:tcPr>
            <w:tcW w:w="607" w:type="pct"/>
            <w:tcBorders>
              <w:top w:val="nil"/>
              <w:left w:val="nil"/>
              <w:bottom w:val="single" w:sz="4" w:space="0" w:color="auto"/>
              <w:right w:val="single" w:sz="4" w:space="0" w:color="auto"/>
            </w:tcBorders>
            <w:shd w:val="clear" w:color="auto" w:fill="auto"/>
            <w:hideMark/>
          </w:tcPr>
          <w:p w:rsidR="003659BA" w:rsidRPr="00310904" w:rsidRDefault="008C68AE" w:rsidP="00D5352D">
            <w:pPr>
              <w:spacing w:after="0" w:line="240" w:lineRule="auto"/>
              <w:jc w:val="center"/>
              <w:rPr>
                <w:rFonts w:ascii="Times New Roman" w:eastAsia="Times New Roman" w:hAnsi="Times New Roman" w:cs="Times New Roman"/>
                <w:color w:val="000000"/>
                <w:sz w:val="24"/>
                <w:szCs w:val="24"/>
                <w:lang w:val="en-US"/>
              </w:rPr>
            </w:pPr>
            <w:r w:rsidRPr="00310904">
              <w:rPr>
                <w:rFonts w:ascii="Times New Roman" w:eastAsia="Times New Roman" w:hAnsi="Times New Roman" w:cs="Times New Roman"/>
                <w:color w:val="000000"/>
                <w:sz w:val="24"/>
                <w:szCs w:val="24"/>
              </w:rPr>
              <w:t>676</w:t>
            </w:r>
          </w:p>
        </w:tc>
      </w:tr>
      <w:tr w:rsidR="00310904" w:rsidRPr="00264589" w:rsidTr="00310904">
        <w:trPr>
          <w:trHeight w:val="425"/>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Охват населенных пунктов регулярным автобусным сообщением</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w:t>
            </w:r>
          </w:p>
        </w:tc>
        <w:tc>
          <w:tcPr>
            <w:tcW w:w="723"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50</w:t>
            </w:r>
          </w:p>
        </w:tc>
        <w:tc>
          <w:tcPr>
            <w:tcW w:w="747" w:type="pct"/>
            <w:tcBorders>
              <w:top w:val="nil"/>
              <w:left w:val="nil"/>
              <w:bottom w:val="single" w:sz="4" w:space="0" w:color="auto"/>
              <w:right w:val="single" w:sz="4" w:space="0" w:color="auto"/>
            </w:tcBorders>
            <w:shd w:val="clear" w:color="auto" w:fill="auto"/>
            <w:hideMark/>
          </w:tcPr>
          <w:p w:rsidR="003659BA" w:rsidRPr="00310904" w:rsidRDefault="003659BA" w:rsidP="008A7D8C">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50</w:t>
            </w:r>
          </w:p>
        </w:tc>
        <w:tc>
          <w:tcPr>
            <w:tcW w:w="60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50</w:t>
            </w:r>
          </w:p>
        </w:tc>
      </w:tr>
      <w:tr w:rsidR="00310904" w:rsidRPr="00264589" w:rsidTr="00310904">
        <w:trPr>
          <w:trHeight w:val="510"/>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Количество выполненных рейсов по маршрутам</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ед.</w:t>
            </w:r>
          </w:p>
        </w:tc>
        <w:tc>
          <w:tcPr>
            <w:tcW w:w="723"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10 349</w:t>
            </w:r>
          </w:p>
        </w:tc>
        <w:tc>
          <w:tcPr>
            <w:tcW w:w="74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8472</w:t>
            </w:r>
          </w:p>
        </w:tc>
        <w:tc>
          <w:tcPr>
            <w:tcW w:w="60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7859</w:t>
            </w:r>
          </w:p>
        </w:tc>
      </w:tr>
      <w:tr w:rsidR="00310904" w:rsidRPr="00264589" w:rsidTr="00310904">
        <w:trPr>
          <w:trHeight w:val="116"/>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Количество перевезенных пассажиров</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чел.</w:t>
            </w:r>
          </w:p>
        </w:tc>
        <w:tc>
          <w:tcPr>
            <w:tcW w:w="723"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137 803</w:t>
            </w:r>
          </w:p>
        </w:tc>
        <w:tc>
          <w:tcPr>
            <w:tcW w:w="74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135 299</w:t>
            </w:r>
          </w:p>
        </w:tc>
        <w:tc>
          <w:tcPr>
            <w:tcW w:w="60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136  065</w:t>
            </w:r>
          </w:p>
        </w:tc>
      </w:tr>
      <w:tr w:rsidR="00310904" w:rsidRPr="00264589" w:rsidTr="00310904">
        <w:trPr>
          <w:trHeight w:val="300"/>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Объем субсидий</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млн.руб.</w:t>
            </w:r>
          </w:p>
        </w:tc>
        <w:tc>
          <w:tcPr>
            <w:tcW w:w="723"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18,641</w:t>
            </w:r>
          </w:p>
        </w:tc>
        <w:tc>
          <w:tcPr>
            <w:tcW w:w="74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16,735</w:t>
            </w:r>
          </w:p>
        </w:tc>
        <w:tc>
          <w:tcPr>
            <w:tcW w:w="60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17,352</w:t>
            </w:r>
          </w:p>
        </w:tc>
      </w:tr>
      <w:tr w:rsidR="00310904" w:rsidRPr="00264589" w:rsidTr="00310904">
        <w:trPr>
          <w:trHeight w:val="70"/>
          <w:jc w:val="center"/>
        </w:trPr>
        <w:tc>
          <w:tcPr>
            <w:tcW w:w="2006" w:type="pct"/>
            <w:tcBorders>
              <w:top w:val="nil"/>
              <w:left w:val="single" w:sz="4" w:space="0" w:color="auto"/>
              <w:bottom w:val="single" w:sz="4" w:space="0" w:color="auto"/>
              <w:right w:val="single" w:sz="4" w:space="0" w:color="auto"/>
            </w:tcBorders>
            <w:shd w:val="clear" w:color="auto" w:fill="auto"/>
            <w:hideMark/>
          </w:tcPr>
          <w:p w:rsidR="003659BA" w:rsidRPr="00310904" w:rsidRDefault="003659BA" w:rsidP="00D5352D">
            <w:pPr>
              <w:spacing w:after="0" w:line="240" w:lineRule="auto"/>
              <w:jc w:val="both"/>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Пассажирооборот</w:t>
            </w:r>
          </w:p>
        </w:tc>
        <w:tc>
          <w:tcPr>
            <w:tcW w:w="91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млн. пкм</w:t>
            </w:r>
          </w:p>
        </w:tc>
        <w:tc>
          <w:tcPr>
            <w:tcW w:w="723"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93,15</w:t>
            </w:r>
          </w:p>
        </w:tc>
        <w:tc>
          <w:tcPr>
            <w:tcW w:w="747" w:type="pct"/>
            <w:tcBorders>
              <w:top w:val="nil"/>
              <w:left w:val="nil"/>
              <w:bottom w:val="single" w:sz="4" w:space="0" w:color="auto"/>
              <w:right w:val="single" w:sz="4" w:space="0" w:color="auto"/>
            </w:tcBorders>
            <w:shd w:val="clear" w:color="auto" w:fill="auto"/>
            <w:hideMark/>
          </w:tcPr>
          <w:p w:rsidR="003659BA" w:rsidRPr="00310904" w:rsidRDefault="003659BA"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91,46</w:t>
            </w:r>
          </w:p>
        </w:tc>
        <w:tc>
          <w:tcPr>
            <w:tcW w:w="607" w:type="pct"/>
            <w:tcBorders>
              <w:top w:val="nil"/>
              <w:left w:val="nil"/>
              <w:bottom w:val="single" w:sz="4" w:space="0" w:color="auto"/>
              <w:right w:val="single" w:sz="4" w:space="0" w:color="auto"/>
            </w:tcBorders>
            <w:shd w:val="clear" w:color="auto" w:fill="auto"/>
            <w:hideMark/>
          </w:tcPr>
          <w:p w:rsidR="003659BA" w:rsidRPr="00310904" w:rsidRDefault="008C68AE" w:rsidP="00D5352D">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91,97</w:t>
            </w:r>
          </w:p>
        </w:tc>
      </w:tr>
    </w:tbl>
    <w:p w:rsidR="00FF13E0" w:rsidRPr="007C5B31" w:rsidRDefault="00FF13E0" w:rsidP="006E37A9">
      <w:pPr>
        <w:pStyle w:val="S0"/>
      </w:pPr>
    </w:p>
    <w:p w:rsidR="001A59CE" w:rsidRPr="003C2BF4" w:rsidRDefault="001A59CE" w:rsidP="00D608D6">
      <w:pPr>
        <w:pStyle w:val="S0"/>
      </w:pPr>
      <w:r w:rsidRPr="007C5B31">
        <w:t xml:space="preserve">На муниципальной маршрутной сети </w:t>
      </w:r>
      <w:r w:rsidR="00D608D6" w:rsidRPr="007C5B31">
        <w:t>города</w:t>
      </w:r>
      <w:r w:rsidRPr="007C5B31">
        <w:t xml:space="preserve"> </w:t>
      </w:r>
      <w:r w:rsidR="00D608D6" w:rsidRPr="007C5B31">
        <w:t>1</w:t>
      </w:r>
      <w:r w:rsidR="008A7D8C" w:rsidRPr="007C5B31">
        <w:t xml:space="preserve"> пассажирская станция на 60 посадочных мест</w:t>
      </w:r>
      <w:r w:rsidRPr="007C5B31">
        <w:t xml:space="preserve">, </w:t>
      </w:r>
      <w:r w:rsidR="008A7D8C" w:rsidRPr="007C5B31">
        <w:t>25</w:t>
      </w:r>
      <w:r w:rsidRPr="007C5B31">
        <w:t xml:space="preserve"> остановочных пунктов</w:t>
      </w:r>
      <w:r w:rsidR="007C5B31">
        <w:t xml:space="preserve"> в город</w:t>
      </w:r>
      <w:r w:rsidR="002E366D">
        <w:t>ском поселении</w:t>
      </w:r>
      <w:r w:rsidR="007C5B31">
        <w:t xml:space="preserve"> Белоярский</w:t>
      </w:r>
      <w:r w:rsidRPr="007C5B31">
        <w:t xml:space="preserve">. </w:t>
      </w:r>
      <w:r w:rsidRPr="003C2BF4">
        <w:t>Количество отправленных пассажиров за 2015 год составляет</w:t>
      </w:r>
      <w:r w:rsidR="00E66B89" w:rsidRPr="003C2BF4">
        <w:t xml:space="preserve"> </w:t>
      </w:r>
      <w:r w:rsidR="007C5B31" w:rsidRPr="003C2BF4">
        <w:t xml:space="preserve">не менее </w:t>
      </w:r>
      <w:r w:rsidR="00E66B89" w:rsidRPr="003C2BF4">
        <w:t>1</w:t>
      </w:r>
      <w:r w:rsidR="00D608D6" w:rsidRPr="003C2BF4">
        <w:t>36</w:t>
      </w:r>
      <w:r w:rsidR="00E66B89" w:rsidRPr="003C2BF4">
        <w:t xml:space="preserve"> 0</w:t>
      </w:r>
      <w:r w:rsidR="00D608D6" w:rsidRPr="003C2BF4">
        <w:t>65</w:t>
      </w:r>
      <w:r w:rsidRPr="003C2BF4">
        <w:t xml:space="preserve"> человек.</w:t>
      </w:r>
    </w:p>
    <w:p w:rsidR="008C68AE" w:rsidRDefault="00165771" w:rsidP="00D608D6">
      <w:pPr>
        <w:pStyle w:val="S0"/>
      </w:pPr>
      <w:r w:rsidRPr="003C2BF4">
        <w:t>Ключевой проблемой является обеспечение безубыточной работы предприятий транспортной отрасли в г</w:t>
      </w:r>
      <w:r w:rsidR="008C68AE">
        <w:t>ороде</w:t>
      </w:r>
      <w:r w:rsidRPr="003C2BF4">
        <w:t xml:space="preserve"> Белоярский, </w:t>
      </w:r>
      <w:r w:rsidR="002E366D" w:rsidRPr="003C2BF4">
        <w:t xml:space="preserve"> низкая загрузка автобусов (средний процент не превышает 45%)</w:t>
      </w:r>
      <w:r w:rsidR="008C68AE">
        <w:t>.</w:t>
      </w:r>
    </w:p>
    <w:p w:rsidR="00165771" w:rsidRPr="003C2BF4" w:rsidRDefault="008C68AE" w:rsidP="00D608D6">
      <w:pPr>
        <w:pStyle w:val="S0"/>
      </w:pPr>
      <w:r>
        <w:t xml:space="preserve">Кроме того существенный вклад в незначительные показатели загрузки автобусов </w:t>
      </w:r>
      <w:r w:rsidR="00165771" w:rsidRPr="003C2BF4">
        <w:t xml:space="preserve"> </w:t>
      </w:r>
      <w:r>
        <w:t>вносят неэффективные  вахтовые перевоз</w:t>
      </w:r>
      <w:r w:rsidR="00165771" w:rsidRPr="003C2BF4">
        <w:t>к</w:t>
      </w:r>
      <w:r>
        <w:t>и на территории города, по итогам замеров интенсивности движения зафиксированы случаи, когда вахтовые автобусы большой вместимости осуществляют индивидуальные перевозки 5-7 человек.</w:t>
      </w:r>
    </w:p>
    <w:p w:rsidR="001A59CE" w:rsidRPr="007C5B31" w:rsidRDefault="001A59CE" w:rsidP="006E37A9">
      <w:pPr>
        <w:pStyle w:val="S0"/>
      </w:pPr>
      <w:r w:rsidRPr="003C2BF4">
        <w:lastRenderedPageBreak/>
        <w:t>В существующих социально-экономических условиях основными направлениями развития в сфере</w:t>
      </w:r>
      <w:r w:rsidRPr="007C5B31">
        <w:t xml:space="preserve"> регулярных пассажирских перевозок будут являться:</w:t>
      </w:r>
    </w:p>
    <w:p w:rsidR="001A59CE" w:rsidRPr="007C5B31" w:rsidRDefault="00165771" w:rsidP="00165771">
      <w:pPr>
        <w:pStyle w:val="S0"/>
      </w:pPr>
      <w:r w:rsidRPr="007C5B31">
        <w:t>-оптимизация транспортной сети, расширение географии маршрутов;</w:t>
      </w:r>
    </w:p>
    <w:p w:rsidR="001A59CE" w:rsidRPr="007C5B31" w:rsidRDefault="001A59CE" w:rsidP="006E37A9">
      <w:pPr>
        <w:pStyle w:val="S0"/>
      </w:pPr>
      <w:r w:rsidRPr="007C5B31">
        <w:t>-повышение качества обслуживания населения (внедрение информационных технологий в автомобильном транспорте (АСУ-Т, мобильное приложение, электронное табло),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w:t>
      </w:r>
      <w:r w:rsidR="002E366D">
        <w:t>стройство остановочных пунктов).</w:t>
      </w:r>
    </w:p>
    <w:p w:rsidR="001A59CE" w:rsidRPr="006E37A9" w:rsidRDefault="001A59CE" w:rsidP="006E37A9">
      <w:pPr>
        <w:pStyle w:val="S0"/>
      </w:pPr>
      <w:r w:rsidRPr="007C5B31">
        <w:t xml:space="preserve">Реализация мероприятий позволит создать на территории </w:t>
      </w:r>
      <w:r w:rsidR="00FD61EB" w:rsidRPr="007C5B31">
        <w:t>городского поселения Белоярский</w:t>
      </w:r>
      <w:r w:rsidRPr="007C5B31">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D367CE" w:rsidRDefault="00D367CE" w:rsidP="006E37A9">
      <w:pPr>
        <w:pStyle w:val="S0"/>
      </w:pPr>
    </w:p>
    <w:p w:rsidR="006E37A9" w:rsidRPr="006E37A9" w:rsidRDefault="005C2738" w:rsidP="005C2738">
      <w:pPr>
        <w:pStyle w:val="4"/>
      </w:pPr>
      <w:r>
        <w:tab/>
      </w:r>
      <w:r w:rsidR="00BB6DBC">
        <w:t>1.3</w:t>
      </w:r>
      <w:r w:rsidR="006A35B2">
        <w:t xml:space="preserve">.2. </w:t>
      </w:r>
      <w:r w:rsidR="006E37A9" w:rsidRPr="006E37A9">
        <w:t>Пассажирские перевозки внутренним водным транспортом</w:t>
      </w:r>
    </w:p>
    <w:p w:rsidR="006E37A9" w:rsidRPr="00622AD5" w:rsidRDefault="006E37A9" w:rsidP="006E37A9">
      <w:pPr>
        <w:pStyle w:val="S0"/>
      </w:pPr>
      <w:r w:rsidRPr="00622AD5">
        <w:t>Перевозки пассажиров внутренним водным транспортом имеют для Белоярского района высокую социальную значимость. В навигационный период обеспечивается</w:t>
      </w:r>
      <w:r w:rsidR="00B12346" w:rsidRPr="00622AD5">
        <w:t xml:space="preserve"> транспортная доступность для </w:t>
      </w:r>
      <w:r w:rsidR="008C68AE" w:rsidRPr="00622AD5">
        <w:t>4</w:t>
      </w:r>
      <w:r w:rsidR="00B12346" w:rsidRPr="00622AD5">
        <w:t xml:space="preserve"> </w:t>
      </w:r>
      <w:r w:rsidRPr="00622AD5">
        <w:t xml:space="preserve">населенных пунктов с общей численностью населения </w:t>
      </w:r>
      <w:r w:rsidR="00B12346" w:rsidRPr="00622AD5">
        <w:t>2</w:t>
      </w:r>
      <w:r w:rsidR="00622AD5" w:rsidRPr="00622AD5">
        <w:t>1,652</w:t>
      </w:r>
      <w:r w:rsidRPr="00622AD5">
        <w:t xml:space="preserve"> тыс.</w:t>
      </w:r>
      <w:r w:rsidR="00465E72" w:rsidRPr="00622AD5">
        <w:t xml:space="preserve"> </w:t>
      </w:r>
      <w:r w:rsidRPr="00622AD5">
        <w:t>чел</w:t>
      </w:r>
      <w:r w:rsidR="00465E72" w:rsidRPr="00622AD5">
        <w:t>овек</w:t>
      </w:r>
      <w:r w:rsidRPr="00622AD5">
        <w:t xml:space="preserve">. </w:t>
      </w:r>
    </w:p>
    <w:p w:rsidR="006E37A9" w:rsidRPr="00622AD5" w:rsidRDefault="00622AD5" w:rsidP="006E37A9">
      <w:pPr>
        <w:pStyle w:val="S0"/>
      </w:pPr>
      <w:r w:rsidRPr="00622AD5">
        <w:t>П</w:t>
      </w:r>
      <w:r w:rsidR="006E37A9" w:rsidRPr="00622AD5">
        <w:t>ротяженность внутренн</w:t>
      </w:r>
      <w:r w:rsidRPr="00622AD5">
        <w:t>его водного маршрута</w:t>
      </w:r>
      <w:r w:rsidR="006E37A9" w:rsidRPr="00622AD5">
        <w:t xml:space="preserve"> на территории Белоярского района составляет 156 км., в том числе по р.Казым – 7</w:t>
      </w:r>
      <w:r w:rsidR="009054F2" w:rsidRPr="00622AD5">
        <w:t>8 км, по р. Горная Обь (до п. Ва</w:t>
      </w:r>
      <w:r w:rsidR="006E37A9" w:rsidRPr="00622AD5">
        <w:t>нзеват) – 78 км. Продолжительность навигации пассажирского флота в среднем составляет 145 суток.</w:t>
      </w:r>
    </w:p>
    <w:p w:rsidR="006E37A9" w:rsidRPr="00622AD5" w:rsidRDefault="006E37A9" w:rsidP="006E37A9">
      <w:pPr>
        <w:pStyle w:val="S0"/>
      </w:pPr>
      <w:r w:rsidRPr="00622AD5">
        <w:t xml:space="preserve">На водных путях функционирует 1 регулярный </w:t>
      </w:r>
      <w:r w:rsidR="00622AD5" w:rsidRPr="00622AD5">
        <w:t xml:space="preserve">внутренний </w:t>
      </w:r>
      <w:r w:rsidRPr="00622AD5">
        <w:t xml:space="preserve">маршрут Белоярский – Ванзеват - Белоярский  протяженностью 312 км. По маршруту расположено </w:t>
      </w:r>
      <w:r w:rsidR="00B12346" w:rsidRPr="00622AD5">
        <w:t>3</w:t>
      </w:r>
      <w:r w:rsidR="00622AD5" w:rsidRPr="00622AD5">
        <w:t xml:space="preserve"> остановочных пункта</w:t>
      </w:r>
      <w:r w:rsidRPr="00622AD5">
        <w:t xml:space="preserve">. Перевозка пассажиров  осуществляется теплоходом типа </w:t>
      </w:r>
      <w:r w:rsidR="00622AD5" w:rsidRPr="00622AD5">
        <w:t>Марс-2000</w:t>
      </w:r>
      <w:r w:rsidRPr="00622AD5">
        <w:t xml:space="preserve">.  За навигацию 2015 года по указанному маршруту выполнено 90 рейсов, перевезено 1299 человек, пассажирооборот составил 176376 пассажиро-километров. </w:t>
      </w:r>
    </w:p>
    <w:p w:rsidR="006E37A9" w:rsidRPr="006E37A9" w:rsidRDefault="006E37A9" w:rsidP="006E37A9">
      <w:pPr>
        <w:pStyle w:val="S0"/>
      </w:pPr>
      <w:r w:rsidRPr="00622AD5">
        <w:t xml:space="preserve">Кроме того, в навигационный период функционирует 1 межмуниципальный маршрут Белоярский – Приобье в состав которого входят </w:t>
      </w:r>
      <w:r w:rsidR="00622AD5" w:rsidRPr="00622AD5">
        <w:t>3</w:t>
      </w:r>
      <w:r w:rsidRPr="00622AD5">
        <w:t xml:space="preserve"> остановочных пункта на территории Белоярского района: речной порт г. Белоярский и с. Полноват</w:t>
      </w:r>
      <w:r w:rsidR="00622AD5" w:rsidRPr="00622AD5">
        <w:t>, с.Тугияны</w:t>
      </w:r>
      <w:r w:rsidRPr="00622AD5">
        <w:t>. Перевозки осуществляются теплоходом типа «Заря» вместимостью 53 человека.</w:t>
      </w:r>
    </w:p>
    <w:p w:rsidR="00D608D6" w:rsidRDefault="00D608D6" w:rsidP="00D5352D">
      <w:pPr>
        <w:pStyle w:val="S0"/>
      </w:pPr>
    </w:p>
    <w:p w:rsidR="006E37A9" w:rsidRDefault="00360001" w:rsidP="00D5352D">
      <w:pPr>
        <w:pStyle w:val="S0"/>
      </w:pPr>
      <w:r>
        <w:t xml:space="preserve">Таблица </w:t>
      </w:r>
      <w:r w:rsidR="002E366D">
        <w:t>3</w:t>
      </w:r>
      <w:r>
        <w:t xml:space="preserve"> - </w:t>
      </w:r>
      <w:r w:rsidR="006E37A9" w:rsidRPr="006E37A9">
        <w:t xml:space="preserve">Показатели деятельности внутреннего водного транспорта </w:t>
      </w:r>
    </w:p>
    <w:tbl>
      <w:tblPr>
        <w:tblStyle w:val="a6"/>
        <w:tblW w:w="9571" w:type="dxa"/>
        <w:tblLook w:val="04A0"/>
      </w:tblPr>
      <w:tblGrid>
        <w:gridCol w:w="2672"/>
        <w:gridCol w:w="1853"/>
        <w:gridCol w:w="1177"/>
        <w:gridCol w:w="1177"/>
        <w:gridCol w:w="1346"/>
        <w:gridCol w:w="1346"/>
      </w:tblGrid>
      <w:tr w:rsidR="002E67AF" w:rsidRPr="002E67AF" w:rsidTr="002E67AF">
        <w:trPr>
          <w:trHeight w:val="320"/>
        </w:trPr>
        <w:tc>
          <w:tcPr>
            <w:tcW w:w="2672" w:type="dxa"/>
            <w:vMerge w:val="restart"/>
            <w:hideMark/>
          </w:tcPr>
          <w:p w:rsidR="002E67AF" w:rsidRPr="00310904" w:rsidRDefault="002E67AF" w:rsidP="002E67AF">
            <w:pPr>
              <w:rPr>
                <w:rFonts w:ascii="Times New Roman" w:eastAsia="Times New Roman" w:hAnsi="Times New Roman" w:cs="Times New Roman"/>
                <w:b/>
                <w:sz w:val="24"/>
                <w:szCs w:val="24"/>
              </w:rPr>
            </w:pPr>
            <w:r w:rsidRPr="00310904">
              <w:rPr>
                <w:rFonts w:ascii="Times New Roman" w:eastAsia="Times New Roman" w:hAnsi="Times New Roman" w:cs="Times New Roman"/>
                <w:b/>
                <w:sz w:val="24"/>
                <w:szCs w:val="24"/>
              </w:rPr>
              <w:t>Показатель</w:t>
            </w:r>
          </w:p>
        </w:tc>
        <w:tc>
          <w:tcPr>
            <w:tcW w:w="1853" w:type="dxa"/>
            <w:vMerge w:val="restart"/>
            <w:hideMark/>
          </w:tcPr>
          <w:p w:rsidR="002E67AF" w:rsidRPr="00310904" w:rsidRDefault="002E67AF" w:rsidP="00310904">
            <w:pPr>
              <w:jc w:val="center"/>
              <w:rPr>
                <w:rFonts w:ascii="Times New Roman" w:eastAsia="Times New Roman" w:hAnsi="Times New Roman" w:cs="Times New Roman"/>
                <w:b/>
                <w:sz w:val="24"/>
                <w:szCs w:val="24"/>
              </w:rPr>
            </w:pPr>
            <w:r w:rsidRPr="00310904">
              <w:rPr>
                <w:rFonts w:ascii="Times New Roman" w:eastAsia="Times New Roman" w:hAnsi="Times New Roman" w:cs="Times New Roman"/>
                <w:b/>
                <w:sz w:val="24"/>
                <w:szCs w:val="24"/>
              </w:rPr>
              <w:t>Единицы измерения</w:t>
            </w:r>
          </w:p>
        </w:tc>
        <w:tc>
          <w:tcPr>
            <w:tcW w:w="1177" w:type="dxa"/>
            <w:vMerge w:val="restart"/>
            <w:hideMark/>
          </w:tcPr>
          <w:p w:rsidR="002E67AF" w:rsidRPr="00310904" w:rsidRDefault="002E67AF" w:rsidP="00310904">
            <w:pPr>
              <w:jc w:val="center"/>
              <w:rPr>
                <w:rFonts w:ascii="Times New Roman" w:eastAsia="Times New Roman" w:hAnsi="Times New Roman" w:cs="Times New Roman"/>
                <w:b/>
                <w:sz w:val="24"/>
                <w:szCs w:val="24"/>
              </w:rPr>
            </w:pPr>
            <w:r w:rsidRPr="00310904">
              <w:rPr>
                <w:rFonts w:ascii="Times New Roman" w:eastAsia="Times New Roman" w:hAnsi="Times New Roman" w:cs="Times New Roman"/>
                <w:b/>
                <w:sz w:val="24"/>
                <w:szCs w:val="24"/>
              </w:rPr>
              <w:t>2012</w:t>
            </w:r>
          </w:p>
        </w:tc>
        <w:tc>
          <w:tcPr>
            <w:tcW w:w="1177" w:type="dxa"/>
            <w:vMerge w:val="restart"/>
            <w:hideMark/>
          </w:tcPr>
          <w:p w:rsidR="002E67AF" w:rsidRPr="00310904" w:rsidRDefault="002E67AF" w:rsidP="00310904">
            <w:pPr>
              <w:jc w:val="center"/>
              <w:rPr>
                <w:rFonts w:ascii="Times New Roman" w:eastAsia="Times New Roman" w:hAnsi="Times New Roman" w:cs="Times New Roman"/>
                <w:b/>
                <w:sz w:val="24"/>
                <w:szCs w:val="24"/>
              </w:rPr>
            </w:pPr>
            <w:r w:rsidRPr="00310904">
              <w:rPr>
                <w:rFonts w:ascii="Times New Roman" w:eastAsia="Times New Roman" w:hAnsi="Times New Roman" w:cs="Times New Roman"/>
                <w:b/>
                <w:sz w:val="24"/>
                <w:szCs w:val="24"/>
              </w:rPr>
              <w:t>2013</w:t>
            </w:r>
          </w:p>
        </w:tc>
        <w:tc>
          <w:tcPr>
            <w:tcW w:w="1346" w:type="dxa"/>
            <w:vMerge w:val="restart"/>
            <w:hideMark/>
          </w:tcPr>
          <w:p w:rsidR="002E67AF" w:rsidRPr="00310904" w:rsidRDefault="002E67AF" w:rsidP="00310904">
            <w:pPr>
              <w:jc w:val="center"/>
              <w:rPr>
                <w:rFonts w:ascii="Times New Roman" w:eastAsia="Times New Roman" w:hAnsi="Times New Roman" w:cs="Times New Roman"/>
                <w:b/>
                <w:sz w:val="24"/>
                <w:szCs w:val="24"/>
              </w:rPr>
            </w:pPr>
            <w:r w:rsidRPr="00310904">
              <w:rPr>
                <w:rFonts w:ascii="Times New Roman" w:eastAsia="Times New Roman" w:hAnsi="Times New Roman" w:cs="Times New Roman"/>
                <w:b/>
                <w:sz w:val="24"/>
                <w:szCs w:val="24"/>
              </w:rPr>
              <w:t>2014</w:t>
            </w:r>
          </w:p>
        </w:tc>
        <w:tc>
          <w:tcPr>
            <w:tcW w:w="1346" w:type="dxa"/>
            <w:vMerge w:val="restart"/>
            <w:hideMark/>
          </w:tcPr>
          <w:p w:rsidR="002E67AF" w:rsidRPr="00310904" w:rsidRDefault="002E67AF" w:rsidP="00310904">
            <w:pPr>
              <w:jc w:val="center"/>
              <w:rPr>
                <w:rFonts w:ascii="Times New Roman" w:eastAsia="Times New Roman" w:hAnsi="Times New Roman" w:cs="Times New Roman"/>
                <w:b/>
                <w:sz w:val="24"/>
                <w:szCs w:val="24"/>
              </w:rPr>
            </w:pPr>
            <w:r w:rsidRPr="00310904">
              <w:rPr>
                <w:rFonts w:ascii="Times New Roman" w:eastAsia="Times New Roman" w:hAnsi="Times New Roman" w:cs="Times New Roman"/>
                <w:b/>
                <w:sz w:val="24"/>
                <w:szCs w:val="24"/>
              </w:rPr>
              <w:t>2015</w:t>
            </w:r>
          </w:p>
        </w:tc>
      </w:tr>
      <w:tr w:rsidR="002E67AF" w:rsidRPr="002E67AF" w:rsidTr="002E67AF">
        <w:trPr>
          <w:trHeight w:val="320"/>
        </w:trPr>
        <w:tc>
          <w:tcPr>
            <w:tcW w:w="2672" w:type="dxa"/>
            <w:vMerge/>
            <w:hideMark/>
          </w:tcPr>
          <w:p w:rsidR="002E67AF" w:rsidRPr="00310904" w:rsidRDefault="002E67AF" w:rsidP="002E67AF">
            <w:pPr>
              <w:rPr>
                <w:rFonts w:ascii="Times New Roman" w:eastAsia="Times New Roman" w:hAnsi="Times New Roman" w:cs="Times New Roman"/>
                <w:sz w:val="24"/>
                <w:szCs w:val="24"/>
              </w:rPr>
            </w:pPr>
          </w:p>
        </w:tc>
        <w:tc>
          <w:tcPr>
            <w:tcW w:w="1853" w:type="dxa"/>
            <w:vMerge/>
            <w:hideMark/>
          </w:tcPr>
          <w:p w:rsidR="002E67AF" w:rsidRPr="00310904" w:rsidRDefault="002E67AF" w:rsidP="00310904">
            <w:pPr>
              <w:jc w:val="center"/>
              <w:rPr>
                <w:rFonts w:ascii="Times New Roman" w:eastAsia="Times New Roman" w:hAnsi="Times New Roman" w:cs="Times New Roman"/>
                <w:sz w:val="24"/>
                <w:szCs w:val="24"/>
              </w:rPr>
            </w:pPr>
          </w:p>
        </w:tc>
        <w:tc>
          <w:tcPr>
            <w:tcW w:w="1177" w:type="dxa"/>
            <w:vMerge/>
            <w:hideMark/>
          </w:tcPr>
          <w:p w:rsidR="002E67AF" w:rsidRPr="00310904" w:rsidRDefault="002E67AF" w:rsidP="00310904">
            <w:pPr>
              <w:jc w:val="center"/>
              <w:rPr>
                <w:rFonts w:ascii="Times New Roman" w:eastAsia="Times New Roman" w:hAnsi="Times New Roman" w:cs="Times New Roman"/>
                <w:sz w:val="24"/>
                <w:szCs w:val="24"/>
              </w:rPr>
            </w:pPr>
          </w:p>
        </w:tc>
        <w:tc>
          <w:tcPr>
            <w:tcW w:w="1177" w:type="dxa"/>
            <w:vMerge/>
            <w:hideMark/>
          </w:tcPr>
          <w:p w:rsidR="002E67AF" w:rsidRPr="00310904" w:rsidRDefault="002E67AF" w:rsidP="00310904">
            <w:pPr>
              <w:jc w:val="center"/>
              <w:rPr>
                <w:rFonts w:ascii="Times New Roman" w:eastAsia="Times New Roman" w:hAnsi="Times New Roman" w:cs="Times New Roman"/>
                <w:sz w:val="24"/>
                <w:szCs w:val="24"/>
              </w:rPr>
            </w:pPr>
          </w:p>
        </w:tc>
        <w:tc>
          <w:tcPr>
            <w:tcW w:w="1346" w:type="dxa"/>
            <w:vMerge/>
            <w:hideMark/>
          </w:tcPr>
          <w:p w:rsidR="002E67AF" w:rsidRPr="00310904" w:rsidRDefault="002E67AF" w:rsidP="00310904">
            <w:pPr>
              <w:jc w:val="center"/>
              <w:rPr>
                <w:rFonts w:ascii="Times New Roman" w:eastAsia="Times New Roman" w:hAnsi="Times New Roman" w:cs="Times New Roman"/>
                <w:sz w:val="24"/>
                <w:szCs w:val="24"/>
              </w:rPr>
            </w:pPr>
          </w:p>
        </w:tc>
        <w:tc>
          <w:tcPr>
            <w:tcW w:w="1346" w:type="dxa"/>
            <w:vMerge/>
            <w:hideMark/>
          </w:tcPr>
          <w:p w:rsidR="002E67AF" w:rsidRPr="00310904" w:rsidRDefault="002E67AF" w:rsidP="00310904">
            <w:pPr>
              <w:jc w:val="center"/>
              <w:rPr>
                <w:rFonts w:ascii="Times New Roman" w:eastAsia="Times New Roman" w:hAnsi="Times New Roman" w:cs="Times New Roman"/>
                <w:sz w:val="24"/>
                <w:szCs w:val="24"/>
              </w:rPr>
            </w:pPr>
          </w:p>
        </w:tc>
      </w:tr>
      <w:tr w:rsidR="002E67AF" w:rsidRPr="002E67AF" w:rsidTr="002E67AF">
        <w:trPr>
          <w:trHeight w:val="440"/>
        </w:trPr>
        <w:tc>
          <w:tcPr>
            <w:tcW w:w="2672" w:type="dxa"/>
            <w:hideMark/>
          </w:tcPr>
          <w:p w:rsidR="002E67AF" w:rsidRPr="00310904" w:rsidRDefault="002E67AF" w:rsidP="002E67AF">
            <w:pP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Количество маршрутов</w:t>
            </w:r>
          </w:p>
        </w:tc>
        <w:tc>
          <w:tcPr>
            <w:tcW w:w="1853"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ед.</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w:t>
            </w:r>
          </w:p>
        </w:tc>
      </w:tr>
      <w:tr w:rsidR="002E67AF" w:rsidRPr="002E67AF" w:rsidTr="002E67AF">
        <w:trPr>
          <w:trHeight w:val="260"/>
        </w:trPr>
        <w:tc>
          <w:tcPr>
            <w:tcW w:w="2672" w:type="dxa"/>
            <w:hideMark/>
          </w:tcPr>
          <w:p w:rsidR="002E67AF" w:rsidRPr="00310904" w:rsidRDefault="002E67AF" w:rsidP="002E67AF">
            <w:pP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Протяженность</w:t>
            </w:r>
          </w:p>
        </w:tc>
        <w:tc>
          <w:tcPr>
            <w:tcW w:w="1853"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км</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312</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312</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312</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312</w:t>
            </w:r>
          </w:p>
        </w:tc>
      </w:tr>
      <w:tr w:rsidR="002E67AF" w:rsidRPr="002E67AF" w:rsidTr="002E67AF">
        <w:trPr>
          <w:trHeight w:val="440"/>
        </w:trPr>
        <w:tc>
          <w:tcPr>
            <w:tcW w:w="2672" w:type="dxa"/>
            <w:hideMark/>
          </w:tcPr>
          <w:p w:rsidR="002E67AF" w:rsidRPr="00310904" w:rsidRDefault="002E67AF" w:rsidP="002E67AF">
            <w:pP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Количество выполненных рейсов</w:t>
            </w:r>
          </w:p>
        </w:tc>
        <w:tc>
          <w:tcPr>
            <w:tcW w:w="1853"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ед.</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97</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84</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92</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90</w:t>
            </w:r>
          </w:p>
        </w:tc>
      </w:tr>
      <w:tr w:rsidR="002E67AF" w:rsidRPr="002E67AF" w:rsidTr="002E67AF">
        <w:trPr>
          <w:trHeight w:val="660"/>
        </w:trPr>
        <w:tc>
          <w:tcPr>
            <w:tcW w:w="2672" w:type="dxa"/>
            <w:hideMark/>
          </w:tcPr>
          <w:p w:rsidR="002E67AF" w:rsidRPr="00310904" w:rsidRDefault="002E67AF" w:rsidP="002E67AF">
            <w:pP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Количество перевезенных пассажиров</w:t>
            </w:r>
          </w:p>
        </w:tc>
        <w:tc>
          <w:tcPr>
            <w:tcW w:w="1853"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чел.</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507</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436</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758</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1299</w:t>
            </w:r>
          </w:p>
        </w:tc>
      </w:tr>
      <w:tr w:rsidR="002E67AF" w:rsidRPr="002E67AF" w:rsidTr="002E67AF">
        <w:trPr>
          <w:trHeight w:val="260"/>
        </w:trPr>
        <w:tc>
          <w:tcPr>
            <w:tcW w:w="2672" w:type="dxa"/>
            <w:hideMark/>
          </w:tcPr>
          <w:p w:rsidR="002E67AF" w:rsidRPr="00310904" w:rsidRDefault="002E67AF" w:rsidP="002E67AF">
            <w:pPr>
              <w:jc w:val="both"/>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Объем субсидий</w:t>
            </w:r>
          </w:p>
        </w:tc>
        <w:tc>
          <w:tcPr>
            <w:tcW w:w="1853"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млн. руб.</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2,9</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2,33</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3,03</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2,78</w:t>
            </w:r>
          </w:p>
        </w:tc>
      </w:tr>
      <w:tr w:rsidR="002E67AF" w:rsidRPr="002E67AF" w:rsidTr="002E67AF">
        <w:trPr>
          <w:trHeight w:val="260"/>
        </w:trPr>
        <w:tc>
          <w:tcPr>
            <w:tcW w:w="2672" w:type="dxa"/>
            <w:hideMark/>
          </w:tcPr>
          <w:p w:rsidR="002E67AF" w:rsidRPr="00310904" w:rsidRDefault="002E67AF" w:rsidP="002E67AF">
            <w:pPr>
              <w:jc w:val="both"/>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Пассажирооборот</w:t>
            </w:r>
          </w:p>
        </w:tc>
        <w:tc>
          <w:tcPr>
            <w:tcW w:w="1853"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пасс-км</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158 184</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136 032</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236 496</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176 376</w:t>
            </w:r>
          </w:p>
        </w:tc>
      </w:tr>
      <w:tr w:rsidR="002E67AF" w:rsidRPr="002E67AF" w:rsidTr="002E67AF">
        <w:trPr>
          <w:trHeight w:val="440"/>
        </w:trPr>
        <w:tc>
          <w:tcPr>
            <w:tcW w:w="2672" w:type="dxa"/>
            <w:hideMark/>
          </w:tcPr>
          <w:p w:rsidR="002E67AF" w:rsidRPr="00310904" w:rsidRDefault="002E67AF" w:rsidP="002E67AF">
            <w:pPr>
              <w:jc w:val="both"/>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Продолжительность навигации</w:t>
            </w:r>
          </w:p>
        </w:tc>
        <w:tc>
          <w:tcPr>
            <w:tcW w:w="1853"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суток</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145</w:t>
            </w:r>
          </w:p>
        </w:tc>
        <w:tc>
          <w:tcPr>
            <w:tcW w:w="1177"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145</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145</w:t>
            </w:r>
          </w:p>
        </w:tc>
        <w:tc>
          <w:tcPr>
            <w:tcW w:w="1346" w:type="dxa"/>
            <w:hideMark/>
          </w:tcPr>
          <w:p w:rsidR="002E67AF" w:rsidRPr="00310904" w:rsidRDefault="002E67AF" w:rsidP="00310904">
            <w:pPr>
              <w:jc w:val="center"/>
              <w:rPr>
                <w:rFonts w:ascii="Times New Roman" w:eastAsia="Times New Roman" w:hAnsi="Times New Roman" w:cs="Times New Roman"/>
                <w:sz w:val="24"/>
                <w:szCs w:val="24"/>
              </w:rPr>
            </w:pPr>
            <w:r w:rsidRPr="00310904">
              <w:rPr>
                <w:rFonts w:ascii="Times New Roman" w:eastAsia="Times New Roman" w:hAnsi="Times New Roman" w:cs="Times New Roman"/>
                <w:sz w:val="24"/>
                <w:szCs w:val="24"/>
              </w:rPr>
              <w:t>145</w:t>
            </w:r>
          </w:p>
        </w:tc>
      </w:tr>
    </w:tbl>
    <w:p w:rsidR="00360001" w:rsidRDefault="00360001" w:rsidP="006E37A9">
      <w:pPr>
        <w:pStyle w:val="S0"/>
      </w:pPr>
    </w:p>
    <w:p w:rsidR="006E37A9" w:rsidRPr="006E37A9" w:rsidRDefault="006E37A9" w:rsidP="006E37A9">
      <w:pPr>
        <w:pStyle w:val="S0"/>
      </w:pPr>
      <w:r w:rsidRPr="006E37A9">
        <w:t xml:space="preserve">На территории Белоярского района большое распространение получило развитие маломерного флота, зарегистрировано более 1,5 тысяч маломерных судов. </w:t>
      </w:r>
    </w:p>
    <w:p w:rsidR="006E37A9" w:rsidRPr="006E37A9" w:rsidRDefault="006E37A9" w:rsidP="006E37A9">
      <w:pPr>
        <w:pStyle w:val="S0"/>
      </w:pPr>
      <w:r w:rsidRPr="006E37A9">
        <w:lastRenderedPageBreak/>
        <w:t>Основным направлением деятельности в сфере пассажирских перевозок внутренним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подъездных дорог и развитие водного туризма.</w:t>
      </w:r>
    </w:p>
    <w:p w:rsidR="006E37A9" w:rsidRPr="006E37A9" w:rsidRDefault="006E37A9" w:rsidP="006E37A9">
      <w:pPr>
        <w:pStyle w:val="S0"/>
      </w:pPr>
      <w:r w:rsidRPr="006E37A9">
        <w:t>Основными мероприятиями по организации транспортного обслуживания населения внутренним водным транспортом являются:</w:t>
      </w:r>
    </w:p>
    <w:p w:rsidR="006E37A9" w:rsidRPr="002E67AF" w:rsidRDefault="006E37A9" w:rsidP="002E67AF">
      <w:pPr>
        <w:pStyle w:val="S0"/>
      </w:pPr>
      <w:r w:rsidRPr="002E67AF">
        <w:t>1</w:t>
      </w:r>
      <w:r w:rsidR="00BC7CAF">
        <w:t>)</w:t>
      </w:r>
      <w:r w:rsidRPr="002E67AF">
        <w:t xml:space="preserve"> </w:t>
      </w:r>
      <w:r w:rsidR="002E67AF" w:rsidRPr="002E67AF">
        <w:t xml:space="preserve">расширение транспортных возможностей для населения, создание условий для  </w:t>
      </w:r>
      <w:r w:rsidR="00622228" w:rsidRPr="002E67AF">
        <w:t>о</w:t>
      </w:r>
      <w:r w:rsidR="002E67AF" w:rsidRPr="002E67AF">
        <w:t>бновления</w:t>
      </w:r>
      <w:r w:rsidRPr="002E67AF">
        <w:t xml:space="preserve"> флота, в том числе для обеспечения возможности круглогодичной навигации (приобретение судов на воздушной подушке).</w:t>
      </w:r>
    </w:p>
    <w:p w:rsidR="006E37A9" w:rsidRPr="002E67AF" w:rsidRDefault="002E67AF" w:rsidP="006E37A9">
      <w:pPr>
        <w:pStyle w:val="S0"/>
      </w:pPr>
      <w:r w:rsidRPr="002E67AF">
        <w:t>2</w:t>
      </w:r>
      <w:r w:rsidR="00BC7CAF">
        <w:t>)</w:t>
      </w:r>
      <w:r w:rsidR="006E37A9" w:rsidRPr="002E67AF">
        <w:t xml:space="preserve"> </w:t>
      </w:r>
      <w:r w:rsidR="00622228" w:rsidRPr="002E67AF">
        <w:t>м</w:t>
      </w:r>
      <w:r w:rsidR="006E37A9" w:rsidRPr="002E67AF">
        <w:t>одернизация инфраструктуры внутреннего водного транспорта (модернизация пристаней, уста</w:t>
      </w:r>
      <w:r w:rsidR="00622228" w:rsidRPr="002E67AF">
        <w:t>новка понтонных причалов и тд.);</w:t>
      </w:r>
    </w:p>
    <w:p w:rsidR="006E37A9" w:rsidRPr="002E67AF" w:rsidRDefault="002E67AF" w:rsidP="006E37A9">
      <w:pPr>
        <w:pStyle w:val="S0"/>
      </w:pPr>
      <w:r w:rsidRPr="002E67AF">
        <w:t>3</w:t>
      </w:r>
      <w:r w:rsidR="00BC7CAF">
        <w:t xml:space="preserve">) </w:t>
      </w:r>
      <w:r w:rsidR="006E37A9" w:rsidRPr="002E67AF">
        <w:t xml:space="preserve"> </w:t>
      </w:r>
      <w:r w:rsidR="00622228" w:rsidRPr="002E67AF">
        <w:t>р</w:t>
      </w:r>
      <w:r w:rsidR="006E37A9" w:rsidRPr="002E67AF">
        <w:t>азвитие ту</w:t>
      </w:r>
      <w:r w:rsidR="00622228" w:rsidRPr="002E67AF">
        <w:t>ристско-экскурсионных маршрутов;</w:t>
      </w:r>
    </w:p>
    <w:p w:rsidR="006E37A9" w:rsidRPr="006E37A9" w:rsidRDefault="002E67AF" w:rsidP="006E37A9">
      <w:pPr>
        <w:pStyle w:val="S0"/>
      </w:pPr>
      <w:r w:rsidRPr="002E67AF">
        <w:t>4</w:t>
      </w:r>
      <w:r w:rsidR="00BC7CAF">
        <w:t>)</w:t>
      </w:r>
      <w:r w:rsidR="006E37A9" w:rsidRPr="002E67AF">
        <w:t xml:space="preserve"> </w:t>
      </w:r>
      <w:r w:rsidR="00622228" w:rsidRPr="002E67AF">
        <w:t>р</w:t>
      </w:r>
      <w:r w:rsidR="006E37A9" w:rsidRPr="002E67AF">
        <w:t>азвитие инфраструктуры для</w:t>
      </w:r>
      <w:r w:rsidR="00165771" w:rsidRPr="002E67AF">
        <w:t xml:space="preserve"> частных</w:t>
      </w:r>
      <w:r w:rsidR="006E37A9" w:rsidRPr="002E67AF">
        <w:t xml:space="preserve"> маломерных судов</w:t>
      </w:r>
      <w:r w:rsidR="00165771" w:rsidRPr="002E67AF">
        <w:t xml:space="preserve"> (строительство эллингов)</w:t>
      </w:r>
      <w:r w:rsidR="006E37A9" w:rsidRPr="002E67AF">
        <w:t>.</w:t>
      </w:r>
    </w:p>
    <w:p w:rsidR="006E37A9" w:rsidRDefault="006E37A9" w:rsidP="00B00DE8">
      <w:pPr>
        <w:shd w:val="clear" w:color="auto" w:fill="FFFFFF"/>
        <w:spacing w:after="0"/>
        <w:ind w:left="120" w:right="29" w:firstLine="542"/>
        <w:jc w:val="both"/>
        <w:rPr>
          <w:spacing w:val="-10"/>
          <w:sz w:val="24"/>
          <w:szCs w:val="24"/>
        </w:rPr>
      </w:pPr>
    </w:p>
    <w:p w:rsidR="006E37A9" w:rsidRPr="006E37A9" w:rsidRDefault="005C2738" w:rsidP="005C2738">
      <w:pPr>
        <w:pStyle w:val="4"/>
      </w:pPr>
      <w:r>
        <w:tab/>
      </w:r>
      <w:r w:rsidR="006A35B2">
        <w:t>1.</w:t>
      </w:r>
      <w:r w:rsidR="00BB6DBC">
        <w:t>3</w:t>
      </w:r>
      <w:r w:rsidR="006A35B2">
        <w:t xml:space="preserve">.3. </w:t>
      </w:r>
      <w:r w:rsidR="006E37A9" w:rsidRPr="006E37A9">
        <w:t>Перевозки воздушным транспортом</w:t>
      </w:r>
    </w:p>
    <w:p w:rsidR="006E37A9" w:rsidRPr="006E37A9" w:rsidRDefault="006E37A9" w:rsidP="006E37A9">
      <w:pPr>
        <w:pStyle w:val="S0"/>
      </w:pPr>
      <w:r w:rsidRPr="006E37A9">
        <w:t>Для Белоярского района авиация является единственным круглогодичным видом транспорта и в аэропорт</w:t>
      </w:r>
      <w:r w:rsidR="00AA4765">
        <w:t>у</w:t>
      </w:r>
      <w:r w:rsidRPr="006E37A9">
        <w:t xml:space="preserve"> г</w:t>
      </w:r>
      <w:r w:rsidR="002E366D">
        <w:t>п</w:t>
      </w:r>
      <w:r w:rsidRPr="006E37A9">
        <w:t>.</w:t>
      </w:r>
      <w:r w:rsidR="008A7D8C">
        <w:t xml:space="preserve"> </w:t>
      </w:r>
      <w:r w:rsidRPr="006E37A9">
        <w:t>Белоярский выполняется самое большое количество внутрирегиональных рейсов Ханты-Мансийского автономного округа-Югры.</w:t>
      </w:r>
    </w:p>
    <w:p w:rsidR="006E37A9" w:rsidRPr="006E37A9" w:rsidRDefault="006E37A9" w:rsidP="006E37A9">
      <w:pPr>
        <w:pStyle w:val="S0"/>
      </w:pPr>
      <w:r w:rsidRPr="006E37A9">
        <w:t>По объемам перевозки пассажиров ОАО «Аэропорт Белоярский» занимает 5-ое место в округе.</w:t>
      </w:r>
    </w:p>
    <w:p w:rsidR="006E37A9" w:rsidRPr="006E37A9" w:rsidRDefault="006E37A9" w:rsidP="006E37A9">
      <w:pPr>
        <w:pStyle w:val="S0"/>
      </w:pPr>
      <w:r w:rsidRPr="006E37A9">
        <w:t xml:space="preserve">Услугами аэропорта Белоярский в 2014 году воспользовалось 27 авиакомпаний. Из них регулярные рейсы выполняли 5 авиакомпаний: </w:t>
      </w:r>
    </w:p>
    <w:p w:rsidR="006E37A9" w:rsidRPr="006E37A9" w:rsidRDefault="006E37A9" w:rsidP="006E37A9">
      <w:pPr>
        <w:pStyle w:val="S0"/>
      </w:pPr>
      <w:r w:rsidRPr="006E37A9">
        <w:t>- ОАО «Авиак</w:t>
      </w:r>
      <w:r w:rsidR="00BB6DBC">
        <w:t>омпания «ЮТэйр» –  448 рейсов (в</w:t>
      </w:r>
      <w:r w:rsidRPr="006E37A9">
        <w:t xml:space="preserve"> </w:t>
      </w:r>
      <w:r w:rsidR="00BB6DBC">
        <w:t>г.</w:t>
      </w:r>
      <w:r w:rsidRPr="006E37A9">
        <w:t xml:space="preserve">Тюмень, </w:t>
      </w:r>
      <w:r w:rsidR="00BB6DBC">
        <w:t>г.</w:t>
      </w:r>
      <w:r w:rsidRPr="006E37A9">
        <w:t xml:space="preserve">Ханты-Мансийск, </w:t>
      </w:r>
      <w:r w:rsidR="00BB6DBC">
        <w:t>г.</w:t>
      </w:r>
      <w:r w:rsidRPr="006E37A9">
        <w:t xml:space="preserve">Екатеринбург, </w:t>
      </w:r>
      <w:r w:rsidR="00BB6DBC">
        <w:t>г.</w:t>
      </w:r>
      <w:r w:rsidRPr="006E37A9">
        <w:t xml:space="preserve">Сургут,  </w:t>
      </w:r>
      <w:r w:rsidR="00BB6DBC">
        <w:t>г.</w:t>
      </w:r>
      <w:r w:rsidRPr="006E37A9">
        <w:t xml:space="preserve">Нягань, </w:t>
      </w:r>
      <w:r w:rsidR="00BB6DBC">
        <w:t>п.</w:t>
      </w:r>
      <w:r w:rsidRPr="006E37A9">
        <w:t xml:space="preserve">Березово); </w:t>
      </w:r>
    </w:p>
    <w:p w:rsidR="006E37A9" w:rsidRPr="006E37A9" w:rsidRDefault="006E37A9" w:rsidP="006E37A9">
      <w:pPr>
        <w:pStyle w:val="S0"/>
      </w:pPr>
      <w:r w:rsidRPr="006E37A9">
        <w:t xml:space="preserve">- ООО «ЮТэйр-Экспресс» – 470 рейсов (на </w:t>
      </w:r>
      <w:r w:rsidR="00BB6DBC">
        <w:t>г.г.</w:t>
      </w:r>
      <w:r w:rsidRPr="006E37A9">
        <w:t xml:space="preserve">Тюмень, Ханты-Мансийск, </w:t>
      </w:r>
      <w:r w:rsidR="00BB6DBC">
        <w:t>г.</w:t>
      </w:r>
      <w:r w:rsidRPr="006E37A9">
        <w:t xml:space="preserve">Екатеринбург, </w:t>
      </w:r>
      <w:r w:rsidR="00BB6DBC">
        <w:t>г.</w:t>
      </w:r>
      <w:r w:rsidRPr="006E37A9">
        <w:t xml:space="preserve">Сургут, </w:t>
      </w:r>
      <w:r w:rsidR="00BB6DBC">
        <w:t>г.</w:t>
      </w:r>
      <w:r w:rsidRPr="006E37A9">
        <w:t xml:space="preserve">Советский, </w:t>
      </w:r>
      <w:r w:rsidR="00BB6DBC">
        <w:t>г.</w:t>
      </w:r>
      <w:r w:rsidRPr="006E37A9">
        <w:t xml:space="preserve">Нягань, </w:t>
      </w:r>
      <w:r w:rsidR="00BB6DBC">
        <w:t>п.</w:t>
      </w:r>
      <w:r w:rsidRPr="006E37A9">
        <w:t xml:space="preserve">Березово); </w:t>
      </w:r>
    </w:p>
    <w:p w:rsidR="006E37A9" w:rsidRPr="006E37A9" w:rsidRDefault="006E37A9" w:rsidP="006E37A9">
      <w:pPr>
        <w:pStyle w:val="S0"/>
      </w:pPr>
      <w:r w:rsidRPr="006E37A9">
        <w:t xml:space="preserve">- ОАО «ЮТэйр-Вертолетные услуги» </w:t>
      </w:r>
      <w:r w:rsidRPr="00500DDD">
        <w:t xml:space="preserve">– </w:t>
      </w:r>
      <w:r w:rsidR="00D608D6" w:rsidRPr="00500DDD">
        <w:t>176</w:t>
      </w:r>
      <w:r w:rsidR="00BB6DBC">
        <w:t xml:space="preserve"> рейсов (в</w:t>
      </w:r>
      <w:r w:rsidRPr="00500DDD">
        <w:t xml:space="preserve"> </w:t>
      </w:r>
      <w:r w:rsidR="00BB6DBC">
        <w:t>п.</w:t>
      </w:r>
      <w:r w:rsidRPr="00500DDD">
        <w:t xml:space="preserve">Березово, </w:t>
      </w:r>
      <w:r w:rsidR="00BB6DBC">
        <w:t>п.</w:t>
      </w:r>
      <w:r w:rsidRPr="00500DDD">
        <w:t xml:space="preserve">Полноват, </w:t>
      </w:r>
      <w:r w:rsidR="00BB6DBC">
        <w:t>с.</w:t>
      </w:r>
      <w:r w:rsidRPr="00500DDD">
        <w:t>Ванзеват</w:t>
      </w:r>
      <w:r w:rsidR="00D608D6" w:rsidRPr="00500DDD">
        <w:t xml:space="preserve">, </w:t>
      </w:r>
      <w:r w:rsidR="00BB6DBC">
        <w:t>д.</w:t>
      </w:r>
      <w:r w:rsidR="00D608D6" w:rsidRPr="00500DDD">
        <w:t xml:space="preserve">Юильск, </w:t>
      </w:r>
      <w:r w:rsidR="00BB6DBC">
        <w:t>д.</w:t>
      </w:r>
      <w:r w:rsidR="00D608D6" w:rsidRPr="00500DDD">
        <w:t xml:space="preserve">Нумто, </w:t>
      </w:r>
      <w:r w:rsidR="00BB6DBC">
        <w:t>п.</w:t>
      </w:r>
      <w:r w:rsidR="00D608D6" w:rsidRPr="00500DDD">
        <w:t>Сосновка</w:t>
      </w:r>
      <w:r w:rsidRPr="00500DDD">
        <w:t>);</w:t>
      </w:r>
      <w:r w:rsidRPr="006E37A9">
        <w:t xml:space="preserve"> </w:t>
      </w:r>
    </w:p>
    <w:p w:rsidR="006E37A9" w:rsidRPr="006E37A9" w:rsidRDefault="006E37A9" w:rsidP="006E37A9">
      <w:pPr>
        <w:pStyle w:val="S0"/>
      </w:pPr>
      <w:r w:rsidRPr="006E37A9">
        <w:t>- ООО «Авиапредприяти</w:t>
      </w:r>
      <w:r w:rsidR="00BB6DBC">
        <w:t>е «Газпромавиа»  – 95 рейсов (в</w:t>
      </w:r>
      <w:r w:rsidRPr="006E37A9">
        <w:t xml:space="preserve"> </w:t>
      </w:r>
      <w:r w:rsidR="00BB6DBC">
        <w:t>г.</w:t>
      </w:r>
      <w:r w:rsidRPr="006E37A9">
        <w:t xml:space="preserve">Москву); </w:t>
      </w:r>
    </w:p>
    <w:p w:rsidR="006E37A9" w:rsidRPr="006E37A9" w:rsidRDefault="00BB6DBC" w:rsidP="006E37A9">
      <w:pPr>
        <w:pStyle w:val="S0"/>
      </w:pPr>
      <w:r>
        <w:t>- ОАО АТК «Ямал» – 20 рейсов (в</w:t>
      </w:r>
      <w:r w:rsidR="006E37A9" w:rsidRPr="006E37A9">
        <w:t xml:space="preserve"> </w:t>
      </w:r>
      <w:r>
        <w:t>г.</w:t>
      </w:r>
      <w:r w:rsidR="006E37A9" w:rsidRPr="006E37A9">
        <w:t xml:space="preserve">Уфу, </w:t>
      </w:r>
      <w:r>
        <w:t>г.</w:t>
      </w:r>
      <w:r w:rsidR="006E37A9" w:rsidRPr="006E37A9">
        <w:t>Москву).</w:t>
      </w:r>
    </w:p>
    <w:p w:rsidR="006E37A9" w:rsidRPr="006E37A9" w:rsidRDefault="006E37A9" w:rsidP="006E37A9">
      <w:pPr>
        <w:pStyle w:val="S0"/>
      </w:pPr>
    </w:p>
    <w:p w:rsidR="006E37A9" w:rsidRPr="006E37A9" w:rsidRDefault="00622228" w:rsidP="006E37A9">
      <w:pPr>
        <w:pStyle w:val="S0"/>
      </w:pPr>
      <w:r>
        <w:t xml:space="preserve">Таблица </w:t>
      </w:r>
      <w:r w:rsidR="002E366D">
        <w:t>4</w:t>
      </w:r>
      <w:r>
        <w:t xml:space="preserve"> - </w:t>
      </w:r>
      <w:r w:rsidR="006E37A9" w:rsidRPr="006E37A9">
        <w:t>Показатели деятельности ОАО «Аэропорт «Белоярский»</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0"/>
        <w:gridCol w:w="980"/>
        <w:gridCol w:w="816"/>
        <w:gridCol w:w="816"/>
        <w:gridCol w:w="816"/>
        <w:gridCol w:w="816"/>
        <w:gridCol w:w="816"/>
      </w:tblGrid>
      <w:tr w:rsidR="00F23B4D" w:rsidRPr="009A1496" w:rsidTr="00F23B4D">
        <w:trPr>
          <w:trHeight w:val="1015"/>
        </w:trPr>
        <w:tc>
          <w:tcPr>
            <w:tcW w:w="0" w:type="auto"/>
            <w:tcBorders>
              <w:top w:val="single" w:sz="4" w:space="0" w:color="auto"/>
              <w:left w:val="single" w:sz="4" w:space="0" w:color="auto"/>
              <w:right w:val="single" w:sz="4" w:space="0" w:color="auto"/>
            </w:tcBorders>
            <w:shd w:val="clear" w:color="auto" w:fill="auto"/>
          </w:tcPr>
          <w:p w:rsidR="00F23B4D" w:rsidRPr="00310904" w:rsidRDefault="00F23B4D" w:rsidP="006E37A9">
            <w:pPr>
              <w:pStyle w:val="S0"/>
              <w:rPr>
                <w:b/>
              </w:rPr>
            </w:pPr>
            <w:r w:rsidRPr="00310904">
              <w:rPr>
                <w:b/>
              </w:rPr>
              <w:t>Показатели</w:t>
            </w:r>
          </w:p>
        </w:tc>
        <w:tc>
          <w:tcPr>
            <w:tcW w:w="0" w:type="auto"/>
            <w:tcBorders>
              <w:top w:val="single" w:sz="4" w:space="0" w:color="auto"/>
              <w:left w:val="single" w:sz="4" w:space="0" w:color="auto"/>
              <w:right w:val="single" w:sz="4" w:space="0" w:color="auto"/>
            </w:tcBorders>
            <w:shd w:val="clear" w:color="auto" w:fill="auto"/>
          </w:tcPr>
          <w:p w:rsidR="00F23B4D" w:rsidRPr="00310904" w:rsidRDefault="00F23B4D" w:rsidP="00310904">
            <w:pPr>
              <w:pStyle w:val="S0"/>
              <w:ind w:firstLine="0"/>
              <w:jc w:val="center"/>
              <w:rPr>
                <w:b/>
              </w:rPr>
            </w:pPr>
            <w:r w:rsidRPr="00310904">
              <w:rPr>
                <w:b/>
              </w:rPr>
              <w:t>Ед. изм.</w:t>
            </w:r>
          </w:p>
        </w:tc>
        <w:tc>
          <w:tcPr>
            <w:tcW w:w="0" w:type="auto"/>
            <w:tcBorders>
              <w:top w:val="single" w:sz="4" w:space="0" w:color="auto"/>
              <w:left w:val="single" w:sz="4" w:space="0" w:color="auto"/>
              <w:right w:val="single" w:sz="4" w:space="0" w:color="auto"/>
            </w:tcBorders>
          </w:tcPr>
          <w:p w:rsidR="00F23B4D" w:rsidRPr="00310904" w:rsidRDefault="00F23B4D" w:rsidP="00310904">
            <w:pPr>
              <w:pStyle w:val="S0"/>
              <w:ind w:firstLine="0"/>
              <w:jc w:val="center"/>
              <w:rPr>
                <w:b/>
              </w:rPr>
            </w:pPr>
            <w:r w:rsidRPr="00310904">
              <w:rPr>
                <w:b/>
              </w:rPr>
              <w:t>2011</w:t>
            </w:r>
          </w:p>
        </w:tc>
        <w:tc>
          <w:tcPr>
            <w:tcW w:w="0" w:type="auto"/>
            <w:tcBorders>
              <w:top w:val="single" w:sz="4" w:space="0" w:color="auto"/>
              <w:left w:val="single" w:sz="4" w:space="0" w:color="auto"/>
              <w:right w:val="single" w:sz="4" w:space="0" w:color="auto"/>
            </w:tcBorders>
          </w:tcPr>
          <w:p w:rsidR="00F23B4D" w:rsidRPr="00310904" w:rsidRDefault="00F23B4D" w:rsidP="00310904">
            <w:pPr>
              <w:pStyle w:val="S0"/>
              <w:ind w:firstLine="0"/>
              <w:jc w:val="center"/>
              <w:rPr>
                <w:b/>
              </w:rPr>
            </w:pPr>
            <w:r w:rsidRPr="00310904">
              <w:rPr>
                <w:b/>
              </w:rPr>
              <w:t>2012</w:t>
            </w:r>
          </w:p>
        </w:tc>
        <w:tc>
          <w:tcPr>
            <w:tcW w:w="0" w:type="auto"/>
            <w:tcBorders>
              <w:top w:val="single" w:sz="4" w:space="0" w:color="auto"/>
              <w:left w:val="single" w:sz="4" w:space="0" w:color="auto"/>
              <w:right w:val="single" w:sz="4" w:space="0" w:color="auto"/>
            </w:tcBorders>
            <w:shd w:val="clear" w:color="auto" w:fill="auto"/>
          </w:tcPr>
          <w:p w:rsidR="00F23B4D" w:rsidRPr="00310904" w:rsidRDefault="00F23B4D" w:rsidP="00310904">
            <w:pPr>
              <w:pStyle w:val="S0"/>
              <w:ind w:firstLine="0"/>
              <w:jc w:val="center"/>
              <w:rPr>
                <w:b/>
              </w:rPr>
            </w:pPr>
            <w:r w:rsidRPr="00310904">
              <w:rPr>
                <w:b/>
              </w:rPr>
              <w:t>2013</w:t>
            </w:r>
          </w:p>
        </w:tc>
        <w:tc>
          <w:tcPr>
            <w:tcW w:w="0" w:type="auto"/>
            <w:tcBorders>
              <w:top w:val="single" w:sz="4" w:space="0" w:color="auto"/>
              <w:left w:val="single" w:sz="4" w:space="0" w:color="auto"/>
              <w:right w:val="single" w:sz="4" w:space="0" w:color="auto"/>
            </w:tcBorders>
            <w:shd w:val="clear" w:color="auto" w:fill="auto"/>
          </w:tcPr>
          <w:p w:rsidR="00F23B4D" w:rsidRPr="00310904" w:rsidRDefault="00F23B4D" w:rsidP="00310904">
            <w:pPr>
              <w:pStyle w:val="S0"/>
              <w:ind w:firstLine="0"/>
              <w:jc w:val="center"/>
              <w:rPr>
                <w:b/>
              </w:rPr>
            </w:pPr>
            <w:r w:rsidRPr="00310904">
              <w:rPr>
                <w:b/>
              </w:rPr>
              <w:t>2014</w:t>
            </w:r>
          </w:p>
        </w:tc>
        <w:tc>
          <w:tcPr>
            <w:tcW w:w="0" w:type="auto"/>
            <w:tcBorders>
              <w:top w:val="single" w:sz="4" w:space="0" w:color="auto"/>
              <w:left w:val="single" w:sz="4" w:space="0" w:color="auto"/>
              <w:right w:val="single" w:sz="4" w:space="0" w:color="auto"/>
            </w:tcBorders>
          </w:tcPr>
          <w:p w:rsidR="00F23B4D" w:rsidRPr="00310904" w:rsidRDefault="00F23B4D" w:rsidP="00310904">
            <w:pPr>
              <w:pStyle w:val="S0"/>
              <w:ind w:firstLine="0"/>
              <w:jc w:val="center"/>
              <w:rPr>
                <w:b/>
              </w:rPr>
            </w:pPr>
            <w:r w:rsidRPr="00310904">
              <w:rPr>
                <w:b/>
              </w:rPr>
              <w:t>2015</w:t>
            </w:r>
          </w:p>
        </w:tc>
      </w:tr>
      <w:tr w:rsidR="00F23B4D" w:rsidRPr="00EE5C4F" w:rsidTr="00F23B4D">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6E37A9">
            <w:pPr>
              <w:pStyle w:val="S0"/>
              <w:ind w:firstLine="0"/>
            </w:pPr>
            <w:r w:rsidRPr="00310904">
              <w:t>Всего вылетов, в т.ч.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выл.</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3586</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3251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2771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2265</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1967</w:t>
            </w:r>
          </w:p>
        </w:tc>
      </w:tr>
      <w:tr w:rsidR="00F23B4D" w:rsidRPr="00EE5C4F" w:rsidTr="00F23B4D">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6E37A9">
            <w:pPr>
              <w:pStyle w:val="S0"/>
              <w:ind w:firstLine="0"/>
            </w:pPr>
            <w:r w:rsidRPr="00310904">
              <w:t>Суммарная взлетная масса ВС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тонн</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48087</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46979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41249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34052</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30047</w:t>
            </w:r>
          </w:p>
        </w:tc>
      </w:tr>
      <w:tr w:rsidR="00F23B4D" w:rsidRPr="00EE5C4F" w:rsidTr="00F23B4D">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6E37A9">
            <w:pPr>
              <w:pStyle w:val="S0"/>
              <w:ind w:firstLine="0"/>
            </w:pPr>
            <w:r w:rsidRPr="00310904">
              <w:t xml:space="preserve">Количество обслуженных пассажиров, всего     </w:t>
            </w:r>
          </w:p>
          <w:p w:rsidR="00F23B4D" w:rsidRPr="00310904" w:rsidRDefault="00F23B4D" w:rsidP="006E37A9">
            <w:pPr>
              <w:pStyle w:val="S0"/>
            </w:pPr>
            <w:r w:rsidRPr="00310904">
              <w:t>в т.ч.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чел.</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98820</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99141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98081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85422</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79384</w:t>
            </w:r>
          </w:p>
        </w:tc>
      </w:tr>
      <w:tr w:rsidR="00F23B4D" w:rsidRPr="00EE5C4F" w:rsidTr="00F23B4D">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F23B4D">
            <w:pPr>
              <w:pStyle w:val="S0"/>
              <w:ind w:firstLine="0"/>
            </w:pPr>
            <w:r w:rsidRPr="00310904">
              <w:t>отправленных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чел.</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48056</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48379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47669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41811</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38193</w:t>
            </w:r>
          </w:p>
        </w:tc>
      </w:tr>
      <w:tr w:rsidR="00F23B4D" w:rsidRPr="00EE5C4F" w:rsidTr="00F23B4D">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F23B4D">
            <w:pPr>
              <w:pStyle w:val="S0"/>
              <w:ind w:firstLine="0"/>
            </w:pPr>
            <w:r w:rsidRPr="00310904">
              <w:t>принятых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чел.</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46418</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45927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44353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39846</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37922</w:t>
            </w:r>
          </w:p>
        </w:tc>
      </w:tr>
      <w:tr w:rsidR="00F23B4D" w:rsidRPr="00EE5C4F" w:rsidTr="00F23B4D">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F23B4D">
            <w:pPr>
              <w:pStyle w:val="S0"/>
              <w:ind w:firstLine="0"/>
            </w:pPr>
            <w:r w:rsidRPr="00310904">
              <w:t>транзитных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чел.</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4346</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4835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6059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3765</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3269</w:t>
            </w:r>
          </w:p>
        </w:tc>
      </w:tr>
      <w:tr w:rsidR="00F23B4D" w:rsidRPr="00EE5C4F" w:rsidTr="00F23B4D">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F23B4D">
            <w:pPr>
              <w:pStyle w:val="S0"/>
              <w:ind w:firstLine="0"/>
            </w:pPr>
            <w:r w:rsidRPr="00310904">
              <w:t>Обработано груза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тонн</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576</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547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468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3B4D" w:rsidRPr="00310904" w:rsidRDefault="00F23B4D" w:rsidP="00310904">
            <w:pPr>
              <w:pStyle w:val="S0"/>
              <w:ind w:firstLine="0"/>
              <w:jc w:val="center"/>
            </w:pPr>
            <w:r w:rsidRPr="00310904">
              <w:t>350</w:t>
            </w:r>
          </w:p>
        </w:tc>
        <w:tc>
          <w:tcPr>
            <w:tcW w:w="0" w:type="auto"/>
            <w:tcBorders>
              <w:top w:val="single" w:sz="4" w:space="0" w:color="auto"/>
              <w:left w:val="single" w:sz="4" w:space="0" w:color="auto"/>
              <w:bottom w:val="single" w:sz="4" w:space="0" w:color="auto"/>
              <w:right w:val="single" w:sz="4" w:space="0" w:color="auto"/>
            </w:tcBorders>
          </w:tcPr>
          <w:p w:rsidR="00F23B4D" w:rsidRPr="00310904" w:rsidRDefault="00F23B4D" w:rsidP="00310904">
            <w:pPr>
              <w:pStyle w:val="S0"/>
              <w:ind w:firstLine="0"/>
              <w:jc w:val="center"/>
            </w:pPr>
            <w:r w:rsidRPr="00310904">
              <w:t>250</w:t>
            </w:r>
          </w:p>
        </w:tc>
      </w:tr>
    </w:tbl>
    <w:p w:rsidR="006E37A9" w:rsidRPr="006E37A9" w:rsidRDefault="00AA4765" w:rsidP="006E37A9">
      <w:pPr>
        <w:pStyle w:val="S0"/>
      </w:pPr>
      <w:r w:rsidRPr="006E37A9">
        <w:rPr>
          <w:noProof/>
          <w:lang w:eastAsia="ru-RU"/>
        </w:rPr>
        <w:lastRenderedPageBreak/>
        <w:drawing>
          <wp:anchor distT="0" distB="0" distL="114300" distR="114300" simplePos="0" relativeHeight="251655680" behindDoc="0" locked="0" layoutInCell="0" allowOverlap="1">
            <wp:simplePos x="0" y="0"/>
            <wp:positionH relativeFrom="column">
              <wp:posOffset>405130</wp:posOffset>
            </wp:positionH>
            <wp:positionV relativeFrom="paragraph">
              <wp:posOffset>207010</wp:posOffset>
            </wp:positionV>
            <wp:extent cx="5690235" cy="3952875"/>
            <wp:effectExtent l="0" t="0" r="5715" b="9525"/>
            <wp:wrapTopAndBottom/>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E37A9" w:rsidRPr="006E37A9" w:rsidRDefault="00622228" w:rsidP="00D5352D">
      <w:pPr>
        <w:pStyle w:val="S0"/>
        <w:jc w:val="center"/>
      </w:pPr>
      <w:r>
        <w:t xml:space="preserve">Рисунок </w:t>
      </w:r>
      <w:r w:rsidR="002E366D">
        <w:t>3</w:t>
      </w:r>
      <w:r w:rsidR="00D5352D">
        <w:t xml:space="preserve"> </w:t>
      </w:r>
      <w:r>
        <w:t xml:space="preserve">- </w:t>
      </w:r>
      <w:r w:rsidRPr="00622228">
        <w:t xml:space="preserve"> Динамика самолето-вылетов</w:t>
      </w:r>
    </w:p>
    <w:p w:rsidR="00D5352D" w:rsidRDefault="00D5352D" w:rsidP="00D5352D">
      <w:pPr>
        <w:pStyle w:val="S0"/>
        <w:ind w:firstLine="0"/>
        <w:jc w:val="center"/>
        <w:rPr>
          <w:noProof/>
          <w:lang w:eastAsia="ru-RU"/>
        </w:rPr>
      </w:pPr>
      <w:r w:rsidRPr="006E37A9">
        <w:rPr>
          <w:noProof/>
          <w:lang w:eastAsia="ru-RU"/>
        </w:rPr>
        <w:drawing>
          <wp:anchor distT="0" distB="0" distL="114300" distR="114300" simplePos="0" relativeHeight="251659776" behindDoc="0" locked="0" layoutInCell="0" allowOverlap="1">
            <wp:simplePos x="0" y="0"/>
            <wp:positionH relativeFrom="margin">
              <wp:align>left</wp:align>
            </wp:positionH>
            <wp:positionV relativeFrom="paragraph">
              <wp:posOffset>175260</wp:posOffset>
            </wp:positionV>
            <wp:extent cx="6076950" cy="3409950"/>
            <wp:effectExtent l="0" t="0" r="0" b="0"/>
            <wp:wrapTopAndBottom/>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5352D" w:rsidRDefault="00D5352D" w:rsidP="00D5352D">
      <w:pPr>
        <w:pStyle w:val="S0"/>
        <w:ind w:firstLine="0"/>
        <w:jc w:val="center"/>
        <w:rPr>
          <w:noProof/>
          <w:lang w:eastAsia="ru-RU"/>
        </w:rPr>
      </w:pPr>
      <w:r w:rsidRPr="00D5352D">
        <w:rPr>
          <w:noProof/>
          <w:lang w:eastAsia="ru-RU"/>
        </w:rPr>
        <w:t xml:space="preserve">Рисунок </w:t>
      </w:r>
      <w:r w:rsidR="002E366D">
        <w:rPr>
          <w:noProof/>
          <w:lang w:eastAsia="ru-RU"/>
        </w:rPr>
        <w:t>4</w:t>
      </w:r>
      <w:r w:rsidRPr="00D5352D">
        <w:rPr>
          <w:noProof/>
          <w:lang w:eastAsia="ru-RU"/>
        </w:rPr>
        <w:t xml:space="preserve"> – Динамика пассажиропотока</w:t>
      </w:r>
    </w:p>
    <w:p w:rsidR="00D5352D" w:rsidRDefault="00D5352D" w:rsidP="00D5352D">
      <w:pPr>
        <w:pStyle w:val="S0"/>
        <w:ind w:firstLine="0"/>
        <w:jc w:val="center"/>
        <w:rPr>
          <w:noProof/>
          <w:lang w:eastAsia="ru-RU"/>
        </w:rPr>
      </w:pPr>
    </w:p>
    <w:p w:rsidR="00345405" w:rsidRDefault="006E37A9" w:rsidP="00D5352D">
      <w:pPr>
        <w:pStyle w:val="S0"/>
      </w:pPr>
      <w:r w:rsidRPr="006E37A9">
        <w:t xml:space="preserve">Снижение пассажиропотока происходит вследствие уменьшения количества взлет-посадок </w:t>
      </w:r>
      <w:r w:rsidRPr="00345405">
        <w:t xml:space="preserve">воздушных судов, так и из-за </w:t>
      </w:r>
      <w:r w:rsidR="00DA1BDC">
        <w:t>того, что</w:t>
      </w:r>
      <w:r w:rsidRPr="00345405">
        <w:t xml:space="preserve"> вс</w:t>
      </w:r>
      <w:r w:rsidR="00DA1BDC">
        <w:t>ё</w:t>
      </w:r>
      <w:r w:rsidRPr="00345405">
        <w:t xml:space="preserve"> больше жителей города и района </w:t>
      </w:r>
      <w:r w:rsidR="00FD61EB" w:rsidRPr="00345405">
        <w:t xml:space="preserve">выезжают за пределы </w:t>
      </w:r>
      <w:r w:rsidR="00DA1BDC">
        <w:t xml:space="preserve">территории Белоярского района на личном </w:t>
      </w:r>
      <w:r w:rsidRPr="00345405">
        <w:t xml:space="preserve"> </w:t>
      </w:r>
      <w:r w:rsidR="00DA1BDC">
        <w:t>транспорте</w:t>
      </w:r>
      <w:r w:rsidR="00607291">
        <w:t xml:space="preserve">  и пользуются пассажирскими перевозками посредством автобусного транспорта</w:t>
      </w:r>
      <w:r w:rsidRPr="00345405">
        <w:t>.</w:t>
      </w:r>
    </w:p>
    <w:p w:rsidR="006E37A9" w:rsidRPr="006E37A9" w:rsidRDefault="006E37A9" w:rsidP="00D5352D">
      <w:pPr>
        <w:pStyle w:val="S0"/>
      </w:pPr>
      <w:r w:rsidRPr="006E37A9">
        <w:lastRenderedPageBreak/>
        <w:t xml:space="preserve">Объемы обработанных грузов в аэропорту Белоярский ежегодно снижаются, что объясняется уменьшением объемов вертолетных работ по заявкам организаций. </w:t>
      </w:r>
    </w:p>
    <w:p w:rsidR="006E37A9" w:rsidRDefault="006E37A9" w:rsidP="006E37A9">
      <w:pPr>
        <w:pStyle w:val="S0"/>
      </w:pPr>
      <w:r w:rsidRPr="006E37A9">
        <w:t>Внутрирайонные перевозки</w:t>
      </w:r>
      <w:r w:rsidR="00310904">
        <w:t>.</w:t>
      </w:r>
    </w:p>
    <w:p w:rsidR="00912730" w:rsidRPr="006E37A9" w:rsidRDefault="00912730" w:rsidP="006E37A9">
      <w:pPr>
        <w:pStyle w:val="S0"/>
      </w:pPr>
    </w:p>
    <w:p w:rsidR="006E37A9" w:rsidRPr="006E37A9" w:rsidRDefault="006E37A9" w:rsidP="006E37A9">
      <w:pPr>
        <w:pStyle w:val="S0"/>
      </w:pPr>
      <w:r w:rsidRPr="006E37A9">
        <w:t>Перевозка пассажиров и багажа в населенные пункты Белоярского района, не имеющие круглогодичного автомобильного сообщения, а так же в периоды «осенней, весенней распутицы» осуществляется авиатранспортом. Авиакомпани</w:t>
      </w:r>
      <w:r w:rsidR="00912730">
        <w:t>и</w:t>
      </w:r>
      <w:r w:rsidRPr="006E37A9">
        <w:t xml:space="preserve"> на внутрирайонных перевозках эксплуатируют воздушные суда типа МИ-8Т. </w:t>
      </w:r>
    </w:p>
    <w:p w:rsidR="006E37A9" w:rsidRPr="006E37A9" w:rsidRDefault="006E37A9" w:rsidP="006E37A9">
      <w:pPr>
        <w:pStyle w:val="S0"/>
      </w:pPr>
      <w:r w:rsidRPr="006E37A9">
        <w:t>Функционируют 4 маршрута: 941/942 «Белоярский - Полноват - Березово - Полноват – Белоярский», 943/944 «Белоярский - Сосновка –Белоярский», 945/946 «Белоярский - Полноват - Тугияны - Пашторы - Полноват - Ванзеват - Полноват – Белоярский», 947/948 «Белоярский - Юильск - Нумто - Юильск  - Казым – Белоярский»</w:t>
      </w:r>
    </w:p>
    <w:p w:rsidR="00912730" w:rsidRDefault="00912730" w:rsidP="00AA4765">
      <w:pPr>
        <w:spacing w:after="0"/>
        <w:rPr>
          <w:rFonts w:ascii="Times New Roman" w:eastAsia="Times New Roman" w:hAnsi="Times New Roman" w:cs="Times New Roman"/>
          <w:sz w:val="24"/>
          <w:szCs w:val="24"/>
          <w:lang w:eastAsia="ar-SA"/>
        </w:rPr>
      </w:pPr>
    </w:p>
    <w:p w:rsidR="006E37A9" w:rsidRDefault="00912730" w:rsidP="006E37A9">
      <w:pPr>
        <w:pStyle w:val="S0"/>
      </w:pPr>
      <w:r>
        <w:t xml:space="preserve">Таблица </w:t>
      </w:r>
      <w:r w:rsidR="008764E3">
        <w:t>5</w:t>
      </w:r>
      <w:r>
        <w:t xml:space="preserve"> - </w:t>
      </w:r>
      <w:r w:rsidR="006E37A9" w:rsidRPr="006E37A9">
        <w:t xml:space="preserve">Показатели внутрирайонных перевозок воздушным транспортом  </w:t>
      </w:r>
    </w:p>
    <w:tbl>
      <w:tblPr>
        <w:tblStyle w:val="a6"/>
        <w:tblW w:w="0" w:type="auto"/>
        <w:jc w:val="center"/>
        <w:tblLook w:val="04A0"/>
      </w:tblPr>
      <w:tblGrid>
        <w:gridCol w:w="5538"/>
        <w:gridCol w:w="1076"/>
        <w:gridCol w:w="696"/>
        <w:gridCol w:w="696"/>
        <w:gridCol w:w="696"/>
        <w:gridCol w:w="696"/>
      </w:tblGrid>
      <w:tr w:rsidR="00FD61EB" w:rsidRPr="00AB4989" w:rsidTr="00912730">
        <w:trPr>
          <w:jc w:val="center"/>
        </w:trPr>
        <w:tc>
          <w:tcPr>
            <w:tcW w:w="0" w:type="auto"/>
          </w:tcPr>
          <w:p w:rsidR="00FD61EB" w:rsidRPr="00D608D6" w:rsidRDefault="00FD61EB" w:rsidP="00D608D6">
            <w:pPr>
              <w:pStyle w:val="S0"/>
              <w:ind w:firstLine="0"/>
              <w:jc w:val="center"/>
              <w:rPr>
                <w:b/>
              </w:rPr>
            </w:pPr>
            <w:r w:rsidRPr="00D608D6">
              <w:rPr>
                <w:b/>
              </w:rPr>
              <w:t>Наименование показателя</w:t>
            </w:r>
          </w:p>
        </w:tc>
        <w:tc>
          <w:tcPr>
            <w:tcW w:w="0" w:type="auto"/>
          </w:tcPr>
          <w:p w:rsidR="00FD61EB" w:rsidRPr="00D608D6" w:rsidRDefault="00FD61EB" w:rsidP="00310904">
            <w:pPr>
              <w:pStyle w:val="S0"/>
              <w:ind w:firstLine="0"/>
              <w:jc w:val="center"/>
              <w:rPr>
                <w:b/>
              </w:rPr>
            </w:pPr>
            <w:r w:rsidRPr="00D608D6">
              <w:rPr>
                <w:b/>
              </w:rPr>
              <w:t>Ед. изм.</w:t>
            </w:r>
          </w:p>
        </w:tc>
        <w:tc>
          <w:tcPr>
            <w:tcW w:w="0" w:type="auto"/>
          </w:tcPr>
          <w:p w:rsidR="00FD61EB" w:rsidRPr="00D608D6" w:rsidRDefault="00FD61EB" w:rsidP="00310904">
            <w:pPr>
              <w:pStyle w:val="S0"/>
              <w:ind w:firstLine="0"/>
              <w:jc w:val="center"/>
              <w:rPr>
                <w:b/>
              </w:rPr>
            </w:pPr>
            <w:r w:rsidRPr="00D608D6">
              <w:rPr>
                <w:b/>
              </w:rPr>
              <w:t>2012</w:t>
            </w:r>
          </w:p>
        </w:tc>
        <w:tc>
          <w:tcPr>
            <w:tcW w:w="0" w:type="auto"/>
          </w:tcPr>
          <w:p w:rsidR="00FD61EB" w:rsidRPr="00D608D6" w:rsidRDefault="00FD61EB" w:rsidP="00310904">
            <w:pPr>
              <w:pStyle w:val="S0"/>
              <w:ind w:firstLine="0"/>
              <w:jc w:val="center"/>
              <w:rPr>
                <w:b/>
              </w:rPr>
            </w:pPr>
            <w:r w:rsidRPr="00D608D6">
              <w:rPr>
                <w:b/>
              </w:rPr>
              <w:t>2013</w:t>
            </w:r>
          </w:p>
        </w:tc>
        <w:tc>
          <w:tcPr>
            <w:tcW w:w="0" w:type="auto"/>
          </w:tcPr>
          <w:p w:rsidR="00FD61EB" w:rsidRPr="00D608D6" w:rsidRDefault="00FD61EB" w:rsidP="00310904">
            <w:pPr>
              <w:pStyle w:val="S0"/>
              <w:ind w:firstLine="0"/>
              <w:jc w:val="center"/>
              <w:rPr>
                <w:b/>
              </w:rPr>
            </w:pPr>
            <w:r w:rsidRPr="00D608D6">
              <w:rPr>
                <w:b/>
              </w:rPr>
              <w:t>2014</w:t>
            </w:r>
          </w:p>
        </w:tc>
        <w:tc>
          <w:tcPr>
            <w:tcW w:w="0" w:type="auto"/>
          </w:tcPr>
          <w:p w:rsidR="00FD61EB" w:rsidRPr="00D608D6" w:rsidRDefault="00FD61EB" w:rsidP="00310904">
            <w:pPr>
              <w:pStyle w:val="S0"/>
              <w:ind w:firstLine="0"/>
              <w:jc w:val="center"/>
              <w:rPr>
                <w:b/>
              </w:rPr>
            </w:pPr>
            <w:r w:rsidRPr="00D608D6">
              <w:rPr>
                <w:b/>
              </w:rPr>
              <w:t>2015</w:t>
            </w:r>
          </w:p>
        </w:tc>
      </w:tr>
      <w:tr w:rsidR="00FD61EB" w:rsidRPr="00AB4989" w:rsidTr="00912730">
        <w:trPr>
          <w:jc w:val="center"/>
        </w:trPr>
        <w:tc>
          <w:tcPr>
            <w:tcW w:w="0" w:type="auto"/>
          </w:tcPr>
          <w:p w:rsidR="00FD61EB" w:rsidRPr="00AB4989" w:rsidRDefault="00FD61EB" w:rsidP="00BE13F9">
            <w:pPr>
              <w:pStyle w:val="S0"/>
              <w:ind w:firstLine="0"/>
            </w:pPr>
            <w:r w:rsidRPr="00AB4989">
              <w:t>Количество перевезенных пассажиров, в том числе:</w:t>
            </w:r>
          </w:p>
        </w:tc>
        <w:tc>
          <w:tcPr>
            <w:tcW w:w="0" w:type="auto"/>
          </w:tcPr>
          <w:p w:rsidR="00FD61EB" w:rsidRPr="00AB4989" w:rsidRDefault="00FD61EB" w:rsidP="00310904">
            <w:pPr>
              <w:pStyle w:val="S0"/>
              <w:ind w:firstLine="0"/>
              <w:jc w:val="center"/>
            </w:pPr>
            <w:r>
              <w:t>ч</w:t>
            </w:r>
            <w:r w:rsidRPr="00AB4989">
              <w:t>ел.</w:t>
            </w:r>
          </w:p>
        </w:tc>
        <w:tc>
          <w:tcPr>
            <w:tcW w:w="0" w:type="auto"/>
          </w:tcPr>
          <w:p w:rsidR="00FD61EB" w:rsidRPr="00AB4989" w:rsidRDefault="00FD61EB" w:rsidP="00310904">
            <w:pPr>
              <w:pStyle w:val="S0"/>
              <w:ind w:firstLine="0"/>
              <w:jc w:val="center"/>
            </w:pPr>
            <w:r>
              <w:t>4879</w:t>
            </w:r>
          </w:p>
        </w:tc>
        <w:tc>
          <w:tcPr>
            <w:tcW w:w="0" w:type="auto"/>
          </w:tcPr>
          <w:p w:rsidR="00FD61EB" w:rsidRPr="00AB4989" w:rsidRDefault="00FD61EB" w:rsidP="00310904">
            <w:pPr>
              <w:pStyle w:val="S0"/>
              <w:ind w:firstLine="0"/>
              <w:jc w:val="center"/>
            </w:pPr>
            <w:r>
              <w:t>4545</w:t>
            </w:r>
          </w:p>
        </w:tc>
        <w:tc>
          <w:tcPr>
            <w:tcW w:w="0" w:type="auto"/>
          </w:tcPr>
          <w:p w:rsidR="00FD61EB" w:rsidRPr="00AB4989" w:rsidRDefault="00FD61EB" w:rsidP="00310904">
            <w:pPr>
              <w:pStyle w:val="S0"/>
              <w:ind w:firstLine="0"/>
              <w:jc w:val="center"/>
            </w:pPr>
            <w:r>
              <w:t>4096</w:t>
            </w:r>
          </w:p>
        </w:tc>
        <w:tc>
          <w:tcPr>
            <w:tcW w:w="0" w:type="auto"/>
          </w:tcPr>
          <w:p w:rsidR="00FD61EB" w:rsidRPr="00AB4989" w:rsidRDefault="00FD61EB" w:rsidP="00310904">
            <w:pPr>
              <w:pStyle w:val="S0"/>
              <w:ind w:firstLine="0"/>
              <w:jc w:val="center"/>
            </w:pPr>
            <w:r>
              <w:t>3932</w:t>
            </w:r>
          </w:p>
        </w:tc>
      </w:tr>
      <w:tr w:rsidR="00FD61EB" w:rsidRPr="00AB4989" w:rsidTr="00912730">
        <w:trPr>
          <w:jc w:val="center"/>
        </w:trPr>
        <w:tc>
          <w:tcPr>
            <w:tcW w:w="0" w:type="auto"/>
          </w:tcPr>
          <w:p w:rsidR="00FD61EB" w:rsidRPr="00AB4989" w:rsidRDefault="00FD61EB" w:rsidP="006E37A9">
            <w:pPr>
              <w:pStyle w:val="S0"/>
              <w:ind w:firstLine="0"/>
            </w:pPr>
            <w:r w:rsidRPr="00AB4989">
              <w:t>Маршрут 941/942</w:t>
            </w:r>
          </w:p>
        </w:tc>
        <w:tc>
          <w:tcPr>
            <w:tcW w:w="0" w:type="auto"/>
          </w:tcPr>
          <w:p w:rsidR="00FD61EB" w:rsidRPr="00AB4989" w:rsidRDefault="00FD61EB" w:rsidP="00310904">
            <w:pPr>
              <w:pStyle w:val="S0"/>
              <w:ind w:firstLine="0"/>
              <w:jc w:val="center"/>
            </w:pPr>
            <w:r>
              <w:t>чел</w:t>
            </w:r>
          </w:p>
        </w:tc>
        <w:tc>
          <w:tcPr>
            <w:tcW w:w="0" w:type="auto"/>
          </w:tcPr>
          <w:p w:rsidR="00FD61EB" w:rsidRPr="006E37A9" w:rsidRDefault="00FD61EB" w:rsidP="00310904">
            <w:pPr>
              <w:pStyle w:val="S0"/>
              <w:ind w:firstLine="0"/>
              <w:jc w:val="center"/>
            </w:pPr>
            <w:r w:rsidRPr="006E37A9">
              <w:t>1032</w:t>
            </w:r>
          </w:p>
        </w:tc>
        <w:tc>
          <w:tcPr>
            <w:tcW w:w="0" w:type="auto"/>
          </w:tcPr>
          <w:p w:rsidR="00FD61EB" w:rsidRPr="006E37A9" w:rsidRDefault="00FD61EB" w:rsidP="00310904">
            <w:pPr>
              <w:pStyle w:val="S0"/>
              <w:ind w:firstLine="0"/>
              <w:jc w:val="center"/>
            </w:pPr>
            <w:r w:rsidRPr="006E37A9">
              <w:t>957</w:t>
            </w:r>
          </w:p>
        </w:tc>
        <w:tc>
          <w:tcPr>
            <w:tcW w:w="0" w:type="auto"/>
          </w:tcPr>
          <w:p w:rsidR="00FD61EB" w:rsidRPr="006E37A9" w:rsidRDefault="00FD61EB" w:rsidP="00310904">
            <w:pPr>
              <w:pStyle w:val="S0"/>
              <w:ind w:firstLine="0"/>
              <w:jc w:val="center"/>
            </w:pPr>
            <w:r w:rsidRPr="006E37A9">
              <w:t>1119</w:t>
            </w:r>
          </w:p>
        </w:tc>
        <w:tc>
          <w:tcPr>
            <w:tcW w:w="0" w:type="auto"/>
          </w:tcPr>
          <w:p w:rsidR="00FD61EB" w:rsidRPr="006E37A9" w:rsidRDefault="00FD61EB" w:rsidP="00310904">
            <w:pPr>
              <w:pStyle w:val="S0"/>
              <w:ind w:firstLine="0"/>
              <w:jc w:val="center"/>
            </w:pPr>
            <w:r w:rsidRPr="006E37A9">
              <w:t>976</w:t>
            </w:r>
          </w:p>
        </w:tc>
      </w:tr>
      <w:tr w:rsidR="00FD61EB" w:rsidRPr="00AB4989" w:rsidTr="00912730">
        <w:trPr>
          <w:jc w:val="center"/>
        </w:trPr>
        <w:tc>
          <w:tcPr>
            <w:tcW w:w="0" w:type="auto"/>
          </w:tcPr>
          <w:p w:rsidR="00FD61EB" w:rsidRPr="00AB4989" w:rsidRDefault="00FD61EB" w:rsidP="006E37A9">
            <w:pPr>
              <w:pStyle w:val="S0"/>
              <w:ind w:firstLine="0"/>
            </w:pPr>
            <w:r w:rsidRPr="00AB4989">
              <w:t>Маршрут 943/944</w:t>
            </w:r>
          </w:p>
        </w:tc>
        <w:tc>
          <w:tcPr>
            <w:tcW w:w="0" w:type="auto"/>
          </w:tcPr>
          <w:p w:rsidR="00FD61EB" w:rsidRPr="00AB4989" w:rsidRDefault="00FD61EB" w:rsidP="00310904">
            <w:pPr>
              <w:pStyle w:val="S0"/>
              <w:ind w:firstLine="0"/>
              <w:jc w:val="center"/>
            </w:pPr>
            <w:r>
              <w:t>чел</w:t>
            </w:r>
          </w:p>
        </w:tc>
        <w:tc>
          <w:tcPr>
            <w:tcW w:w="0" w:type="auto"/>
          </w:tcPr>
          <w:p w:rsidR="00FD61EB" w:rsidRPr="006E37A9" w:rsidRDefault="00FD61EB" w:rsidP="00310904">
            <w:pPr>
              <w:pStyle w:val="S0"/>
              <w:ind w:firstLine="0"/>
              <w:jc w:val="center"/>
            </w:pPr>
            <w:r w:rsidRPr="006E37A9">
              <w:t>407</w:t>
            </w:r>
          </w:p>
        </w:tc>
        <w:tc>
          <w:tcPr>
            <w:tcW w:w="0" w:type="auto"/>
          </w:tcPr>
          <w:p w:rsidR="00FD61EB" w:rsidRPr="006E37A9" w:rsidRDefault="00FD61EB" w:rsidP="00310904">
            <w:pPr>
              <w:pStyle w:val="S0"/>
              <w:ind w:firstLine="0"/>
              <w:jc w:val="center"/>
            </w:pPr>
            <w:r w:rsidRPr="006E37A9">
              <w:t>238</w:t>
            </w:r>
          </w:p>
        </w:tc>
        <w:tc>
          <w:tcPr>
            <w:tcW w:w="0" w:type="auto"/>
          </w:tcPr>
          <w:p w:rsidR="00FD61EB" w:rsidRPr="006E37A9" w:rsidRDefault="00FD61EB" w:rsidP="00310904">
            <w:pPr>
              <w:pStyle w:val="S0"/>
              <w:ind w:firstLine="0"/>
              <w:jc w:val="center"/>
            </w:pPr>
            <w:r w:rsidRPr="006E37A9">
              <w:t>43</w:t>
            </w:r>
          </w:p>
        </w:tc>
        <w:tc>
          <w:tcPr>
            <w:tcW w:w="0" w:type="auto"/>
          </w:tcPr>
          <w:p w:rsidR="00FD61EB" w:rsidRPr="006E37A9" w:rsidRDefault="00FD61EB" w:rsidP="00310904">
            <w:pPr>
              <w:pStyle w:val="S0"/>
              <w:ind w:firstLine="0"/>
              <w:jc w:val="center"/>
            </w:pPr>
            <w:r w:rsidRPr="006E37A9">
              <w:t>70</w:t>
            </w:r>
          </w:p>
        </w:tc>
      </w:tr>
      <w:tr w:rsidR="00FD61EB" w:rsidRPr="00AB4989" w:rsidTr="00912730">
        <w:trPr>
          <w:jc w:val="center"/>
        </w:trPr>
        <w:tc>
          <w:tcPr>
            <w:tcW w:w="0" w:type="auto"/>
          </w:tcPr>
          <w:p w:rsidR="00FD61EB" w:rsidRPr="00AB4989" w:rsidRDefault="00FD61EB" w:rsidP="006E37A9">
            <w:pPr>
              <w:pStyle w:val="S0"/>
              <w:ind w:firstLine="0"/>
            </w:pPr>
            <w:r w:rsidRPr="00AB4989">
              <w:t>Маршрут 945/946</w:t>
            </w:r>
          </w:p>
        </w:tc>
        <w:tc>
          <w:tcPr>
            <w:tcW w:w="0" w:type="auto"/>
          </w:tcPr>
          <w:p w:rsidR="00FD61EB" w:rsidRPr="00AB4989" w:rsidRDefault="00FD61EB" w:rsidP="00310904">
            <w:pPr>
              <w:pStyle w:val="S0"/>
              <w:ind w:firstLine="0"/>
              <w:jc w:val="center"/>
            </w:pPr>
            <w:r>
              <w:t>чел</w:t>
            </w:r>
          </w:p>
        </w:tc>
        <w:tc>
          <w:tcPr>
            <w:tcW w:w="0" w:type="auto"/>
          </w:tcPr>
          <w:p w:rsidR="00FD61EB" w:rsidRPr="006E37A9" w:rsidRDefault="00FD61EB" w:rsidP="00310904">
            <w:pPr>
              <w:pStyle w:val="S0"/>
              <w:ind w:firstLine="0"/>
              <w:jc w:val="center"/>
            </w:pPr>
            <w:r w:rsidRPr="006E37A9">
              <w:t>2054</w:t>
            </w:r>
          </w:p>
        </w:tc>
        <w:tc>
          <w:tcPr>
            <w:tcW w:w="0" w:type="auto"/>
          </w:tcPr>
          <w:p w:rsidR="00FD61EB" w:rsidRPr="006E37A9" w:rsidRDefault="00FD61EB" w:rsidP="00310904">
            <w:pPr>
              <w:pStyle w:val="S0"/>
              <w:ind w:firstLine="0"/>
              <w:jc w:val="center"/>
            </w:pPr>
            <w:r w:rsidRPr="006E37A9">
              <w:t>1975</w:t>
            </w:r>
          </w:p>
        </w:tc>
        <w:tc>
          <w:tcPr>
            <w:tcW w:w="0" w:type="auto"/>
          </w:tcPr>
          <w:p w:rsidR="00FD61EB" w:rsidRPr="006E37A9" w:rsidRDefault="00FD61EB" w:rsidP="00310904">
            <w:pPr>
              <w:pStyle w:val="S0"/>
              <w:ind w:firstLine="0"/>
              <w:jc w:val="center"/>
            </w:pPr>
            <w:r w:rsidRPr="006E37A9">
              <w:t>1625</w:t>
            </w:r>
          </w:p>
        </w:tc>
        <w:tc>
          <w:tcPr>
            <w:tcW w:w="0" w:type="auto"/>
          </w:tcPr>
          <w:p w:rsidR="00FD61EB" w:rsidRPr="006E37A9" w:rsidRDefault="00FD61EB" w:rsidP="00310904">
            <w:pPr>
              <w:pStyle w:val="S0"/>
              <w:ind w:firstLine="0"/>
              <w:jc w:val="center"/>
            </w:pPr>
            <w:r w:rsidRPr="006E37A9">
              <w:t>1629</w:t>
            </w:r>
          </w:p>
        </w:tc>
      </w:tr>
      <w:tr w:rsidR="00FD61EB" w:rsidRPr="00AB4989" w:rsidTr="00912730">
        <w:trPr>
          <w:jc w:val="center"/>
        </w:trPr>
        <w:tc>
          <w:tcPr>
            <w:tcW w:w="0" w:type="auto"/>
          </w:tcPr>
          <w:p w:rsidR="00FD61EB" w:rsidRPr="00AB4989" w:rsidRDefault="00FD61EB" w:rsidP="006E37A9">
            <w:pPr>
              <w:pStyle w:val="S0"/>
              <w:ind w:firstLine="0"/>
            </w:pPr>
            <w:r w:rsidRPr="00AB4989">
              <w:t>Маршрут 947/948</w:t>
            </w:r>
          </w:p>
        </w:tc>
        <w:tc>
          <w:tcPr>
            <w:tcW w:w="0" w:type="auto"/>
          </w:tcPr>
          <w:p w:rsidR="00FD61EB" w:rsidRPr="00AB4989" w:rsidRDefault="00FD61EB" w:rsidP="00310904">
            <w:pPr>
              <w:pStyle w:val="S0"/>
              <w:ind w:firstLine="0"/>
              <w:jc w:val="center"/>
            </w:pPr>
            <w:r>
              <w:t>чел</w:t>
            </w:r>
          </w:p>
        </w:tc>
        <w:tc>
          <w:tcPr>
            <w:tcW w:w="0" w:type="auto"/>
          </w:tcPr>
          <w:p w:rsidR="00FD61EB" w:rsidRPr="006E37A9" w:rsidRDefault="00FD61EB" w:rsidP="00310904">
            <w:pPr>
              <w:pStyle w:val="S0"/>
              <w:ind w:firstLine="0"/>
              <w:jc w:val="center"/>
            </w:pPr>
            <w:r w:rsidRPr="006E37A9">
              <w:t>1386</w:t>
            </w:r>
          </w:p>
        </w:tc>
        <w:tc>
          <w:tcPr>
            <w:tcW w:w="0" w:type="auto"/>
          </w:tcPr>
          <w:p w:rsidR="00FD61EB" w:rsidRPr="006E37A9" w:rsidRDefault="00FD61EB" w:rsidP="00310904">
            <w:pPr>
              <w:pStyle w:val="S0"/>
              <w:ind w:firstLine="0"/>
              <w:jc w:val="center"/>
            </w:pPr>
            <w:r w:rsidRPr="006E37A9">
              <w:t>1375</w:t>
            </w:r>
          </w:p>
        </w:tc>
        <w:tc>
          <w:tcPr>
            <w:tcW w:w="0" w:type="auto"/>
          </w:tcPr>
          <w:p w:rsidR="00FD61EB" w:rsidRPr="006E37A9" w:rsidRDefault="00FD61EB" w:rsidP="00310904">
            <w:pPr>
              <w:pStyle w:val="S0"/>
              <w:ind w:firstLine="0"/>
              <w:jc w:val="center"/>
            </w:pPr>
            <w:r w:rsidRPr="006E37A9">
              <w:t>1309</w:t>
            </w:r>
          </w:p>
        </w:tc>
        <w:tc>
          <w:tcPr>
            <w:tcW w:w="0" w:type="auto"/>
          </w:tcPr>
          <w:p w:rsidR="00FD61EB" w:rsidRPr="006E37A9" w:rsidRDefault="00FD61EB" w:rsidP="00310904">
            <w:pPr>
              <w:pStyle w:val="S0"/>
              <w:ind w:firstLine="0"/>
              <w:jc w:val="center"/>
            </w:pPr>
            <w:r w:rsidRPr="006E37A9">
              <w:t>1257</w:t>
            </w:r>
          </w:p>
        </w:tc>
      </w:tr>
    </w:tbl>
    <w:p w:rsidR="006E37A9" w:rsidRDefault="006E37A9" w:rsidP="006E37A9">
      <w:pPr>
        <w:pStyle w:val="S0"/>
      </w:pPr>
    </w:p>
    <w:p w:rsidR="006E37A9" w:rsidRPr="006A35B2" w:rsidRDefault="006E37A9" w:rsidP="00BB6DBC">
      <w:pPr>
        <w:pStyle w:val="S0"/>
      </w:pPr>
      <w:r w:rsidRPr="006A35B2">
        <w:t>Инфраструктура воздушного транспорта</w:t>
      </w:r>
      <w:r w:rsidR="00310904">
        <w:t>.</w:t>
      </w:r>
    </w:p>
    <w:p w:rsidR="006E37A9" w:rsidRPr="006E37A9" w:rsidRDefault="006E37A9" w:rsidP="006E37A9">
      <w:pPr>
        <w:pStyle w:val="S0"/>
      </w:pPr>
    </w:p>
    <w:p w:rsidR="006E37A9" w:rsidRPr="006E37A9" w:rsidRDefault="006E37A9" w:rsidP="006E37A9">
      <w:pPr>
        <w:pStyle w:val="S0"/>
      </w:pPr>
      <w:r w:rsidRPr="006E37A9">
        <w:t xml:space="preserve">Аэропорт </w:t>
      </w:r>
      <w:r w:rsidR="00BB6DBC">
        <w:t>города</w:t>
      </w:r>
      <w:r w:rsidR="00912730">
        <w:t xml:space="preserve"> Белоярский</w:t>
      </w:r>
      <w:r w:rsidRPr="006E37A9">
        <w:t xml:space="preserve"> реконструирован и оснащен современным оборудованием. </w:t>
      </w:r>
    </w:p>
    <w:p w:rsidR="006E37A9" w:rsidRPr="006E37A9" w:rsidRDefault="006E37A9" w:rsidP="006E37A9">
      <w:pPr>
        <w:pStyle w:val="S0"/>
      </w:pPr>
      <w:r w:rsidRPr="006E37A9">
        <w:t xml:space="preserve">В 2015 году аэропорт </w:t>
      </w:r>
      <w:r>
        <w:t xml:space="preserve">прошел </w:t>
      </w:r>
      <w:r w:rsidRPr="006E37A9">
        <w:t xml:space="preserve">очередную сертификацию на соответствие нормам годности аэродрома (один раз в 5 лет), подана заявка в Росавиацию. Произведено обучение и повышение квалификации специалистов. </w:t>
      </w:r>
      <w:r w:rsidR="00DA1BDC">
        <w:t>Произведен р</w:t>
      </w:r>
      <w:r w:rsidR="00FD61EB">
        <w:t xml:space="preserve">емонт </w:t>
      </w:r>
      <w:r w:rsidRPr="006E37A9">
        <w:t>взлетно-посадочной полосы (частичная замена аэродромных плит и заливка 5000 п.м швов).</w:t>
      </w:r>
    </w:p>
    <w:p w:rsidR="006E37A9" w:rsidRPr="006E37A9" w:rsidRDefault="006E37A9" w:rsidP="006E37A9">
      <w:pPr>
        <w:pStyle w:val="S0"/>
      </w:pPr>
      <w:r w:rsidRPr="006E37A9">
        <w:t xml:space="preserve">В 2015 году в рамках выполнения Федеральной целевой программы «Модернизация Единой системы организации воздушного движения РФ» </w:t>
      </w:r>
      <w:r w:rsidR="00DA1BDC" w:rsidRPr="006E37A9">
        <w:t>Белоярский</w:t>
      </w:r>
      <w:r w:rsidR="00DA1BDC">
        <w:t xml:space="preserve"> </w:t>
      </w:r>
      <w:r w:rsidR="00DA1BDC" w:rsidRPr="006E37A9">
        <w:t>аэродром</w:t>
      </w:r>
      <w:r w:rsidR="00DA1BDC">
        <w:t xml:space="preserve"> </w:t>
      </w:r>
      <w:r w:rsidR="002E366D">
        <w:t xml:space="preserve">оснащен </w:t>
      </w:r>
      <w:r w:rsidRPr="006E37A9">
        <w:t xml:space="preserve">аэродромным радиолокационным комплексом АОРЛ-1АС. </w:t>
      </w:r>
    </w:p>
    <w:p w:rsidR="006E37A9" w:rsidRPr="006E37A9" w:rsidRDefault="006E37A9" w:rsidP="006E37A9">
      <w:pPr>
        <w:pStyle w:val="S0"/>
      </w:pPr>
      <w:r w:rsidRPr="006E37A9">
        <w:t xml:space="preserve">В июне 2015г. на аэродроме </w:t>
      </w:r>
      <w:r w:rsidR="002E366D">
        <w:t xml:space="preserve">городского поселения </w:t>
      </w:r>
      <w:r w:rsidRPr="006E37A9">
        <w:t xml:space="preserve">Белоярский </w:t>
      </w:r>
      <w:r w:rsidR="00FD61EB">
        <w:t>обновлено</w:t>
      </w:r>
      <w:r w:rsidRPr="006E37A9">
        <w:t xml:space="preserve"> метеорологическое оборудование, а именно – замен</w:t>
      </w:r>
      <w:r w:rsidR="00FD61EB">
        <w:t>а</w:t>
      </w:r>
      <w:r w:rsidRPr="006E37A9">
        <w:t xml:space="preserve">  устаревш</w:t>
      </w:r>
      <w:r w:rsidR="00FD61EB">
        <w:t>ей</w:t>
      </w:r>
      <w:r w:rsidRPr="006E37A9">
        <w:t xml:space="preserve"> систем</w:t>
      </w:r>
      <w:r w:rsidR="00FD61EB">
        <w:t>ы</w:t>
      </w:r>
      <w:r w:rsidRPr="006E37A9">
        <w:t xml:space="preserve"> наблюдения за фактической погодой КРАМС-4 на автоматизированную метеорологическую информационную систему «АМИС-РФ». </w:t>
      </w:r>
    </w:p>
    <w:p w:rsidR="006E37A9" w:rsidRPr="006E37A9" w:rsidRDefault="006E37A9" w:rsidP="006E37A9">
      <w:pPr>
        <w:pStyle w:val="S0"/>
      </w:pPr>
      <w:r w:rsidRPr="006E37A9">
        <w:t xml:space="preserve">В отчетном году была произведена замена светосигнального оборудования «Светлячок», получено свидетельство годности до 2020 года. Завершено строительство периметрового ограждения аэродрома, которое было начато в 2005 году. </w:t>
      </w:r>
    </w:p>
    <w:p w:rsidR="006E37A9" w:rsidRPr="006E37A9" w:rsidRDefault="006E37A9" w:rsidP="006E37A9">
      <w:pPr>
        <w:pStyle w:val="S0"/>
      </w:pPr>
      <w:r w:rsidRPr="006E37A9">
        <w:t xml:space="preserve">Получены допуски для приема аэропортом Белоярский новых типов ВС (Сухой Суперджет-100, Боинг 737-500). На летний период 2015г. на данных типах ВС </w:t>
      </w:r>
      <w:r w:rsidR="00FD61EB">
        <w:t>выполнены</w:t>
      </w:r>
      <w:r w:rsidR="002E14D5">
        <w:t xml:space="preserve"> рейсы в</w:t>
      </w:r>
      <w:r w:rsidRPr="006E37A9">
        <w:t xml:space="preserve"> </w:t>
      </w:r>
      <w:r w:rsidR="002E14D5">
        <w:t>г.</w:t>
      </w:r>
      <w:r w:rsidR="00607291">
        <w:t xml:space="preserve"> </w:t>
      </w:r>
      <w:r w:rsidRPr="006E37A9">
        <w:t xml:space="preserve">Москву, </w:t>
      </w:r>
      <w:r w:rsidR="002E14D5">
        <w:t>г.</w:t>
      </w:r>
      <w:r w:rsidR="00607291">
        <w:t xml:space="preserve"> </w:t>
      </w:r>
      <w:r w:rsidRPr="006E37A9">
        <w:t xml:space="preserve">Краснодар. </w:t>
      </w:r>
    </w:p>
    <w:p w:rsidR="006E37A9" w:rsidRPr="006E37A9" w:rsidRDefault="002E14D5" w:rsidP="006E37A9">
      <w:pPr>
        <w:pStyle w:val="S0"/>
      </w:pPr>
      <w:r>
        <w:t>В</w:t>
      </w:r>
      <w:r w:rsidR="006E37A9" w:rsidRPr="006E37A9">
        <w:t xml:space="preserve"> 2014 году был привлечен новый авиаперевозчик – </w:t>
      </w:r>
      <w:r w:rsidR="00DA1BDC">
        <w:t>а</w:t>
      </w:r>
      <w:r w:rsidR="006E37A9" w:rsidRPr="006E37A9">
        <w:t>виакомпания «Ямал», которая выполняла рейсы по новому регулярно</w:t>
      </w:r>
      <w:r w:rsidR="00B04ABF">
        <w:t xml:space="preserve">му направлению – Белоярский-Уфа, а в 2015 году </w:t>
      </w:r>
      <w:r>
        <w:t xml:space="preserve">  были выполнены рейсы в г.</w:t>
      </w:r>
      <w:r w:rsidR="00607291">
        <w:t xml:space="preserve"> </w:t>
      </w:r>
      <w:r>
        <w:t xml:space="preserve">Москву </w:t>
      </w:r>
      <w:r w:rsidR="00B04ABF">
        <w:t>(аэропорт Домодедово-Белоярский).</w:t>
      </w:r>
    </w:p>
    <w:p w:rsidR="00165771" w:rsidRDefault="00165771" w:rsidP="008764E3">
      <w:pPr>
        <w:pStyle w:val="S0"/>
      </w:pPr>
      <w:r>
        <w:t>Предлагаемые направления н</w:t>
      </w:r>
      <w:r w:rsidR="006E37A9" w:rsidRPr="006E37A9">
        <w:t>а долгосрочную перспективу</w:t>
      </w:r>
      <w:r>
        <w:t>:</w:t>
      </w:r>
    </w:p>
    <w:p w:rsidR="00165771" w:rsidRDefault="006E37A9" w:rsidP="008764E3">
      <w:pPr>
        <w:pStyle w:val="S0"/>
        <w:numPr>
          <w:ilvl w:val="0"/>
          <w:numId w:val="5"/>
        </w:numPr>
        <w:ind w:left="0" w:firstLine="709"/>
      </w:pPr>
      <w:r w:rsidRPr="006E37A9">
        <w:t>необходимо расширят</w:t>
      </w:r>
      <w:r w:rsidR="00500DDD">
        <w:t>ь ряд принимаемых новых типов воздушных судов</w:t>
      </w:r>
      <w:r w:rsidRPr="006E37A9">
        <w:t xml:space="preserve"> для привлечения авиакомпаний и </w:t>
      </w:r>
      <w:r w:rsidR="00912730">
        <w:t>развития</w:t>
      </w:r>
      <w:r w:rsidRPr="006E37A9">
        <w:t xml:space="preserve"> маршрутно</w:t>
      </w:r>
      <w:r w:rsidR="002E366D">
        <w:t>й сети аэропорта г. Белоярский;</w:t>
      </w:r>
    </w:p>
    <w:p w:rsidR="00165771" w:rsidRDefault="006E37A9" w:rsidP="008764E3">
      <w:pPr>
        <w:pStyle w:val="S0"/>
        <w:numPr>
          <w:ilvl w:val="0"/>
          <w:numId w:val="5"/>
        </w:numPr>
        <w:ind w:left="0" w:firstLine="709"/>
      </w:pPr>
      <w:r w:rsidRPr="006E37A9">
        <w:t>модернизаци</w:t>
      </w:r>
      <w:r w:rsidR="002E366D">
        <w:t>я</w:t>
      </w:r>
      <w:r w:rsidRPr="006E37A9">
        <w:t xml:space="preserve"> аэродрома: провести реконструкцию </w:t>
      </w:r>
      <w:r w:rsidR="002E366D">
        <w:t>ВПП, перрона и рулежных дорожек</w:t>
      </w:r>
      <w:r w:rsidR="00011DD7">
        <w:t xml:space="preserve"> посредством включения в адресную федеральную целевую программу</w:t>
      </w:r>
      <w:r w:rsidR="002E366D">
        <w:t>;</w:t>
      </w:r>
    </w:p>
    <w:p w:rsidR="00165771" w:rsidRDefault="002E366D" w:rsidP="008764E3">
      <w:pPr>
        <w:pStyle w:val="S0"/>
        <w:numPr>
          <w:ilvl w:val="0"/>
          <w:numId w:val="5"/>
        </w:numPr>
        <w:ind w:left="0" w:firstLine="709"/>
      </w:pPr>
      <w:r>
        <w:lastRenderedPageBreak/>
        <w:t>д</w:t>
      </w:r>
      <w:r w:rsidR="006E37A9" w:rsidRPr="006E37A9">
        <w:t>ля обеспечения транспортной доступности населенных пунктов</w:t>
      </w:r>
      <w:r w:rsidR="00912730">
        <w:t>,</w:t>
      </w:r>
      <w:r w:rsidR="006E37A9" w:rsidRPr="006E37A9">
        <w:t xml:space="preserve"> не имеющих сообщения альтернативными видами транспорта</w:t>
      </w:r>
      <w:r w:rsidR="00912730">
        <w:t>,</w:t>
      </w:r>
      <w:r w:rsidR="006E37A9" w:rsidRPr="006E37A9">
        <w:t xml:space="preserve"> необходимо обеспечить сохранение существующих параметров</w:t>
      </w:r>
      <w:r>
        <w:t xml:space="preserve"> внутрирайонной маршрутной сети;</w:t>
      </w:r>
    </w:p>
    <w:p w:rsidR="006E37A9" w:rsidRDefault="006E37A9" w:rsidP="008764E3">
      <w:pPr>
        <w:pStyle w:val="S0"/>
        <w:numPr>
          <w:ilvl w:val="0"/>
          <w:numId w:val="5"/>
        </w:numPr>
        <w:ind w:left="0" w:firstLine="709"/>
      </w:pPr>
      <w:r w:rsidRPr="006E37A9">
        <w:t xml:space="preserve">проведение работ по поддержанию эксплуатационных характеристик посадочных площадок </w:t>
      </w:r>
      <w:r w:rsidR="00DA1BDC">
        <w:t xml:space="preserve">городского поселения </w:t>
      </w:r>
      <w:r w:rsidR="00165771">
        <w:t xml:space="preserve"> Белоярский</w:t>
      </w:r>
      <w:r w:rsidRPr="006E37A9">
        <w:t>.</w:t>
      </w:r>
    </w:p>
    <w:p w:rsidR="00D367CE" w:rsidRDefault="009E1419" w:rsidP="00D367CE">
      <w:pPr>
        <w:pStyle w:val="4"/>
      </w:pPr>
      <w:r>
        <w:tab/>
      </w:r>
      <w:r w:rsidR="00BB6DBC">
        <w:t>1.3</w:t>
      </w:r>
      <w:r w:rsidR="006A35B2">
        <w:t xml:space="preserve">.4. </w:t>
      </w:r>
      <w:r w:rsidR="00D367CE">
        <w:t xml:space="preserve">Грузовые </w:t>
      </w:r>
      <w:r w:rsidR="00D367CE" w:rsidRPr="006E37A9">
        <w:t>перевозки автомобильным транспортом</w:t>
      </w:r>
    </w:p>
    <w:p w:rsidR="00D367CE" w:rsidRDefault="00D367CE" w:rsidP="00D367CE">
      <w:pPr>
        <w:pStyle w:val="S0"/>
      </w:pPr>
      <w:r>
        <w:t xml:space="preserve">На территории </w:t>
      </w:r>
      <w:r w:rsidR="00670389">
        <w:t xml:space="preserve">городского поселения </w:t>
      </w:r>
      <w:r>
        <w:t>Белоярского сформирован каркас предприятий транспортного комплекса, осуществляющих перевозки различными видами транспорта.</w:t>
      </w:r>
    </w:p>
    <w:p w:rsidR="00670389" w:rsidRDefault="00670389" w:rsidP="00D367CE">
      <w:pPr>
        <w:pStyle w:val="S0"/>
      </w:pPr>
      <w:r>
        <w:t>Помимо коммерческих перевозок осуществляются перевозки предприятиями района.</w:t>
      </w:r>
    </w:p>
    <w:p w:rsidR="00670389" w:rsidRDefault="00670389" w:rsidP="00D367CE">
      <w:pPr>
        <w:pStyle w:val="S0"/>
      </w:pPr>
      <w:r>
        <w:t>Планомерная работа по расширению зарегистрированных грузовых  перевозчиков в г</w:t>
      </w:r>
      <w:r w:rsidR="008764E3">
        <w:t>п</w:t>
      </w:r>
      <w:r>
        <w:t>.</w:t>
      </w:r>
      <w:r w:rsidR="006A35B2">
        <w:t xml:space="preserve"> </w:t>
      </w:r>
      <w:r>
        <w:t>Белоярский, перспектива  расширения интенсивности дорожного движения в совокупности со строительством мостового перехода в Октябрьском районе требуют значительного увеличения числа парковочных мест, развития сервисной инфраструктуры (придорожных пунктов обслуживания- сервисов, кафе), развитие сети станций техобслуживания, развитие мест стоянок  грузового транспорта, а соответственно и развития рынка гостинично-турист</w:t>
      </w:r>
      <w:r w:rsidR="00165771">
        <w:t>ичес</w:t>
      </w:r>
      <w:r>
        <w:t>ких услуг.</w:t>
      </w:r>
    </w:p>
    <w:p w:rsidR="00912730" w:rsidRDefault="00912730" w:rsidP="00D367CE">
      <w:pPr>
        <w:pStyle w:val="S0"/>
      </w:pPr>
    </w:p>
    <w:p w:rsidR="00EC0549" w:rsidRDefault="00912730" w:rsidP="00912730">
      <w:pPr>
        <w:pStyle w:val="S0"/>
        <w:jc w:val="left"/>
      </w:pPr>
      <w:r>
        <w:t xml:space="preserve">Таблица </w:t>
      </w:r>
      <w:r w:rsidR="008764E3">
        <w:t>6</w:t>
      </w:r>
      <w:r>
        <w:t xml:space="preserve"> - А</w:t>
      </w:r>
      <w:r w:rsidR="00EC0549">
        <w:t xml:space="preserve">налитическая информация по </w:t>
      </w:r>
      <w:r w:rsidR="008A7D8C">
        <w:t>грузовым автомобильным перевозкам по г.</w:t>
      </w:r>
      <w:r w:rsidR="006A35B2">
        <w:t xml:space="preserve"> </w:t>
      </w:r>
      <w:r w:rsidR="008A7D8C">
        <w:t>Белоярскому</w:t>
      </w:r>
      <w:r>
        <w:t xml:space="preserve"> </w:t>
      </w:r>
    </w:p>
    <w:p w:rsidR="00912730" w:rsidRDefault="00912730" w:rsidP="00912730">
      <w:pPr>
        <w:pStyle w:val="S0"/>
        <w:jc w:val="left"/>
      </w:pPr>
    </w:p>
    <w:tbl>
      <w:tblPr>
        <w:tblStyle w:val="a6"/>
        <w:tblW w:w="0" w:type="auto"/>
        <w:jc w:val="center"/>
        <w:tblLook w:val="04A0"/>
      </w:tblPr>
      <w:tblGrid>
        <w:gridCol w:w="4739"/>
        <w:gridCol w:w="1191"/>
        <w:gridCol w:w="1542"/>
      </w:tblGrid>
      <w:tr w:rsidR="00D367CE" w:rsidRPr="00FD61EB" w:rsidTr="00912730">
        <w:trPr>
          <w:jc w:val="center"/>
        </w:trPr>
        <w:tc>
          <w:tcPr>
            <w:tcW w:w="0" w:type="auto"/>
          </w:tcPr>
          <w:p w:rsidR="00D367CE" w:rsidRPr="00D608D6" w:rsidRDefault="00D367CE" w:rsidP="00D608D6">
            <w:pPr>
              <w:pStyle w:val="S0"/>
              <w:ind w:firstLine="0"/>
              <w:jc w:val="center"/>
              <w:rPr>
                <w:b/>
              </w:rPr>
            </w:pPr>
            <w:r w:rsidRPr="00D608D6">
              <w:rPr>
                <w:b/>
              </w:rPr>
              <w:t>Наименование показателя</w:t>
            </w:r>
          </w:p>
        </w:tc>
        <w:tc>
          <w:tcPr>
            <w:tcW w:w="0" w:type="auto"/>
          </w:tcPr>
          <w:p w:rsidR="00D367CE" w:rsidRPr="00D608D6" w:rsidRDefault="00D367CE" w:rsidP="00D608D6">
            <w:pPr>
              <w:pStyle w:val="S0"/>
              <w:ind w:firstLine="0"/>
              <w:jc w:val="center"/>
              <w:rPr>
                <w:b/>
              </w:rPr>
            </w:pPr>
            <w:r w:rsidRPr="00D608D6">
              <w:rPr>
                <w:b/>
              </w:rPr>
              <w:t>Ед. изм.</w:t>
            </w:r>
          </w:p>
        </w:tc>
        <w:tc>
          <w:tcPr>
            <w:tcW w:w="1542" w:type="dxa"/>
          </w:tcPr>
          <w:p w:rsidR="00D367CE" w:rsidRPr="00D608D6" w:rsidRDefault="00D367CE" w:rsidP="00D608D6">
            <w:pPr>
              <w:pStyle w:val="S0"/>
              <w:ind w:firstLine="0"/>
              <w:jc w:val="center"/>
              <w:rPr>
                <w:b/>
              </w:rPr>
            </w:pPr>
            <w:r w:rsidRPr="00D608D6">
              <w:rPr>
                <w:b/>
              </w:rPr>
              <w:t>2014</w:t>
            </w:r>
          </w:p>
        </w:tc>
      </w:tr>
      <w:tr w:rsidR="008764E3" w:rsidRPr="00FD61EB" w:rsidTr="00912730">
        <w:trPr>
          <w:jc w:val="center"/>
        </w:trPr>
        <w:tc>
          <w:tcPr>
            <w:tcW w:w="0" w:type="auto"/>
          </w:tcPr>
          <w:p w:rsidR="008764E3" w:rsidRPr="00FD61EB" w:rsidRDefault="008764E3" w:rsidP="008764E3">
            <w:pPr>
              <w:pStyle w:val="S0"/>
              <w:ind w:firstLine="0"/>
            </w:pPr>
            <w:r w:rsidRPr="00FD61EB">
              <w:t>Перевезено грузов</w:t>
            </w:r>
          </w:p>
        </w:tc>
        <w:tc>
          <w:tcPr>
            <w:tcW w:w="0" w:type="auto"/>
          </w:tcPr>
          <w:p w:rsidR="008764E3" w:rsidRPr="00FD61EB" w:rsidRDefault="008764E3" w:rsidP="00310904">
            <w:pPr>
              <w:pStyle w:val="S0"/>
              <w:ind w:firstLine="0"/>
              <w:jc w:val="center"/>
            </w:pPr>
            <w:r w:rsidRPr="00FD61EB">
              <w:t>тыс. тонн</w:t>
            </w:r>
          </w:p>
        </w:tc>
        <w:tc>
          <w:tcPr>
            <w:tcW w:w="1542" w:type="dxa"/>
          </w:tcPr>
          <w:p w:rsidR="008764E3" w:rsidRPr="00FD61EB" w:rsidRDefault="008764E3" w:rsidP="00310904">
            <w:pPr>
              <w:pStyle w:val="S0"/>
              <w:ind w:firstLine="0"/>
              <w:jc w:val="center"/>
            </w:pPr>
            <w:r w:rsidRPr="00FD61EB">
              <w:t>364,4</w:t>
            </w:r>
          </w:p>
        </w:tc>
      </w:tr>
      <w:tr w:rsidR="008764E3" w:rsidRPr="00FD61EB" w:rsidTr="00912730">
        <w:trPr>
          <w:jc w:val="center"/>
        </w:trPr>
        <w:tc>
          <w:tcPr>
            <w:tcW w:w="0" w:type="auto"/>
          </w:tcPr>
          <w:p w:rsidR="008764E3" w:rsidRPr="00FD61EB" w:rsidRDefault="008764E3" w:rsidP="008764E3">
            <w:pPr>
              <w:pStyle w:val="S0"/>
              <w:ind w:firstLine="0"/>
            </w:pPr>
            <w:r w:rsidRPr="00FD61EB">
              <w:t>Грузооборот</w:t>
            </w:r>
          </w:p>
        </w:tc>
        <w:tc>
          <w:tcPr>
            <w:tcW w:w="0" w:type="auto"/>
          </w:tcPr>
          <w:p w:rsidR="008764E3" w:rsidRPr="00FD61EB" w:rsidRDefault="008764E3" w:rsidP="00310904">
            <w:pPr>
              <w:pStyle w:val="S0"/>
              <w:ind w:firstLine="0"/>
              <w:jc w:val="center"/>
            </w:pPr>
            <w:r w:rsidRPr="00FD61EB">
              <w:t>тыс. км</w:t>
            </w:r>
          </w:p>
        </w:tc>
        <w:tc>
          <w:tcPr>
            <w:tcW w:w="1542" w:type="dxa"/>
          </w:tcPr>
          <w:p w:rsidR="008764E3" w:rsidRPr="00FD61EB" w:rsidRDefault="008764E3" w:rsidP="00310904">
            <w:pPr>
              <w:pStyle w:val="S0"/>
              <w:ind w:firstLine="0"/>
              <w:jc w:val="center"/>
            </w:pPr>
            <w:r w:rsidRPr="00FD61EB">
              <w:t>16 970,3</w:t>
            </w:r>
          </w:p>
        </w:tc>
      </w:tr>
      <w:tr w:rsidR="008764E3" w:rsidRPr="00FD61EB" w:rsidTr="00912730">
        <w:trPr>
          <w:jc w:val="center"/>
        </w:trPr>
        <w:tc>
          <w:tcPr>
            <w:tcW w:w="0" w:type="auto"/>
          </w:tcPr>
          <w:p w:rsidR="008764E3" w:rsidRPr="00FD61EB" w:rsidRDefault="008764E3" w:rsidP="008764E3">
            <w:pPr>
              <w:pStyle w:val="S0"/>
              <w:ind w:firstLine="0"/>
            </w:pPr>
            <w:r w:rsidRPr="00FD61EB">
              <w:t>Средняя дальность перевозки 1 тонны груза</w:t>
            </w:r>
          </w:p>
        </w:tc>
        <w:tc>
          <w:tcPr>
            <w:tcW w:w="0" w:type="auto"/>
          </w:tcPr>
          <w:p w:rsidR="008764E3" w:rsidRPr="00FD61EB" w:rsidRDefault="008764E3" w:rsidP="00310904">
            <w:pPr>
              <w:pStyle w:val="S0"/>
              <w:ind w:firstLine="0"/>
              <w:jc w:val="center"/>
            </w:pPr>
            <w:r w:rsidRPr="00FD61EB">
              <w:t>км</w:t>
            </w:r>
          </w:p>
        </w:tc>
        <w:tc>
          <w:tcPr>
            <w:tcW w:w="1542" w:type="dxa"/>
          </w:tcPr>
          <w:p w:rsidR="008764E3" w:rsidRPr="00FD61EB" w:rsidRDefault="008764E3" w:rsidP="00310904">
            <w:pPr>
              <w:pStyle w:val="S0"/>
              <w:ind w:firstLine="0"/>
              <w:jc w:val="center"/>
            </w:pPr>
            <w:r w:rsidRPr="00FD61EB">
              <w:t>46,6</w:t>
            </w:r>
          </w:p>
        </w:tc>
      </w:tr>
    </w:tbl>
    <w:p w:rsidR="00820FC3" w:rsidRDefault="00820FC3">
      <w:pPr>
        <w:rPr>
          <w:rFonts w:ascii="Times New Roman" w:eastAsia="Times New Roman" w:hAnsi="Times New Roman" w:cs="Times New Roman"/>
          <w:sz w:val="24"/>
          <w:szCs w:val="24"/>
          <w:lang w:eastAsia="ar-SA"/>
        </w:rPr>
      </w:pPr>
    </w:p>
    <w:p w:rsidR="009C47ED" w:rsidRDefault="009E1419" w:rsidP="00C26FED">
      <w:pPr>
        <w:pStyle w:val="4"/>
        <w:jc w:val="both"/>
      </w:pPr>
      <w:bookmarkStart w:id="11" w:name="dst100040"/>
      <w:bookmarkEnd w:id="11"/>
      <w:r>
        <w:tab/>
      </w:r>
      <w:r w:rsidR="00430A18">
        <w:t>1.</w:t>
      </w:r>
      <w:r w:rsidR="002E14D5">
        <w:t>4</w:t>
      </w:r>
      <w:r w:rsidR="00430A18">
        <w:t>.</w:t>
      </w:r>
      <w:r w:rsidR="00430A18" w:rsidRPr="00430A18">
        <w:t xml:space="preserve"> </w:t>
      </w:r>
      <w:r w:rsidR="00430A18">
        <w:t xml:space="preserve"> </w:t>
      </w:r>
      <w:r w:rsidR="00C26FED">
        <w:t>Х</w:t>
      </w:r>
      <w:r w:rsidR="00430A18" w:rsidRPr="00430A18">
        <w:t>арактеристик</w:t>
      </w:r>
      <w:r w:rsidR="00820FC3">
        <w:t>а</w:t>
      </w:r>
      <w:r w:rsidR="00430A18" w:rsidRPr="00430A18">
        <w:t xml:space="preserve"> сети дорог </w:t>
      </w:r>
      <w:r w:rsidR="00D608D6">
        <w:t xml:space="preserve">городского </w:t>
      </w:r>
      <w:r w:rsidR="00430A18" w:rsidRPr="00430A18">
        <w:t>поселения</w:t>
      </w:r>
      <w:r w:rsidR="00D608D6">
        <w:t xml:space="preserve"> Белоярский</w:t>
      </w:r>
      <w:r w:rsidR="00430A18" w:rsidRPr="00430A18">
        <w:t xml:space="preserve">, параметры </w:t>
      </w:r>
      <w:r w:rsidR="005C2738">
        <w:tab/>
      </w:r>
      <w:r w:rsidR="00430A18" w:rsidRPr="00430A18">
        <w:t>дорожного движения</w:t>
      </w:r>
      <w:r w:rsidR="009C47ED">
        <w:t>.</w:t>
      </w:r>
    </w:p>
    <w:p w:rsidR="00430A18" w:rsidRPr="00AA4765" w:rsidRDefault="008764E3" w:rsidP="00E04B29">
      <w:pPr>
        <w:pStyle w:val="S0"/>
      </w:pPr>
      <w:r w:rsidRPr="00AA4765">
        <w:t>Г</w:t>
      </w:r>
      <w:r w:rsidR="009C47ED" w:rsidRPr="00AA4765">
        <w:t>ород</w:t>
      </w:r>
      <w:r w:rsidRPr="00AA4765">
        <w:t>ское поселени</w:t>
      </w:r>
      <w:r w:rsidR="00BC7CAF">
        <w:t>е</w:t>
      </w:r>
      <w:r w:rsidRPr="00AA4765">
        <w:t xml:space="preserve"> </w:t>
      </w:r>
      <w:r w:rsidR="009C47ED" w:rsidRPr="00AA4765">
        <w:t xml:space="preserve">Белоярский является </w:t>
      </w:r>
      <w:r w:rsidR="00E04B29" w:rsidRPr="00AA4765">
        <w:t>крупнейшей точкой</w:t>
      </w:r>
      <w:r w:rsidRPr="00AA4765">
        <w:t xml:space="preserve"> Белоярского района</w:t>
      </w:r>
      <w:r w:rsidR="00E04B29" w:rsidRPr="00AA4765">
        <w:t>, где интегрир</w:t>
      </w:r>
      <w:r w:rsidR="009C47ED" w:rsidRPr="00AA4765">
        <w:t>уются все автомобильные дороги и происходит максимальное формирование интенсивности дорожного движения, транспортных потоков, точкой генерации грузопотоков.</w:t>
      </w:r>
    </w:p>
    <w:p w:rsidR="00E04B29" w:rsidRDefault="008764E3" w:rsidP="00E04B29">
      <w:pPr>
        <w:pStyle w:val="S0"/>
      </w:pPr>
      <w:r w:rsidRPr="00AA4765">
        <w:t>Рассмотрим</w:t>
      </w:r>
      <w:r w:rsidR="00E04B29" w:rsidRPr="00AA4765">
        <w:t xml:space="preserve"> ключевые показатели дорожной сети района.</w:t>
      </w:r>
    </w:p>
    <w:p w:rsidR="00820FC3" w:rsidRDefault="00820FC3" w:rsidP="00B36776">
      <w:pPr>
        <w:spacing w:after="0"/>
      </w:pPr>
    </w:p>
    <w:p w:rsidR="00820FC3" w:rsidRPr="00820FC3" w:rsidRDefault="00820FC3" w:rsidP="00820FC3">
      <w:pPr>
        <w:rPr>
          <w:rFonts w:ascii="Times New Roman" w:hAnsi="Times New Roman" w:cs="Times New Roman"/>
          <w:sz w:val="24"/>
          <w:szCs w:val="24"/>
        </w:rPr>
      </w:pPr>
      <w:r w:rsidRPr="00820FC3">
        <w:rPr>
          <w:rFonts w:ascii="Times New Roman" w:hAnsi="Times New Roman" w:cs="Times New Roman"/>
          <w:sz w:val="24"/>
          <w:szCs w:val="24"/>
        </w:rPr>
        <w:t xml:space="preserve">Таблица </w:t>
      </w:r>
      <w:r w:rsidR="008764E3">
        <w:rPr>
          <w:rFonts w:ascii="Times New Roman" w:hAnsi="Times New Roman" w:cs="Times New Roman"/>
          <w:sz w:val="24"/>
          <w:szCs w:val="24"/>
        </w:rPr>
        <w:t>7</w:t>
      </w:r>
      <w:r w:rsidRPr="00820FC3">
        <w:rPr>
          <w:rFonts w:ascii="Times New Roman" w:hAnsi="Times New Roman" w:cs="Times New Roman"/>
          <w:sz w:val="24"/>
          <w:szCs w:val="24"/>
        </w:rPr>
        <w:t xml:space="preserve"> – Основные характеристики протяженность дорог Белоярского района</w:t>
      </w:r>
    </w:p>
    <w:tbl>
      <w:tblPr>
        <w:tblW w:w="9513" w:type="dxa"/>
        <w:tblInd w:w="93" w:type="dxa"/>
        <w:tblLayout w:type="fixed"/>
        <w:tblLook w:val="04A0"/>
      </w:tblPr>
      <w:tblGrid>
        <w:gridCol w:w="328"/>
        <w:gridCol w:w="2664"/>
        <w:gridCol w:w="709"/>
        <w:gridCol w:w="992"/>
        <w:gridCol w:w="992"/>
        <w:gridCol w:w="993"/>
        <w:gridCol w:w="992"/>
        <w:gridCol w:w="992"/>
        <w:gridCol w:w="851"/>
      </w:tblGrid>
      <w:tr w:rsidR="00310904" w:rsidRPr="00B04ABF" w:rsidTr="00310904">
        <w:trPr>
          <w:trHeight w:val="230"/>
          <w:tblHeader/>
        </w:trPr>
        <w:tc>
          <w:tcPr>
            <w:tcW w:w="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ABF" w:rsidRPr="00E17227" w:rsidRDefault="00B04ABF" w:rsidP="00B04ABF">
            <w:pPr>
              <w:spacing w:after="0" w:line="240" w:lineRule="auto"/>
              <w:jc w:val="center"/>
              <w:rPr>
                <w:rFonts w:ascii="Times New Roman" w:eastAsia="Times New Roman" w:hAnsi="Times New Roman" w:cs="Times New Roman"/>
                <w:b/>
                <w:color w:val="000000"/>
                <w:sz w:val="20"/>
                <w:szCs w:val="20"/>
              </w:rPr>
            </w:pPr>
            <w:r w:rsidRPr="00E17227">
              <w:rPr>
                <w:rFonts w:ascii="Times New Roman" w:eastAsia="Times New Roman" w:hAnsi="Times New Roman" w:cs="Times New Roman"/>
                <w:b/>
                <w:color w:val="000000"/>
                <w:sz w:val="20"/>
                <w:szCs w:val="20"/>
              </w:rPr>
              <w:t>№п/п</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 xml:space="preserve">Показатели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2010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2011</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2012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2013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2014</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b/>
                <w:color w:val="000000"/>
                <w:sz w:val="24"/>
                <w:szCs w:val="24"/>
              </w:rPr>
            </w:pPr>
            <w:r w:rsidRPr="00310904">
              <w:rPr>
                <w:rFonts w:ascii="Times New Roman" w:eastAsia="Times New Roman" w:hAnsi="Times New Roman" w:cs="Times New Roman"/>
                <w:b/>
                <w:color w:val="000000"/>
                <w:sz w:val="24"/>
                <w:szCs w:val="24"/>
              </w:rPr>
              <w:t>2015</w:t>
            </w:r>
          </w:p>
        </w:tc>
      </w:tr>
      <w:tr w:rsidR="00310904" w:rsidRPr="00B04ABF" w:rsidTr="00310904">
        <w:trPr>
          <w:trHeight w:val="230"/>
        </w:trPr>
        <w:tc>
          <w:tcPr>
            <w:tcW w:w="328" w:type="dxa"/>
            <w:vMerge/>
            <w:tcBorders>
              <w:top w:val="single" w:sz="4" w:space="0" w:color="auto"/>
              <w:left w:val="single" w:sz="4" w:space="0" w:color="auto"/>
              <w:bottom w:val="single" w:sz="4" w:space="0" w:color="auto"/>
              <w:right w:val="single" w:sz="4" w:space="0" w:color="auto"/>
            </w:tcBorders>
            <w:vAlign w:val="center"/>
            <w:hideMark/>
          </w:tcPr>
          <w:p w:rsidR="00B04ABF" w:rsidRPr="00B04ABF" w:rsidRDefault="00B04ABF" w:rsidP="00B04ABF">
            <w:pPr>
              <w:spacing w:after="0" w:line="240" w:lineRule="auto"/>
              <w:rPr>
                <w:rFonts w:ascii="Times New Roman" w:eastAsia="Times New Roman" w:hAnsi="Times New Roman" w:cs="Times New Roman"/>
                <w:color w:val="000000"/>
                <w:sz w:val="20"/>
                <w:szCs w:val="2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r>
      <w:tr w:rsidR="00310904" w:rsidRPr="00B04ABF" w:rsidTr="00310904">
        <w:trPr>
          <w:trHeight w:val="230"/>
        </w:trPr>
        <w:tc>
          <w:tcPr>
            <w:tcW w:w="328" w:type="dxa"/>
            <w:vMerge/>
            <w:tcBorders>
              <w:top w:val="single" w:sz="4" w:space="0" w:color="auto"/>
              <w:left w:val="single" w:sz="4" w:space="0" w:color="auto"/>
              <w:bottom w:val="single" w:sz="4" w:space="0" w:color="auto"/>
              <w:right w:val="single" w:sz="4" w:space="0" w:color="auto"/>
            </w:tcBorders>
            <w:vAlign w:val="center"/>
            <w:hideMark/>
          </w:tcPr>
          <w:p w:rsidR="00B04ABF" w:rsidRPr="00B04ABF" w:rsidRDefault="00B04ABF" w:rsidP="00B04ABF">
            <w:pPr>
              <w:spacing w:after="0" w:line="240" w:lineRule="auto"/>
              <w:rPr>
                <w:rFonts w:ascii="Times New Roman" w:eastAsia="Times New Roman" w:hAnsi="Times New Roman" w:cs="Times New Roman"/>
                <w:color w:val="000000"/>
                <w:sz w:val="20"/>
                <w:szCs w:val="2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p>
        </w:tc>
      </w:tr>
      <w:tr w:rsidR="00310904" w:rsidRPr="00B04ABF" w:rsidTr="00310904">
        <w:trPr>
          <w:trHeight w:val="2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04ABF" w:rsidRPr="00B04ABF" w:rsidRDefault="00B04ABF" w:rsidP="00B04ABF">
            <w:pPr>
              <w:spacing w:after="0" w:line="240" w:lineRule="auto"/>
              <w:jc w:val="center"/>
              <w:rPr>
                <w:rFonts w:ascii="Times New Roman" w:eastAsia="Times New Roman" w:hAnsi="Times New Roman" w:cs="Times New Roman"/>
                <w:color w:val="000000"/>
                <w:sz w:val="20"/>
                <w:szCs w:val="20"/>
              </w:rPr>
            </w:pPr>
            <w:r w:rsidRPr="00B04ABF">
              <w:rPr>
                <w:rFonts w:ascii="Times New Roman" w:eastAsia="Times New Roman" w:hAnsi="Times New Roman" w:cs="Times New Roman"/>
                <w:color w:val="000000"/>
                <w:sz w:val="20"/>
                <w:szCs w:val="20"/>
              </w:rPr>
              <w:t>1</w:t>
            </w:r>
          </w:p>
        </w:tc>
        <w:tc>
          <w:tcPr>
            <w:tcW w:w="2664"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Протяженность автомобильных дорог общего пользования на конец года, в том числе:</w:t>
            </w:r>
          </w:p>
        </w:tc>
        <w:tc>
          <w:tcPr>
            <w:tcW w:w="709"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км</w:t>
            </w:r>
          </w:p>
        </w:tc>
        <w:tc>
          <w:tcPr>
            <w:tcW w:w="992"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278,35</w:t>
            </w:r>
          </w:p>
        </w:tc>
        <w:tc>
          <w:tcPr>
            <w:tcW w:w="992"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581,15</w:t>
            </w:r>
          </w:p>
        </w:tc>
        <w:tc>
          <w:tcPr>
            <w:tcW w:w="993"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581,15</w:t>
            </w:r>
          </w:p>
        </w:tc>
        <w:tc>
          <w:tcPr>
            <w:tcW w:w="992"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581,15</w:t>
            </w:r>
          </w:p>
        </w:tc>
        <w:tc>
          <w:tcPr>
            <w:tcW w:w="992"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548,68</w:t>
            </w:r>
          </w:p>
        </w:tc>
        <w:tc>
          <w:tcPr>
            <w:tcW w:w="851"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563,5</w:t>
            </w:r>
          </w:p>
        </w:tc>
      </w:tr>
      <w:tr w:rsidR="00310904" w:rsidRPr="00B04ABF" w:rsidTr="00310904">
        <w:trPr>
          <w:trHeight w:val="2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04ABF" w:rsidRPr="00B04ABF" w:rsidRDefault="00B04ABF" w:rsidP="00B04ABF">
            <w:pPr>
              <w:spacing w:after="0" w:line="240" w:lineRule="auto"/>
              <w:jc w:val="center"/>
              <w:rPr>
                <w:rFonts w:ascii="Times New Roman" w:eastAsia="Times New Roman" w:hAnsi="Times New Roman" w:cs="Times New Roman"/>
                <w:color w:val="000000"/>
                <w:sz w:val="20"/>
                <w:szCs w:val="20"/>
              </w:rPr>
            </w:pPr>
            <w:r w:rsidRPr="00B04ABF">
              <w:rPr>
                <w:rFonts w:ascii="Times New Roman" w:eastAsia="Times New Roman" w:hAnsi="Times New Roman" w:cs="Times New Roman"/>
                <w:color w:val="000000"/>
                <w:sz w:val="20"/>
                <w:szCs w:val="20"/>
              </w:rPr>
              <w:t>-</w:t>
            </w:r>
          </w:p>
        </w:tc>
        <w:tc>
          <w:tcPr>
            <w:tcW w:w="2664"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Федерального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км</w:t>
            </w:r>
          </w:p>
        </w:tc>
        <w:tc>
          <w:tcPr>
            <w:tcW w:w="992"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w:t>
            </w:r>
          </w:p>
        </w:tc>
      </w:tr>
      <w:tr w:rsidR="00310904" w:rsidRPr="00B04ABF" w:rsidTr="00310904">
        <w:trPr>
          <w:trHeight w:val="2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04ABF" w:rsidRPr="00B04ABF" w:rsidRDefault="00B04ABF" w:rsidP="00B04ABF">
            <w:pPr>
              <w:spacing w:after="0" w:line="240" w:lineRule="auto"/>
              <w:jc w:val="center"/>
              <w:rPr>
                <w:rFonts w:ascii="Times New Roman" w:eastAsia="Times New Roman" w:hAnsi="Times New Roman" w:cs="Times New Roman"/>
                <w:color w:val="000000"/>
                <w:sz w:val="20"/>
                <w:szCs w:val="20"/>
              </w:rPr>
            </w:pPr>
            <w:r w:rsidRPr="00B04ABF">
              <w:rPr>
                <w:rFonts w:ascii="Times New Roman" w:eastAsia="Times New Roman" w:hAnsi="Times New Roman" w:cs="Times New Roman"/>
                <w:color w:val="000000"/>
                <w:sz w:val="20"/>
                <w:szCs w:val="20"/>
              </w:rPr>
              <w:t>-</w:t>
            </w:r>
          </w:p>
        </w:tc>
        <w:tc>
          <w:tcPr>
            <w:tcW w:w="2664"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 xml:space="preserve">Регионального и </w:t>
            </w:r>
            <w:r w:rsidRPr="00310904">
              <w:rPr>
                <w:rFonts w:ascii="Times New Roman" w:eastAsia="Times New Roman" w:hAnsi="Times New Roman" w:cs="Times New Roman"/>
                <w:color w:val="000000"/>
                <w:sz w:val="24"/>
                <w:szCs w:val="24"/>
              </w:rPr>
              <w:lastRenderedPageBreak/>
              <w:t>межмуниципального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lastRenderedPageBreak/>
              <w:t>км</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83,7</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123,9</w:t>
            </w:r>
          </w:p>
        </w:tc>
        <w:tc>
          <w:tcPr>
            <w:tcW w:w="993"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123,9</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123,9</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151,2</w:t>
            </w:r>
          </w:p>
        </w:tc>
        <w:tc>
          <w:tcPr>
            <w:tcW w:w="851"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151,3</w:t>
            </w:r>
          </w:p>
        </w:tc>
      </w:tr>
      <w:tr w:rsidR="00310904" w:rsidRPr="00B04ABF" w:rsidTr="00310904">
        <w:trPr>
          <w:trHeight w:val="2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04ABF" w:rsidRPr="00B04ABF" w:rsidRDefault="00B04ABF" w:rsidP="00B04ABF">
            <w:pPr>
              <w:spacing w:after="0" w:line="240" w:lineRule="auto"/>
              <w:jc w:val="center"/>
              <w:rPr>
                <w:rFonts w:ascii="Times New Roman" w:eastAsia="Times New Roman" w:hAnsi="Times New Roman" w:cs="Times New Roman"/>
                <w:color w:val="000000"/>
                <w:sz w:val="20"/>
                <w:szCs w:val="20"/>
              </w:rPr>
            </w:pPr>
            <w:r w:rsidRPr="00B04ABF">
              <w:rPr>
                <w:rFonts w:ascii="Times New Roman" w:eastAsia="Times New Roman" w:hAnsi="Times New Roman" w:cs="Times New Roman"/>
                <w:color w:val="000000"/>
                <w:sz w:val="20"/>
                <w:szCs w:val="20"/>
              </w:rPr>
              <w:lastRenderedPageBreak/>
              <w:t>-</w:t>
            </w:r>
          </w:p>
        </w:tc>
        <w:tc>
          <w:tcPr>
            <w:tcW w:w="2664"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Местного  значения (город и сельские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км</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67,1</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182,7</w:t>
            </w:r>
          </w:p>
        </w:tc>
        <w:tc>
          <w:tcPr>
            <w:tcW w:w="993"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182,7</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182,7</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184,5</w:t>
            </w:r>
          </w:p>
        </w:tc>
        <w:tc>
          <w:tcPr>
            <w:tcW w:w="851" w:type="dxa"/>
            <w:tcBorders>
              <w:top w:val="nil"/>
              <w:left w:val="nil"/>
              <w:bottom w:val="single" w:sz="4" w:space="0" w:color="auto"/>
              <w:right w:val="single" w:sz="4" w:space="0" w:color="auto"/>
            </w:tcBorders>
            <w:shd w:val="clear" w:color="auto" w:fill="auto"/>
            <w:vAlign w:val="center"/>
            <w:hideMark/>
          </w:tcPr>
          <w:p w:rsidR="00B04ABF" w:rsidRPr="00310904" w:rsidRDefault="0007394C"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184</w:t>
            </w:r>
            <w:r w:rsidR="00B04ABF" w:rsidRPr="00310904">
              <w:rPr>
                <w:rFonts w:ascii="Times New Roman" w:eastAsia="Times New Roman" w:hAnsi="Times New Roman" w:cs="Times New Roman"/>
                <w:color w:val="000000"/>
                <w:sz w:val="24"/>
                <w:szCs w:val="24"/>
              </w:rPr>
              <w:t>,</w:t>
            </w:r>
            <w:r w:rsidRPr="00310904">
              <w:rPr>
                <w:rFonts w:ascii="Times New Roman" w:eastAsia="Times New Roman" w:hAnsi="Times New Roman" w:cs="Times New Roman"/>
                <w:color w:val="000000"/>
                <w:sz w:val="24"/>
                <w:szCs w:val="24"/>
              </w:rPr>
              <w:t>5</w:t>
            </w:r>
          </w:p>
        </w:tc>
      </w:tr>
      <w:tr w:rsidR="00310904" w:rsidRPr="00B04ABF" w:rsidTr="00310904">
        <w:trPr>
          <w:trHeight w:val="2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04ABF" w:rsidRPr="00B04ABF" w:rsidRDefault="00B04ABF" w:rsidP="00B04ABF">
            <w:pPr>
              <w:spacing w:after="0" w:line="240" w:lineRule="auto"/>
              <w:jc w:val="center"/>
              <w:rPr>
                <w:rFonts w:ascii="Times New Roman" w:eastAsia="Times New Roman" w:hAnsi="Times New Roman" w:cs="Times New Roman"/>
                <w:color w:val="000000"/>
                <w:sz w:val="20"/>
                <w:szCs w:val="20"/>
              </w:rPr>
            </w:pPr>
            <w:r w:rsidRPr="00B04ABF">
              <w:rPr>
                <w:rFonts w:ascii="Times New Roman" w:eastAsia="Times New Roman" w:hAnsi="Times New Roman" w:cs="Times New Roman"/>
                <w:color w:val="000000"/>
                <w:sz w:val="20"/>
                <w:szCs w:val="20"/>
              </w:rPr>
              <w:t>-</w:t>
            </w:r>
          </w:p>
        </w:tc>
        <w:tc>
          <w:tcPr>
            <w:tcW w:w="2664"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Зимние а/д</w:t>
            </w:r>
          </w:p>
        </w:tc>
        <w:tc>
          <w:tcPr>
            <w:tcW w:w="709"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км</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127,6</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127,6</w:t>
            </w:r>
          </w:p>
        </w:tc>
        <w:tc>
          <w:tcPr>
            <w:tcW w:w="993"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127,6</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127,6</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66</w:t>
            </w:r>
          </w:p>
        </w:tc>
        <w:tc>
          <w:tcPr>
            <w:tcW w:w="851"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66</w:t>
            </w:r>
          </w:p>
        </w:tc>
      </w:tr>
      <w:tr w:rsidR="00310904" w:rsidRPr="00B04ABF" w:rsidTr="00310904">
        <w:trPr>
          <w:trHeight w:val="2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04ABF" w:rsidRPr="00B04ABF" w:rsidRDefault="00B04ABF" w:rsidP="00B04ABF">
            <w:pPr>
              <w:spacing w:after="0" w:line="240" w:lineRule="auto"/>
              <w:jc w:val="center"/>
              <w:rPr>
                <w:rFonts w:ascii="Times New Roman" w:eastAsia="Times New Roman" w:hAnsi="Times New Roman" w:cs="Times New Roman"/>
                <w:color w:val="000000"/>
                <w:sz w:val="20"/>
                <w:szCs w:val="20"/>
              </w:rPr>
            </w:pPr>
            <w:r w:rsidRPr="00B04ABF">
              <w:rPr>
                <w:rFonts w:ascii="Times New Roman" w:eastAsia="Times New Roman" w:hAnsi="Times New Roman" w:cs="Times New Roman"/>
                <w:color w:val="000000"/>
                <w:sz w:val="20"/>
                <w:szCs w:val="20"/>
              </w:rPr>
              <w:t>-</w:t>
            </w:r>
          </w:p>
        </w:tc>
        <w:tc>
          <w:tcPr>
            <w:tcW w:w="2664"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Ведомственные а/д</w:t>
            </w:r>
          </w:p>
        </w:tc>
        <w:tc>
          <w:tcPr>
            <w:tcW w:w="709" w:type="dxa"/>
            <w:tcBorders>
              <w:top w:val="nil"/>
              <w:left w:val="nil"/>
              <w:bottom w:val="single" w:sz="4" w:space="0" w:color="auto"/>
              <w:right w:val="single" w:sz="4" w:space="0" w:color="auto"/>
            </w:tcBorders>
            <w:shd w:val="clear" w:color="auto" w:fill="auto"/>
            <w:noWrap/>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км</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147</w:t>
            </w:r>
          </w:p>
        </w:tc>
        <w:tc>
          <w:tcPr>
            <w:tcW w:w="993"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147</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147</w:t>
            </w:r>
          </w:p>
        </w:tc>
        <w:tc>
          <w:tcPr>
            <w:tcW w:w="992" w:type="dxa"/>
            <w:tcBorders>
              <w:top w:val="nil"/>
              <w:left w:val="nil"/>
              <w:bottom w:val="single" w:sz="4" w:space="0" w:color="auto"/>
              <w:right w:val="single" w:sz="4" w:space="0" w:color="auto"/>
            </w:tcBorders>
            <w:shd w:val="clear" w:color="auto" w:fill="auto"/>
            <w:vAlign w:val="center"/>
            <w:hideMark/>
          </w:tcPr>
          <w:p w:rsidR="00B04ABF" w:rsidRPr="00310904" w:rsidRDefault="00B04ABF"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147</w:t>
            </w:r>
          </w:p>
        </w:tc>
        <w:tc>
          <w:tcPr>
            <w:tcW w:w="851" w:type="dxa"/>
            <w:tcBorders>
              <w:top w:val="nil"/>
              <w:left w:val="nil"/>
              <w:bottom w:val="single" w:sz="4" w:space="0" w:color="auto"/>
              <w:right w:val="single" w:sz="4" w:space="0" w:color="auto"/>
            </w:tcBorders>
            <w:shd w:val="clear" w:color="auto" w:fill="auto"/>
            <w:vAlign w:val="center"/>
            <w:hideMark/>
          </w:tcPr>
          <w:p w:rsidR="00B04ABF" w:rsidRPr="00310904" w:rsidRDefault="0007394C" w:rsidP="00B04ABF">
            <w:pPr>
              <w:spacing w:after="0" w:line="240" w:lineRule="auto"/>
              <w:jc w:val="center"/>
              <w:rPr>
                <w:rFonts w:ascii="Times New Roman" w:eastAsia="Times New Roman" w:hAnsi="Times New Roman" w:cs="Times New Roman"/>
                <w:color w:val="000000"/>
                <w:sz w:val="24"/>
                <w:szCs w:val="24"/>
              </w:rPr>
            </w:pPr>
            <w:r w:rsidRPr="00310904">
              <w:rPr>
                <w:rFonts w:ascii="Times New Roman" w:eastAsia="Times New Roman" w:hAnsi="Times New Roman" w:cs="Times New Roman"/>
                <w:color w:val="000000"/>
                <w:sz w:val="24"/>
                <w:szCs w:val="24"/>
              </w:rPr>
              <w:t>147</w:t>
            </w:r>
          </w:p>
        </w:tc>
      </w:tr>
    </w:tbl>
    <w:p w:rsidR="007E0587" w:rsidRDefault="007E0587" w:rsidP="008764E3">
      <w:pPr>
        <w:pStyle w:val="15"/>
        <w:ind w:firstLine="708"/>
        <w:rPr>
          <w:b/>
          <w:sz w:val="24"/>
          <w:szCs w:val="24"/>
        </w:rPr>
      </w:pPr>
    </w:p>
    <w:p w:rsidR="002E14D5" w:rsidRDefault="002E14D5" w:rsidP="008764E3">
      <w:pPr>
        <w:pStyle w:val="15"/>
        <w:ind w:firstLine="708"/>
        <w:rPr>
          <w:b/>
          <w:sz w:val="24"/>
          <w:szCs w:val="24"/>
        </w:rPr>
      </w:pPr>
    </w:p>
    <w:p w:rsidR="00D10366" w:rsidRPr="006C115F" w:rsidRDefault="00D10366" w:rsidP="008764E3">
      <w:pPr>
        <w:pStyle w:val="15"/>
        <w:ind w:firstLine="708"/>
        <w:rPr>
          <w:b/>
          <w:sz w:val="24"/>
          <w:szCs w:val="24"/>
        </w:rPr>
      </w:pPr>
      <w:r w:rsidRPr="006C115F">
        <w:rPr>
          <w:b/>
          <w:sz w:val="24"/>
          <w:szCs w:val="24"/>
        </w:rPr>
        <w:t>Улично-дорожная сеть</w:t>
      </w:r>
      <w:r w:rsidR="00E04B29" w:rsidRPr="006C115F">
        <w:rPr>
          <w:b/>
          <w:sz w:val="24"/>
          <w:szCs w:val="24"/>
        </w:rPr>
        <w:t xml:space="preserve"> город</w:t>
      </w:r>
      <w:r w:rsidR="008764E3" w:rsidRPr="006C115F">
        <w:rPr>
          <w:b/>
          <w:sz w:val="24"/>
          <w:szCs w:val="24"/>
        </w:rPr>
        <w:t>ского поселения Белоярский</w:t>
      </w:r>
    </w:p>
    <w:p w:rsidR="00AA4765" w:rsidRPr="006C115F" w:rsidRDefault="00AA4765" w:rsidP="007E0587">
      <w:pPr>
        <w:pStyle w:val="S0"/>
        <w:ind w:firstLine="708"/>
      </w:pPr>
    </w:p>
    <w:p w:rsidR="00D10366" w:rsidRPr="006C115F" w:rsidRDefault="00D10366" w:rsidP="007E0587">
      <w:pPr>
        <w:pStyle w:val="S0"/>
        <w:ind w:firstLine="708"/>
      </w:pPr>
      <w:r w:rsidRPr="006C115F">
        <w:t xml:space="preserve">Улично-дорожная сеть представлена дорогами разного уровня. Центральные улицы имеют достаточную ширину, хорошее покрытие, выложенную плиткой пешеходную часть тротуаров. В отдаленных от центра районах проездов </w:t>
      </w:r>
      <w:r w:rsidR="008764E3" w:rsidRPr="006C115F">
        <w:t>недостаточно</w:t>
      </w:r>
      <w:r w:rsidRPr="006C115F">
        <w:t>, и они не благоустроенны.</w:t>
      </w:r>
    </w:p>
    <w:p w:rsidR="00D10366" w:rsidRPr="006C115F" w:rsidRDefault="00820FC3" w:rsidP="00D10366">
      <w:pPr>
        <w:pStyle w:val="S0"/>
      </w:pPr>
      <w:r w:rsidRPr="006C115F">
        <w:t xml:space="preserve">Существующая сеть улиц и дорог поселения связывает между собой центр и все жилые и промышленные районы города. </w:t>
      </w:r>
      <w:r w:rsidR="002E14D5" w:rsidRPr="006C115F">
        <w:t>Основными</w:t>
      </w:r>
      <w:r w:rsidR="00D10366" w:rsidRPr="006C115F">
        <w:t>, по которым осуществляются основные транспортные связи</w:t>
      </w:r>
      <w:r w:rsidRPr="006C115F">
        <w:t>,</w:t>
      </w:r>
      <w:r w:rsidR="00D10366" w:rsidRPr="006C115F">
        <w:t xml:space="preserve"> </w:t>
      </w:r>
      <w:r w:rsidRPr="006C115F">
        <w:t>являются</w:t>
      </w:r>
      <w:r w:rsidR="00D10366" w:rsidRPr="006C115F">
        <w:t xml:space="preserve"> </w:t>
      </w:r>
      <w:r w:rsidR="002E14D5" w:rsidRPr="006C115F">
        <w:t>ул.</w:t>
      </w:r>
      <w:r w:rsidRPr="006C115F">
        <w:t xml:space="preserve">Центральная и </w:t>
      </w:r>
      <w:r w:rsidR="002E14D5" w:rsidRPr="006C115F">
        <w:t>ул.</w:t>
      </w:r>
      <w:r w:rsidRPr="006C115F">
        <w:t>Объездная.</w:t>
      </w:r>
    </w:p>
    <w:p w:rsidR="00D10366" w:rsidRPr="006C115F" w:rsidRDefault="00D10366" w:rsidP="00D10366">
      <w:pPr>
        <w:pStyle w:val="S0"/>
      </w:pPr>
      <w:r w:rsidRPr="006C115F">
        <w:t>Главная улица города Белоярский – Центральная, проходит через весь город с севера на юг и связывает его с аэропортом. Улица Центральная является магистральной улицей общегородского движения с регулируемым движением, с шириной проезжей части 8</w:t>
      </w:r>
      <w:r w:rsidR="00820FC3" w:rsidRPr="006C115F">
        <w:t xml:space="preserve"> </w:t>
      </w:r>
      <w:r w:rsidRPr="006C115F">
        <w:t>м и имеет две полосы движения, что не отвечает нормам данной категории дороги.</w:t>
      </w:r>
    </w:p>
    <w:p w:rsidR="00D10366" w:rsidRPr="006C115F" w:rsidRDefault="00D10366" w:rsidP="00D10366">
      <w:pPr>
        <w:pStyle w:val="S0"/>
      </w:pPr>
      <w:r w:rsidRPr="006C115F">
        <w:t>Вторая по значимости улица города - Объездная, также относится к магистральным улицам регулируемого движения и осуществляет функцию грузовой магистрали, имеет ширину проезжей части 8</w:t>
      </w:r>
      <w:r w:rsidR="00AA4765" w:rsidRPr="006C115F">
        <w:t xml:space="preserve"> </w:t>
      </w:r>
      <w:r w:rsidRPr="006C115F">
        <w:t>м.</w:t>
      </w:r>
    </w:p>
    <w:p w:rsidR="00D10366" w:rsidRPr="006C115F" w:rsidRDefault="00D10366" w:rsidP="00D10366">
      <w:pPr>
        <w:pStyle w:val="S0"/>
      </w:pPr>
      <w:r w:rsidRPr="006C115F">
        <w:t>К магистральным улицам районного значения относятся улицы Молодости, Барсукова, Лысюка, Южная, Набережная, Геологов, Боковая. Эти улицы связывают жилые районы с Цент</w:t>
      </w:r>
      <w:r w:rsidR="00B24BE5" w:rsidRPr="006C115F">
        <w:t>р</w:t>
      </w:r>
      <w:r w:rsidRPr="006C115F">
        <w:t>альной улицей и осуществляют транспортные и пешеходные связи между собой.</w:t>
      </w:r>
    </w:p>
    <w:p w:rsidR="00D10366" w:rsidRPr="006C115F" w:rsidRDefault="00D10366" w:rsidP="00D10366">
      <w:pPr>
        <w:pStyle w:val="S0"/>
      </w:pPr>
      <w:r w:rsidRPr="006C115F">
        <w:t xml:space="preserve">В городском поселении Белоярский существует сеть пассажирского транспорта. Автобусные маршруты связывают жилые районы с общественным и административным центром города. Автобусное движение осуществляется по улицам Набережной, Центральной, Молодости, Объездной, но по </w:t>
      </w:r>
      <w:r w:rsidR="00DA1BDC" w:rsidRPr="006C115F">
        <w:t>проведенным</w:t>
      </w:r>
      <w:r w:rsidR="00FD61EB" w:rsidRPr="006C115F">
        <w:t xml:space="preserve"> </w:t>
      </w:r>
      <w:r w:rsidRPr="006C115F">
        <w:t>исследованиям пассажирский транспорт и</w:t>
      </w:r>
      <w:r w:rsidR="00820FC3" w:rsidRPr="006C115F">
        <w:t>спользуется не эффективно</w:t>
      </w:r>
      <w:r w:rsidRPr="006C115F">
        <w:t xml:space="preserve"> из-за высокого уровня автомобилизации, малой загруженности городского транспорта. Наличие остановочных пунктов для данного движения достаточно.</w:t>
      </w:r>
    </w:p>
    <w:p w:rsidR="00D10366" w:rsidRPr="006C115F" w:rsidRDefault="00D10366" w:rsidP="00D10366">
      <w:pPr>
        <w:pStyle w:val="S0"/>
      </w:pPr>
      <w:r w:rsidRPr="006C115F">
        <w:t xml:space="preserve">В городском поселении Белоярский уровень автомобилизации составляет (по данным </w:t>
      </w:r>
      <w:r w:rsidR="00DF6BD4" w:rsidRPr="006C115F">
        <w:t>2015</w:t>
      </w:r>
      <w:r w:rsidRPr="006C115F">
        <w:t xml:space="preserve">) – </w:t>
      </w:r>
      <w:r w:rsidR="00DF6BD4" w:rsidRPr="006C115F">
        <w:t>537</w:t>
      </w:r>
      <w:r w:rsidRPr="006C115F">
        <w:t xml:space="preserve"> автомобиля на 1000 жителей</w:t>
      </w:r>
      <w:r w:rsidR="00E04B29" w:rsidRPr="006C115F">
        <w:rPr>
          <w:rStyle w:val="a9"/>
        </w:rPr>
        <w:footnoteReference w:id="5"/>
      </w:r>
      <w:r w:rsidR="00820FC3" w:rsidRPr="006C115F">
        <w:t>, что</w:t>
      </w:r>
      <w:r w:rsidRPr="006C115F">
        <w:t xml:space="preserve"> требует организаци</w:t>
      </w:r>
      <w:r w:rsidR="00820FC3" w:rsidRPr="006C115F">
        <w:t>ю</w:t>
      </w:r>
      <w:r w:rsidRPr="006C115F">
        <w:t xml:space="preserve"> мест хранения личного транспорта, устройство парковок и организацию дорожного движения, пешеходного движения и устройства дополнительных светофорных объектов.</w:t>
      </w:r>
    </w:p>
    <w:p w:rsidR="00DF6BD4" w:rsidRPr="006C115F" w:rsidRDefault="00DF6BD4" w:rsidP="00D10366">
      <w:pPr>
        <w:pStyle w:val="S0"/>
      </w:pPr>
      <w:r w:rsidRPr="006C115F">
        <w:t>Для сравнения в 2006 году было 237 автомобилей на 1000 жителей.</w:t>
      </w:r>
    </w:p>
    <w:p w:rsidR="00DF6BD4" w:rsidRPr="006C115F" w:rsidRDefault="00DF6BD4" w:rsidP="00D10366">
      <w:pPr>
        <w:pStyle w:val="S0"/>
      </w:pPr>
      <w:r w:rsidRPr="006C115F">
        <w:t>То есть за период 10 лет произошел рост темпа автомобилизации в 2,26 раза.</w:t>
      </w:r>
    </w:p>
    <w:p w:rsidR="00D10366" w:rsidRPr="006C115F" w:rsidRDefault="00D10366" w:rsidP="00D10366">
      <w:pPr>
        <w:pStyle w:val="S0"/>
      </w:pPr>
      <w:r w:rsidRPr="006C115F">
        <w:t>Пешеходное движение регулируется светофорами и разметкой. Подземных и надземных переходов нет.</w:t>
      </w:r>
    </w:p>
    <w:p w:rsidR="00E04B29" w:rsidRPr="006C115F" w:rsidRDefault="00E04B29" w:rsidP="00D10366">
      <w:pPr>
        <w:pStyle w:val="S0"/>
      </w:pPr>
      <w:r w:rsidRPr="006C115F">
        <w:t>В целом необходимо отметить, что в городе есть устойчивые маршруты для пешеходного движения по ул. Центральной, ул. Молодости, ул. Геологов в точках притяжения социальных и культурных объектов таких как Дворец спорта, ДК Камертон, культурный центр Нуви-Ат, отделение Сбербанка России и других.</w:t>
      </w:r>
    </w:p>
    <w:p w:rsidR="00DA1BDC" w:rsidRPr="006C115F" w:rsidRDefault="00DA1BDC" w:rsidP="00DA1BDC">
      <w:pPr>
        <w:pStyle w:val="S0"/>
      </w:pPr>
      <w:r w:rsidRPr="006C115F">
        <w:lastRenderedPageBreak/>
        <w:t>Основными недостатками улично-дорожной сети города, являются несоответствие геометрических параметров улиц их нормативным показателям, недостаточная организация движения, нехватка светофорных объектов, недостаточное отделение пешеходного движения от проезжей части, особенно на дорогах местного значения.</w:t>
      </w:r>
    </w:p>
    <w:p w:rsidR="007E0587" w:rsidRPr="006C115F" w:rsidRDefault="007E0587" w:rsidP="007E0587">
      <w:pPr>
        <w:pStyle w:val="S0"/>
        <w:rPr>
          <w:bCs/>
        </w:rPr>
      </w:pPr>
      <w:r w:rsidRPr="006C115F">
        <w:t>Согласно Постановлению Администрации Белоярского района №</w:t>
      </w:r>
      <w:r w:rsidR="00BC7CAF">
        <w:t xml:space="preserve"> </w:t>
      </w:r>
      <w:r w:rsidRPr="006C115F">
        <w:t xml:space="preserve">841 от 09 июня 2011 года установлен перечень автомобильных дорог общего пользования городского поселения </w:t>
      </w:r>
      <w:r w:rsidRPr="006C115F">
        <w:rPr>
          <w:bCs/>
        </w:rPr>
        <w:t xml:space="preserve">Белоярский, в отношении которых администрация Белоярского района осуществляет дорожную деятельность. Данный перечень с указанием протяженности, категории дороги и материалу покрытия приведен в таблице </w:t>
      </w:r>
      <w:r w:rsidR="00DA1BDC" w:rsidRPr="006C115F">
        <w:rPr>
          <w:bCs/>
        </w:rPr>
        <w:t>8</w:t>
      </w:r>
      <w:r w:rsidRPr="006C115F">
        <w:rPr>
          <w:bCs/>
        </w:rPr>
        <w:t>.</w:t>
      </w:r>
    </w:p>
    <w:p w:rsidR="00AA4765" w:rsidRPr="006C115F" w:rsidRDefault="00AA4765" w:rsidP="007E0587">
      <w:pPr>
        <w:pStyle w:val="S0"/>
      </w:pPr>
    </w:p>
    <w:p w:rsidR="007E0587" w:rsidRPr="006C115F" w:rsidRDefault="00BA02E3" w:rsidP="00AA4765">
      <w:pPr>
        <w:pStyle w:val="afd"/>
        <w:jc w:val="both"/>
        <w:rPr>
          <w:b w:val="0"/>
          <w:sz w:val="24"/>
          <w:szCs w:val="24"/>
        </w:rPr>
      </w:pPr>
      <w:r>
        <w:rPr>
          <w:b w:val="0"/>
          <w:sz w:val="24"/>
          <w:szCs w:val="24"/>
        </w:rPr>
        <w:t xml:space="preserve">            </w:t>
      </w:r>
      <w:r w:rsidR="007E0587" w:rsidRPr="006C115F">
        <w:rPr>
          <w:b w:val="0"/>
          <w:sz w:val="24"/>
          <w:szCs w:val="24"/>
        </w:rPr>
        <w:t xml:space="preserve">Таблица </w:t>
      </w:r>
      <w:r w:rsidR="00AA4765" w:rsidRPr="006C115F">
        <w:rPr>
          <w:b w:val="0"/>
          <w:sz w:val="24"/>
          <w:szCs w:val="24"/>
        </w:rPr>
        <w:t xml:space="preserve">8 - </w:t>
      </w:r>
      <w:r w:rsidR="007E0587" w:rsidRPr="006C115F">
        <w:rPr>
          <w:b w:val="0"/>
          <w:sz w:val="24"/>
          <w:szCs w:val="24"/>
        </w:rPr>
        <w:t xml:space="preserve">Перечень автомобильных дорог общего пользования городского поселения </w:t>
      </w:r>
      <w:r w:rsidR="007E0587" w:rsidRPr="006C115F">
        <w:rPr>
          <w:b w:val="0"/>
          <w:bCs w:val="0"/>
          <w:sz w:val="24"/>
          <w:szCs w:val="24"/>
        </w:rPr>
        <w:t>Белоярский, в отношении которых администрация Белоярского района осуществляет дорожную деятельность</w:t>
      </w:r>
    </w:p>
    <w:tbl>
      <w:tblPr>
        <w:tblW w:w="9407"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4872"/>
        <w:gridCol w:w="1610"/>
        <w:gridCol w:w="1843"/>
      </w:tblGrid>
      <w:tr w:rsidR="008541D0" w:rsidRPr="008541D0" w:rsidTr="006C115F">
        <w:trPr>
          <w:tblHeade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
                <w:bCs/>
                <w:sz w:val="24"/>
                <w:szCs w:val="24"/>
              </w:rPr>
            </w:pPr>
            <w:r w:rsidRPr="006C115F">
              <w:rPr>
                <w:rFonts w:ascii="Times New Roman" w:hAnsi="Times New Roman" w:cs="Times New Roman"/>
                <w:b/>
                <w:bCs/>
                <w:sz w:val="24"/>
                <w:szCs w:val="24"/>
              </w:rPr>
              <w:t>№ п/п</w:t>
            </w:r>
          </w:p>
        </w:tc>
        <w:tc>
          <w:tcPr>
            <w:tcW w:w="487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
                <w:bCs/>
                <w:sz w:val="24"/>
                <w:szCs w:val="24"/>
              </w:rPr>
            </w:pPr>
            <w:r w:rsidRPr="006C115F">
              <w:rPr>
                <w:rFonts w:ascii="Times New Roman" w:hAnsi="Times New Roman" w:cs="Times New Roman"/>
                <w:b/>
                <w:bCs/>
                <w:sz w:val="24"/>
                <w:szCs w:val="24"/>
              </w:rPr>
              <w:t>Наименование</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
                <w:bCs/>
                <w:sz w:val="24"/>
                <w:szCs w:val="24"/>
              </w:rPr>
            </w:pPr>
            <w:r w:rsidRPr="006C115F">
              <w:rPr>
                <w:rFonts w:ascii="Times New Roman" w:hAnsi="Times New Roman" w:cs="Times New Roman"/>
                <w:b/>
                <w:bCs/>
                <w:sz w:val="24"/>
                <w:szCs w:val="24"/>
              </w:rPr>
              <w:t>Протяженность, км</w:t>
            </w:r>
          </w:p>
        </w:tc>
        <w:tc>
          <w:tcPr>
            <w:tcW w:w="1843" w:type="dxa"/>
          </w:tcPr>
          <w:p w:rsidR="008541D0" w:rsidRPr="006C115F" w:rsidRDefault="008541D0" w:rsidP="00AA4765">
            <w:pPr>
              <w:tabs>
                <w:tab w:val="num" w:pos="567"/>
              </w:tabs>
              <w:spacing w:after="0" w:line="240" w:lineRule="auto"/>
              <w:ind w:right="255"/>
              <w:jc w:val="center"/>
              <w:rPr>
                <w:rFonts w:ascii="Times New Roman" w:hAnsi="Times New Roman" w:cs="Times New Roman"/>
                <w:b/>
                <w:bCs/>
                <w:sz w:val="24"/>
                <w:szCs w:val="24"/>
              </w:rPr>
            </w:pPr>
            <w:r w:rsidRPr="006C115F">
              <w:rPr>
                <w:rFonts w:ascii="Times New Roman" w:hAnsi="Times New Roman" w:cs="Times New Roman"/>
                <w:b/>
                <w:bCs/>
                <w:sz w:val="24"/>
                <w:szCs w:val="24"/>
              </w:rPr>
              <w:t>Тип покрытия</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w:t>
            </w:r>
          </w:p>
        </w:tc>
        <w:tc>
          <w:tcPr>
            <w:tcW w:w="4872" w:type="dxa"/>
            <w:shd w:val="clear" w:color="auto" w:fill="auto"/>
          </w:tcPr>
          <w:p w:rsidR="008541D0" w:rsidRPr="006C115F" w:rsidRDefault="008541D0" w:rsidP="00AA4765">
            <w:pPr>
              <w:tabs>
                <w:tab w:val="num" w:pos="567"/>
              </w:tabs>
              <w:spacing w:after="0" w:line="240" w:lineRule="auto"/>
              <w:ind w:right="255"/>
              <w:rPr>
                <w:rFonts w:ascii="Times New Roman" w:hAnsi="Times New Roman" w:cs="Times New Roman"/>
                <w:bCs/>
                <w:sz w:val="24"/>
                <w:szCs w:val="24"/>
              </w:rPr>
            </w:pPr>
            <w:r w:rsidRPr="006C115F">
              <w:rPr>
                <w:rFonts w:ascii="Times New Roman" w:hAnsi="Times New Roman" w:cs="Times New Roman"/>
                <w:bCs/>
                <w:sz w:val="24"/>
                <w:szCs w:val="24"/>
              </w:rPr>
              <w:t>улица Барсукова</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0,340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w:t>
            </w:r>
          </w:p>
        </w:tc>
        <w:tc>
          <w:tcPr>
            <w:tcW w:w="4872" w:type="dxa"/>
            <w:shd w:val="clear" w:color="auto" w:fill="auto"/>
          </w:tcPr>
          <w:p w:rsidR="008541D0" w:rsidRPr="006C115F" w:rsidRDefault="008541D0" w:rsidP="00AA4765">
            <w:pPr>
              <w:tabs>
                <w:tab w:val="num" w:pos="567"/>
              </w:tabs>
              <w:spacing w:after="0" w:line="240" w:lineRule="auto"/>
              <w:ind w:right="255"/>
              <w:rPr>
                <w:rFonts w:ascii="Times New Roman" w:hAnsi="Times New Roman" w:cs="Times New Roman"/>
                <w:bCs/>
                <w:sz w:val="24"/>
                <w:szCs w:val="24"/>
              </w:rPr>
            </w:pPr>
            <w:r w:rsidRPr="006C115F">
              <w:rPr>
                <w:rFonts w:ascii="Times New Roman" w:hAnsi="Times New Roman" w:cs="Times New Roman"/>
                <w:bCs/>
                <w:sz w:val="24"/>
                <w:szCs w:val="24"/>
              </w:rPr>
              <w:t>улица Боковая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0,900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1.3</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Южная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0,760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Геологов</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0,530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1.5</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Лысюка</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0,708</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1.6</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Молодости</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0,820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1.7</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Набережная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0,840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1.8</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Ратькова</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3,590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1.9</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Спортивная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0,353</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1.10</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Средняя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0,600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1.11</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Строителей</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0,435</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1.12</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улица Сухарева</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1,020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Щебень</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1.13</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улица Таежная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0,283</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1.14</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улица Центральная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2,340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1.15</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СМУ-25</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0,600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Цементобетон</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1.16</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Водозаборная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0,900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1.17</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Лесная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0,540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Грунт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1.18</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Приозерная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0,300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Грунт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1.19</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sz w:val="24"/>
                <w:szCs w:val="24"/>
              </w:rPr>
            </w:pPr>
            <w:r w:rsidRPr="006C115F">
              <w:rPr>
                <w:rFonts w:ascii="Times New Roman" w:hAnsi="Times New Roman" w:cs="Times New Roman"/>
                <w:bCs/>
                <w:sz w:val="24"/>
                <w:szCs w:val="24"/>
              </w:rPr>
              <w:t>улица Школьная</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0,300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Цементобетон</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1.20</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объездная автомобильная дорога</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4,542</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1.21</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подъездная автомобильная дорога</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6,300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1.22</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переулок Северный</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0,240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1.23</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переулок Спортивный</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0,120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1.24</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в 6 микрорайон</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0,420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1.25</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в 4 микрорайон</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0,480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1.26</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в микрорайоне Мирный</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0,360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1.27</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«А,Б,В,»</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0,540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1.28</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СМУ-5</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0,300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1.29</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«Олимп»</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0,300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1.30</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Больничный</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0,450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1.31</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6 микрорайона</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5,040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Щебень</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1.32</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5 микрорайона</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3,840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Щебень</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1.33</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Спецгородок</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4,160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 xml:space="preserve">Грунт </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1.34</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микрорайона СУ-966</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4,280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Щебень</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1.35</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СОТ «Корешок»</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11,120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Грунт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1.36</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СОТ «Кислор»</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22,760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Грунт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lastRenderedPageBreak/>
              <w:t>1.37</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СОТ «Сосновый бор»</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1,490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Грунт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 xml:space="preserve">1.38 </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подъезд к СОТ «Сосновый бор»</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2,130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Грунт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1.39</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подъезд к причалу БНГРЭ</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0,960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Щебень</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1.40</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 xml:space="preserve">подъезд к зимней автомобильной дороге </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2,400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Цементобетон</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1.41</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подъезд к аэропорт «Белоярский»</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1,080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1.42</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подъезд к СУ-8</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1,800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Щебень</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1.43</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подъезд к причалу  СУ-926</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2,520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1.44</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подъезд к ВОС</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1,020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Цементобетон</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1.45</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подъезд к городскому кладбищу</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0,360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Асфальт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1.46</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подъезд к ООО «Монолит»</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0,360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Щебень</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1.47</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5А микрорайона</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3,200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Грунт</w:t>
            </w:r>
          </w:p>
        </w:tc>
      </w:tr>
      <w:tr w:rsidR="008541D0" w:rsidRPr="008541D0"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1.48</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3А микрорайона</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2,800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Грунт</w:t>
            </w:r>
          </w:p>
        </w:tc>
      </w:tr>
      <w:tr w:rsidR="008541D0" w:rsidRPr="00AA4765" w:rsidTr="006C115F">
        <w:trPr>
          <w:jc w:val="center"/>
        </w:trPr>
        <w:tc>
          <w:tcPr>
            <w:tcW w:w="1082"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 xml:space="preserve">1.49 </w:t>
            </w:r>
          </w:p>
        </w:tc>
        <w:tc>
          <w:tcPr>
            <w:tcW w:w="4872" w:type="dxa"/>
            <w:shd w:val="clear" w:color="auto" w:fill="auto"/>
          </w:tcPr>
          <w:p w:rsidR="008541D0" w:rsidRPr="006C115F" w:rsidRDefault="008541D0" w:rsidP="00AA4765">
            <w:pPr>
              <w:spacing w:after="0" w:line="240" w:lineRule="auto"/>
              <w:rPr>
                <w:rFonts w:ascii="Times New Roman" w:hAnsi="Times New Roman" w:cs="Times New Roman"/>
                <w:bCs/>
                <w:sz w:val="24"/>
                <w:szCs w:val="24"/>
              </w:rPr>
            </w:pPr>
            <w:r w:rsidRPr="006C115F">
              <w:rPr>
                <w:rFonts w:ascii="Times New Roman" w:hAnsi="Times New Roman" w:cs="Times New Roman"/>
                <w:bCs/>
                <w:sz w:val="24"/>
                <w:szCs w:val="24"/>
              </w:rPr>
              <w:t>проезд микрорайон Геолог</w:t>
            </w:r>
          </w:p>
        </w:tc>
        <w:tc>
          <w:tcPr>
            <w:tcW w:w="1610" w:type="dxa"/>
            <w:shd w:val="clear" w:color="auto" w:fill="auto"/>
          </w:tcPr>
          <w:p w:rsidR="008541D0" w:rsidRPr="006C115F" w:rsidRDefault="008541D0" w:rsidP="00AA4765">
            <w:pPr>
              <w:tabs>
                <w:tab w:val="num" w:pos="567"/>
              </w:tabs>
              <w:spacing w:after="0" w:line="240" w:lineRule="auto"/>
              <w:ind w:right="255"/>
              <w:jc w:val="center"/>
              <w:rPr>
                <w:rFonts w:ascii="Times New Roman" w:hAnsi="Times New Roman" w:cs="Times New Roman"/>
                <w:bCs/>
                <w:sz w:val="24"/>
                <w:szCs w:val="24"/>
              </w:rPr>
            </w:pPr>
            <w:r w:rsidRPr="006C115F">
              <w:rPr>
                <w:rFonts w:ascii="Times New Roman" w:hAnsi="Times New Roman" w:cs="Times New Roman"/>
                <w:bCs/>
                <w:sz w:val="24"/>
                <w:szCs w:val="24"/>
              </w:rPr>
              <w:t>2,000</w:t>
            </w:r>
          </w:p>
        </w:tc>
        <w:tc>
          <w:tcPr>
            <w:tcW w:w="1843" w:type="dxa"/>
          </w:tcPr>
          <w:p w:rsidR="008541D0" w:rsidRPr="006C115F" w:rsidRDefault="008541D0" w:rsidP="00AA4765">
            <w:pPr>
              <w:spacing w:after="0" w:line="240" w:lineRule="auto"/>
              <w:jc w:val="center"/>
              <w:rPr>
                <w:rFonts w:ascii="Times New Roman" w:hAnsi="Times New Roman" w:cs="Times New Roman"/>
                <w:sz w:val="24"/>
                <w:szCs w:val="24"/>
              </w:rPr>
            </w:pPr>
            <w:r w:rsidRPr="006C115F">
              <w:rPr>
                <w:rFonts w:ascii="Times New Roman" w:hAnsi="Times New Roman" w:cs="Times New Roman"/>
                <w:sz w:val="24"/>
                <w:szCs w:val="24"/>
              </w:rPr>
              <w:t>Грунт</w:t>
            </w:r>
          </w:p>
        </w:tc>
      </w:tr>
    </w:tbl>
    <w:p w:rsidR="007E0587" w:rsidRPr="008541D0" w:rsidRDefault="007E0587" w:rsidP="002461E0">
      <w:pPr>
        <w:pStyle w:val="S0"/>
        <w:ind w:firstLine="708"/>
      </w:pPr>
      <w:r>
        <w:t xml:space="preserve">Согласно таблицы </w:t>
      </w:r>
      <w:r w:rsidR="00AA4765">
        <w:t>8</w:t>
      </w:r>
      <w:r>
        <w:t xml:space="preserve">, общая протяженность улично-дорожной сети городского поселения Белоярский составляет 105,324 км. Соотношение дорог по типам покрытия </w:t>
      </w:r>
      <w:r w:rsidRPr="008541D0">
        <w:t xml:space="preserve">приведено в таблице </w:t>
      </w:r>
      <w:r w:rsidR="00AA4765" w:rsidRPr="008541D0">
        <w:t>9</w:t>
      </w:r>
      <w:r w:rsidRPr="008541D0">
        <w:t>.</w:t>
      </w:r>
    </w:p>
    <w:p w:rsidR="00AA4765" w:rsidRPr="008541D0" w:rsidRDefault="00AA4765" w:rsidP="00AA4765">
      <w:pPr>
        <w:pStyle w:val="afd"/>
        <w:jc w:val="both"/>
        <w:rPr>
          <w:sz w:val="24"/>
          <w:szCs w:val="24"/>
        </w:rPr>
      </w:pPr>
    </w:p>
    <w:p w:rsidR="007E0587" w:rsidRPr="00AA4765" w:rsidRDefault="00BA02E3" w:rsidP="00AA4765">
      <w:pPr>
        <w:pStyle w:val="afd"/>
        <w:jc w:val="both"/>
        <w:rPr>
          <w:rFonts w:eastAsia="Times New Roman"/>
          <w:b w:val="0"/>
          <w:bCs w:val="0"/>
          <w:sz w:val="24"/>
          <w:szCs w:val="24"/>
          <w:lang w:eastAsia="ar-SA"/>
        </w:rPr>
      </w:pPr>
      <w:r>
        <w:rPr>
          <w:b w:val="0"/>
          <w:sz w:val="24"/>
          <w:szCs w:val="24"/>
        </w:rPr>
        <w:t xml:space="preserve">            </w:t>
      </w:r>
      <w:r w:rsidR="007E0587" w:rsidRPr="008541D0">
        <w:rPr>
          <w:b w:val="0"/>
          <w:sz w:val="24"/>
          <w:szCs w:val="24"/>
        </w:rPr>
        <w:t xml:space="preserve">Таблица </w:t>
      </w:r>
      <w:r w:rsidR="00AA4765" w:rsidRPr="008541D0">
        <w:rPr>
          <w:b w:val="0"/>
          <w:sz w:val="24"/>
          <w:szCs w:val="24"/>
        </w:rPr>
        <w:t xml:space="preserve">9 - </w:t>
      </w:r>
      <w:r w:rsidR="007E0587" w:rsidRPr="008541D0">
        <w:rPr>
          <w:rFonts w:eastAsia="Times New Roman"/>
          <w:b w:val="0"/>
          <w:bCs w:val="0"/>
          <w:sz w:val="24"/>
          <w:szCs w:val="24"/>
          <w:lang w:eastAsia="ar-SA"/>
        </w:rPr>
        <w:t>Основные характеристики улично-дорожной сети</w:t>
      </w:r>
      <w:r w:rsidR="007E0587" w:rsidRPr="00AA4765">
        <w:rPr>
          <w:rFonts w:eastAsia="Times New Roman"/>
          <w:b w:val="0"/>
          <w:bCs w:val="0"/>
          <w:sz w:val="24"/>
          <w:szCs w:val="24"/>
          <w:lang w:eastAsia="ar-SA"/>
        </w:rPr>
        <w:t xml:space="preserve"> </w:t>
      </w:r>
    </w:p>
    <w:tbl>
      <w:tblPr>
        <w:tblW w:w="9320" w:type="dxa"/>
        <w:jc w:val="center"/>
        <w:tblInd w:w="-73" w:type="dxa"/>
        <w:tblLayout w:type="fixed"/>
        <w:tblLook w:val="0000"/>
      </w:tblPr>
      <w:tblGrid>
        <w:gridCol w:w="4321"/>
        <w:gridCol w:w="1984"/>
        <w:gridCol w:w="1701"/>
        <w:gridCol w:w="1314"/>
      </w:tblGrid>
      <w:tr w:rsidR="007E0587" w:rsidRPr="00605A9B" w:rsidTr="006C115F">
        <w:trPr>
          <w:trHeight w:val="20"/>
          <w:jc w:val="center"/>
        </w:trPr>
        <w:tc>
          <w:tcPr>
            <w:tcW w:w="4321" w:type="dxa"/>
            <w:tcBorders>
              <w:top w:val="single" w:sz="4" w:space="0" w:color="000000"/>
              <w:left w:val="single" w:sz="4" w:space="0" w:color="000000"/>
              <w:bottom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
                <w:bCs/>
                <w:sz w:val="24"/>
                <w:szCs w:val="24"/>
              </w:rPr>
            </w:pPr>
            <w:r w:rsidRPr="006C115F">
              <w:rPr>
                <w:rFonts w:ascii="Times New Roman CYR" w:hAnsi="Times New Roman CYR" w:cs="Times New Roman CYR"/>
                <w:b/>
                <w:bCs/>
                <w:sz w:val="24"/>
                <w:szCs w:val="24"/>
              </w:rPr>
              <w:t>Наименование показателя</w:t>
            </w:r>
          </w:p>
        </w:tc>
        <w:tc>
          <w:tcPr>
            <w:tcW w:w="1984" w:type="dxa"/>
            <w:tcBorders>
              <w:top w:val="single" w:sz="4" w:space="0" w:color="000000"/>
              <w:left w:val="single" w:sz="4" w:space="0" w:color="000000"/>
              <w:bottom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
                <w:bCs/>
                <w:sz w:val="24"/>
                <w:szCs w:val="24"/>
              </w:rPr>
            </w:pPr>
            <w:r w:rsidRPr="006C115F">
              <w:rPr>
                <w:rFonts w:ascii="Times New Roman CYR" w:hAnsi="Times New Roman CYR" w:cs="Times New Roman CYR"/>
                <w:b/>
                <w:bCs/>
                <w:sz w:val="24"/>
                <w:szCs w:val="24"/>
              </w:rPr>
              <w:t>Единицы измерения</w:t>
            </w:r>
          </w:p>
        </w:tc>
        <w:tc>
          <w:tcPr>
            <w:tcW w:w="1701" w:type="dxa"/>
            <w:tcBorders>
              <w:top w:val="single" w:sz="4" w:space="0" w:color="000000"/>
              <w:left w:val="single" w:sz="4" w:space="0" w:color="000000"/>
              <w:bottom w:val="single" w:sz="4" w:space="0" w:color="000000"/>
              <w:right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
                <w:bCs/>
                <w:sz w:val="24"/>
                <w:szCs w:val="24"/>
              </w:rPr>
            </w:pPr>
            <w:r w:rsidRPr="006C115F">
              <w:rPr>
                <w:rFonts w:ascii="Times New Roman CYR" w:hAnsi="Times New Roman CYR" w:cs="Times New Roman CYR"/>
                <w:b/>
                <w:bCs/>
                <w:sz w:val="24"/>
                <w:szCs w:val="24"/>
              </w:rPr>
              <w:t>Количество</w:t>
            </w:r>
          </w:p>
        </w:tc>
        <w:tc>
          <w:tcPr>
            <w:tcW w:w="1314" w:type="dxa"/>
            <w:tcBorders>
              <w:top w:val="single" w:sz="4" w:space="0" w:color="000000"/>
              <w:left w:val="single" w:sz="4" w:space="0" w:color="000000"/>
              <w:bottom w:val="single" w:sz="4" w:space="0" w:color="000000"/>
              <w:right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
                <w:bCs/>
                <w:sz w:val="24"/>
                <w:szCs w:val="24"/>
              </w:rPr>
            </w:pPr>
            <w:r w:rsidRPr="006C115F">
              <w:rPr>
                <w:rFonts w:ascii="Times New Roman CYR" w:hAnsi="Times New Roman CYR" w:cs="Times New Roman CYR"/>
                <w:b/>
                <w:bCs/>
                <w:sz w:val="24"/>
                <w:szCs w:val="24"/>
              </w:rPr>
              <w:t>%</w:t>
            </w:r>
          </w:p>
        </w:tc>
      </w:tr>
      <w:tr w:rsidR="007E0587" w:rsidRPr="00605A9B" w:rsidTr="006C115F">
        <w:trPr>
          <w:trHeight w:val="20"/>
          <w:jc w:val="center"/>
        </w:trPr>
        <w:tc>
          <w:tcPr>
            <w:tcW w:w="4321" w:type="dxa"/>
            <w:tcBorders>
              <w:top w:val="single" w:sz="4" w:space="0" w:color="000000"/>
              <w:left w:val="single" w:sz="4" w:space="0" w:color="000000"/>
              <w:bottom w:val="single" w:sz="4" w:space="0" w:color="000000"/>
            </w:tcBorders>
          </w:tcPr>
          <w:p w:rsidR="007E0587" w:rsidRPr="006C115F" w:rsidRDefault="007E0587" w:rsidP="00AA4765">
            <w:pPr>
              <w:keepNext/>
              <w:tabs>
                <w:tab w:val="left" w:pos="567"/>
              </w:tabs>
              <w:autoSpaceDE w:val="0"/>
              <w:snapToGrid w:val="0"/>
              <w:spacing w:after="0" w:line="240" w:lineRule="auto"/>
              <w:ind w:right="255"/>
              <w:rPr>
                <w:rFonts w:ascii="Times New Roman CYR" w:hAnsi="Times New Roman CYR" w:cs="Times New Roman CYR"/>
                <w:bCs/>
                <w:sz w:val="24"/>
                <w:szCs w:val="24"/>
              </w:rPr>
            </w:pPr>
            <w:r w:rsidRPr="006C115F">
              <w:rPr>
                <w:rFonts w:ascii="Times New Roman CYR" w:hAnsi="Times New Roman CYR" w:cs="Times New Roman CYR"/>
                <w:bCs/>
                <w:sz w:val="24"/>
                <w:szCs w:val="24"/>
              </w:rPr>
              <w:t xml:space="preserve">Протяженность улично-дорожной сети с асфальтовым покрытием проезжих частей </w:t>
            </w:r>
          </w:p>
        </w:tc>
        <w:tc>
          <w:tcPr>
            <w:tcW w:w="1984" w:type="dxa"/>
            <w:tcBorders>
              <w:top w:val="single" w:sz="4" w:space="0" w:color="000000"/>
              <w:left w:val="single" w:sz="4" w:space="0" w:color="000000"/>
              <w:bottom w:val="single" w:sz="4" w:space="0" w:color="000000"/>
            </w:tcBorders>
          </w:tcPr>
          <w:p w:rsidR="007E0587" w:rsidRPr="006C115F" w:rsidRDefault="007E0587" w:rsidP="00AA4765">
            <w:pPr>
              <w:keepNext/>
              <w:tabs>
                <w:tab w:val="left" w:pos="567"/>
              </w:tabs>
              <w:autoSpaceDE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км</w:t>
            </w:r>
          </w:p>
        </w:tc>
        <w:tc>
          <w:tcPr>
            <w:tcW w:w="1701" w:type="dxa"/>
            <w:tcBorders>
              <w:top w:val="single" w:sz="4" w:space="0" w:color="000000"/>
              <w:left w:val="single" w:sz="4" w:space="0" w:color="000000"/>
              <w:bottom w:val="single" w:sz="4" w:space="0" w:color="000000"/>
              <w:right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33,204</w:t>
            </w:r>
          </w:p>
        </w:tc>
        <w:tc>
          <w:tcPr>
            <w:tcW w:w="1314" w:type="dxa"/>
            <w:tcBorders>
              <w:top w:val="single" w:sz="4" w:space="0" w:color="000000"/>
              <w:left w:val="single" w:sz="4" w:space="0" w:color="000000"/>
              <w:bottom w:val="single" w:sz="4" w:space="0" w:color="000000"/>
              <w:right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32</w:t>
            </w:r>
          </w:p>
        </w:tc>
      </w:tr>
      <w:tr w:rsidR="007E0587" w:rsidRPr="00605A9B" w:rsidTr="006C115F">
        <w:trPr>
          <w:trHeight w:val="20"/>
          <w:jc w:val="center"/>
        </w:trPr>
        <w:tc>
          <w:tcPr>
            <w:tcW w:w="4321" w:type="dxa"/>
            <w:tcBorders>
              <w:top w:val="single" w:sz="4" w:space="0" w:color="000000"/>
              <w:left w:val="single" w:sz="4" w:space="0" w:color="000000"/>
              <w:bottom w:val="single" w:sz="4" w:space="0" w:color="000000"/>
            </w:tcBorders>
          </w:tcPr>
          <w:p w:rsidR="007E0587" w:rsidRPr="006C115F" w:rsidRDefault="007E0587" w:rsidP="00AA4765">
            <w:pPr>
              <w:keepNext/>
              <w:tabs>
                <w:tab w:val="left" w:pos="567"/>
              </w:tabs>
              <w:autoSpaceDE w:val="0"/>
              <w:snapToGrid w:val="0"/>
              <w:spacing w:after="0" w:line="240" w:lineRule="auto"/>
              <w:ind w:right="255"/>
              <w:rPr>
                <w:rFonts w:ascii="Times New Roman CYR" w:hAnsi="Times New Roman CYR" w:cs="Times New Roman CYR"/>
                <w:bCs/>
                <w:sz w:val="24"/>
                <w:szCs w:val="24"/>
              </w:rPr>
            </w:pPr>
            <w:r w:rsidRPr="006C115F">
              <w:rPr>
                <w:rFonts w:ascii="Times New Roman CYR" w:hAnsi="Times New Roman CYR" w:cs="Times New Roman CYR"/>
                <w:bCs/>
                <w:sz w:val="24"/>
                <w:szCs w:val="24"/>
              </w:rPr>
              <w:t>Протяженность улично-дорожной сети с цементобетонным покрытием проезжих частей</w:t>
            </w:r>
          </w:p>
        </w:tc>
        <w:tc>
          <w:tcPr>
            <w:tcW w:w="1984" w:type="dxa"/>
            <w:tcBorders>
              <w:top w:val="single" w:sz="4" w:space="0" w:color="000000"/>
              <w:left w:val="single" w:sz="4" w:space="0" w:color="000000"/>
              <w:bottom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км</w:t>
            </w:r>
          </w:p>
        </w:tc>
        <w:tc>
          <w:tcPr>
            <w:tcW w:w="1701" w:type="dxa"/>
            <w:tcBorders>
              <w:top w:val="single" w:sz="4" w:space="0" w:color="000000"/>
              <w:left w:val="single" w:sz="4" w:space="0" w:color="000000"/>
              <w:bottom w:val="single" w:sz="4" w:space="0" w:color="000000"/>
              <w:right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4,320</w:t>
            </w:r>
          </w:p>
        </w:tc>
        <w:tc>
          <w:tcPr>
            <w:tcW w:w="1314" w:type="dxa"/>
            <w:tcBorders>
              <w:top w:val="single" w:sz="4" w:space="0" w:color="000000"/>
              <w:left w:val="single" w:sz="4" w:space="0" w:color="000000"/>
              <w:bottom w:val="single" w:sz="4" w:space="0" w:color="000000"/>
              <w:right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4</w:t>
            </w:r>
          </w:p>
        </w:tc>
      </w:tr>
      <w:tr w:rsidR="007E0587" w:rsidRPr="00605A9B" w:rsidTr="006C115F">
        <w:trPr>
          <w:trHeight w:val="20"/>
          <w:jc w:val="center"/>
        </w:trPr>
        <w:tc>
          <w:tcPr>
            <w:tcW w:w="4321" w:type="dxa"/>
            <w:tcBorders>
              <w:top w:val="single" w:sz="4" w:space="0" w:color="000000"/>
              <w:left w:val="single" w:sz="4" w:space="0" w:color="000000"/>
              <w:bottom w:val="single" w:sz="4" w:space="0" w:color="000000"/>
            </w:tcBorders>
          </w:tcPr>
          <w:p w:rsidR="007E0587" w:rsidRPr="006C115F" w:rsidRDefault="007E0587" w:rsidP="00AA4765">
            <w:pPr>
              <w:keepNext/>
              <w:tabs>
                <w:tab w:val="left" w:pos="567"/>
              </w:tabs>
              <w:autoSpaceDE w:val="0"/>
              <w:snapToGrid w:val="0"/>
              <w:spacing w:after="0" w:line="240" w:lineRule="auto"/>
              <w:ind w:right="255"/>
              <w:rPr>
                <w:rFonts w:ascii="Times New Roman CYR" w:hAnsi="Times New Roman CYR" w:cs="Times New Roman CYR"/>
                <w:bCs/>
                <w:sz w:val="24"/>
                <w:szCs w:val="24"/>
              </w:rPr>
            </w:pPr>
            <w:r w:rsidRPr="006C115F">
              <w:rPr>
                <w:rFonts w:ascii="Times New Roman CYR" w:hAnsi="Times New Roman CYR" w:cs="Times New Roman CYR"/>
                <w:bCs/>
                <w:sz w:val="24"/>
                <w:szCs w:val="24"/>
              </w:rPr>
              <w:t>Протяженность улично-дорожной сети с щебеночным покрытием проезжих частей</w:t>
            </w:r>
          </w:p>
        </w:tc>
        <w:tc>
          <w:tcPr>
            <w:tcW w:w="1984" w:type="dxa"/>
            <w:tcBorders>
              <w:top w:val="single" w:sz="4" w:space="0" w:color="000000"/>
              <w:left w:val="single" w:sz="4" w:space="0" w:color="000000"/>
              <w:bottom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км</w:t>
            </w:r>
          </w:p>
        </w:tc>
        <w:tc>
          <w:tcPr>
            <w:tcW w:w="1701" w:type="dxa"/>
            <w:tcBorders>
              <w:top w:val="single" w:sz="4" w:space="0" w:color="000000"/>
              <w:left w:val="single" w:sz="4" w:space="0" w:color="000000"/>
              <w:bottom w:val="single" w:sz="4" w:space="0" w:color="000000"/>
              <w:right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17,300</w:t>
            </w:r>
          </w:p>
        </w:tc>
        <w:tc>
          <w:tcPr>
            <w:tcW w:w="1314" w:type="dxa"/>
            <w:tcBorders>
              <w:top w:val="single" w:sz="4" w:space="0" w:color="000000"/>
              <w:left w:val="single" w:sz="4" w:space="0" w:color="000000"/>
              <w:bottom w:val="single" w:sz="4" w:space="0" w:color="000000"/>
              <w:right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16</w:t>
            </w:r>
          </w:p>
        </w:tc>
      </w:tr>
      <w:tr w:rsidR="007E0587" w:rsidRPr="00605A9B" w:rsidTr="006C115F">
        <w:trPr>
          <w:trHeight w:val="20"/>
          <w:jc w:val="center"/>
        </w:trPr>
        <w:tc>
          <w:tcPr>
            <w:tcW w:w="4321" w:type="dxa"/>
            <w:tcBorders>
              <w:top w:val="single" w:sz="4" w:space="0" w:color="000000"/>
              <w:left w:val="single" w:sz="4" w:space="0" w:color="000000"/>
              <w:bottom w:val="single" w:sz="4" w:space="0" w:color="000000"/>
            </w:tcBorders>
          </w:tcPr>
          <w:p w:rsidR="007E0587" w:rsidRPr="006C115F" w:rsidRDefault="007E0587" w:rsidP="00AA4765">
            <w:pPr>
              <w:keepNext/>
              <w:tabs>
                <w:tab w:val="left" w:pos="567"/>
              </w:tabs>
              <w:autoSpaceDE w:val="0"/>
              <w:snapToGrid w:val="0"/>
              <w:spacing w:after="0" w:line="240" w:lineRule="auto"/>
              <w:ind w:right="255"/>
              <w:rPr>
                <w:rFonts w:ascii="Times New Roman CYR" w:hAnsi="Times New Roman CYR" w:cs="Times New Roman CYR"/>
                <w:bCs/>
                <w:sz w:val="24"/>
                <w:szCs w:val="24"/>
              </w:rPr>
            </w:pPr>
            <w:r w:rsidRPr="006C115F">
              <w:rPr>
                <w:rFonts w:ascii="Times New Roman CYR" w:hAnsi="Times New Roman CYR" w:cs="Times New Roman CYR"/>
                <w:bCs/>
                <w:sz w:val="24"/>
                <w:szCs w:val="24"/>
              </w:rPr>
              <w:t>Протяженность улично-дорожной сети с грунтовым покрытием проезжих частей</w:t>
            </w:r>
          </w:p>
        </w:tc>
        <w:tc>
          <w:tcPr>
            <w:tcW w:w="1984" w:type="dxa"/>
            <w:tcBorders>
              <w:top w:val="single" w:sz="4" w:space="0" w:color="000000"/>
              <w:left w:val="single" w:sz="4" w:space="0" w:color="000000"/>
              <w:bottom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км</w:t>
            </w:r>
          </w:p>
        </w:tc>
        <w:tc>
          <w:tcPr>
            <w:tcW w:w="1701" w:type="dxa"/>
            <w:tcBorders>
              <w:top w:val="single" w:sz="4" w:space="0" w:color="000000"/>
              <w:left w:val="single" w:sz="4" w:space="0" w:color="000000"/>
              <w:bottom w:val="single" w:sz="4" w:space="0" w:color="000000"/>
              <w:right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50,500</w:t>
            </w:r>
          </w:p>
        </w:tc>
        <w:tc>
          <w:tcPr>
            <w:tcW w:w="1314" w:type="dxa"/>
            <w:tcBorders>
              <w:top w:val="single" w:sz="4" w:space="0" w:color="000000"/>
              <w:left w:val="single" w:sz="4" w:space="0" w:color="000000"/>
              <w:bottom w:val="single" w:sz="4" w:space="0" w:color="000000"/>
              <w:right w:val="single" w:sz="4" w:space="0" w:color="000000"/>
            </w:tcBorders>
          </w:tcPr>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p>
          <w:p w:rsidR="007E0587" w:rsidRPr="006C115F" w:rsidRDefault="007E0587" w:rsidP="00AA4765">
            <w:pPr>
              <w:keepNext/>
              <w:tabs>
                <w:tab w:val="left" w:pos="567"/>
              </w:tabs>
              <w:autoSpaceDE w:val="0"/>
              <w:snapToGrid w:val="0"/>
              <w:spacing w:after="0" w:line="240" w:lineRule="auto"/>
              <w:ind w:right="255"/>
              <w:jc w:val="center"/>
              <w:rPr>
                <w:rFonts w:ascii="Times New Roman CYR" w:hAnsi="Times New Roman CYR" w:cs="Times New Roman CYR"/>
                <w:bCs/>
                <w:sz w:val="24"/>
                <w:szCs w:val="24"/>
              </w:rPr>
            </w:pPr>
            <w:r w:rsidRPr="006C115F">
              <w:rPr>
                <w:rFonts w:ascii="Times New Roman CYR" w:hAnsi="Times New Roman CYR" w:cs="Times New Roman CYR"/>
                <w:bCs/>
                <w:sz w:val="24"/>
                <w:szCs w:val="24"/>
              </w:rPr>
              <w:t>48</w:t>
            </w:r>
          </w:p>
        </w:tc>
      </w:tr>
    </w:tbl>
    <w:p w:rsidR="007E0587" w:rsidRDefault="007E0587" w:rsidP="007E0587">
      <w:pPr>
        <w:pStyle w:val="S0"/>
      </w:pPr>
    </w:p>
    <w:p w:rsidR="007E0587" w:rsidRPr="006C115F" w:rsidRDefault="007E0587" w:rsidP="007E0587">
      <w:pPr>
        <w:pStyle w:val="S0"/>
      </w:pPr>
      <w:r w:rsidRPr="006C115F">
        <w:t xml:space="preserve">Генеральным планом городского поселения Белоярский определен основной транспортный каркас города, в котором учтены только ключевые улицы и дороги, подъезды к основным объектам городской инфраструктуры. </w:t>
      </w:r>
    </w:p>
    <w:p w:rsidR="003D239A" w:rsidRPr="006C115F" w:rsidRDefault="003D239A" w:rsidP="008764E3">
      <w:pPr>
        <w:pStyle w:val="af2"/>
        <w:spacing w:before="0" w:beforeAutospacing="0" w:after="0" w:afterAutospacing="0"/>
        <w:ind w:firstLine="709"/>
        <w:jc w:val="both"/>
      </w:pPr>
      <w:r w:rsidRPr="006C115F">
        <w:t>В соответствии с ВСН 42-87 «Инструкция по проведению экономических изысканий для проектирования автомобильных дорог» были проведены выборочные экономические исследования интенсивности дорожного движения.</w:t>
      </w:r>
    </w:p>
    <w:p w:rsidR="007C5B31" w:rsidRPr="006C115F" w:rsidRDefault="007C5B31" w:rsidP="008764E3">
      <w:pPr>
        <w:pStyle w:val="af2"/>
        <w:shd w:val="clear" w:color="auto" w:fill="FCFCFC"/>
        <w:spacing w:before="0" w:beforeAutospacing="0" w:after="0" w:afterAutospacing="0"/>
        <w:ind w:firstLine="709"/>
        <w:jc w:val="both"/>
      </w:pPr>
      <w:r w:rsidRPr="006C115F">
        <w:t>Учет интенсивности дорожного движения в городском поселении Белоярский  проводился в весеннее время (март 2016 года). Замеры проводились в контрольных пунктах в пиковый период, выявленный по результатам предыдущих обследований, с 17: 00 до 18: 00 в рабочий день и с 9.00 до 10.00</w:t>
      </w:r>
      <w:r w:rsidR="00E04B29" w:rsidRPr="006C115F">
        <w:t xml:space="preserve"> при погодных условиях до -15 градусов</w:t>
      </w:r>
      <w:r w:rsidRPr="006C115F">
        <w:t xml:space="preserve">. </w:t>
      </w:r>
    </w:p>
    <w:p w:rsidR="009C47ED" w:rsidRPr="006C115F" w:rsidRDefault="009C47ED" w:rsidP="008764E3">
      <w:pPr>
        <w:pStyle w:val="af2"/>
        <w:shd w:val="clear" w:color="auto" w:fill="FCFCFC"/>
        <w:spacing w:before="0" w:beforeAutospacing="0" w:after="0" w:afterAutospacing="0"/>
        <w:ind w:firstLine="709"/>
        <w:jc w:val="both"/>
      </w:pPr>
      <w:r w:rsidRPr="006C115F">
        <w:t>Замеры фиксировались на видеокамеру для научного подтверждения представленных потоков.</w:t>
      </w:r>
    </w:p>
    <w:p w:rsidR="007C5B31" w:rsidRPr="006C115F" w:rsidRDefault="007C5B31" w:rsidP="007C5B31">
      <w:pPr>
        <w:pStyle w:val="af2"/>
        <w:shd w:val="clear" w:color="auto" w:fill="FCFCFC"/>
        <w:spacing w:before="0" w:beforeAutospacing="0" w:after="0" w:afterAutospacing="0"/>
        <w:ind w:firstLine="851"/>
        <w:jc w:val="both"/>
      </w:pPr>
      <w:r w:rsidRPr="006C115F">
        <w:t>Замеры проводились на четырех контрольных пункта</w:t>
      </w:r>
      <w:r w:rsidR="00DA1BDC" w:rsidRPr="006C115F">
        <w:t>х</w:t>
      </w:r>
      <w:r w:rsidRPr="006C115F">
        <w:t>:</w:t>
      </w:r>
    </w:p>
    <w:p w:rsidR="007C5B31" w:rsidRPr="006C115F" w:rsidRDefault="007C5B31" w:rsidP="007C5B31">
      <w:pPr>
        <w:pStyle w:val="af2"/>
        <w:shd w:val="clear" w:color="auto" w:fill="FCFCFC"/>
        <w:spacing w:before="0" w:beforeAutospacing="0" w:after="0" w:afterAutospacing="0"/>
        <w:ind w:firstLine="851"/>
        <w:jc w:val="both"/>
      </w:pPr>
      <w:r w:rsidRPr="006C115F">
        <w:t>- пересечение улиц «Центральная» и «Молодости»;</w:t>
      </w:r>
    </w:p>
    <w:p w:rsidR="007C5B31" w:rsidRPr="006C115F" w:rsidRDefault="007C5B31" w:rsidP="007C5B31">
      <w:pPr>
        <w:pStyle w:val="af2"/>
        <w:shd w:val="clear" w:color="auto" w:fill="FCFCFC"/>
        <w:spacing w:before="0" w:beforeAutospacing="0" w:after="0" w:afterAutospacing="0"/>
        <w:ind w:firstLine="851"/>
        <w:jc w:val="both"/>
      </w:pPr>
      <w:r w:rsidRPr="006C115F">
        <w:t>- перекресток -  пересечение улиц «Центральная» и «Ратькова»;</w:t>
      </w:r>
    </w:p>
    <w:p w:rsidR="007C5B31" w:rsidRPr="006C115F" w:rsidRDefault="007C5B31" w:rsidP="007C5B31">
      <w:pPr>
        <w:pStyle w:val="af2"/>
        <w:shd w:val="clear" w:color="auto" w:fill="FCFCFC"/>
        <w:spacing w:before="0" w:beforeAutospacing="0" w:after="0" w:afterAutospacing="0"/>
        <w:ind w:firstLine="851"/>
        <w:jc w:val="both"/>
      </w:pPr>
      <w:r w:rsidRPr="006C115F">
        <w:t xml:space="preserve">- пересечение улиц «Таёжная» и «Геологов»;          </w:t>
      </w:r>
    </w:p>
    <w:p w:rsidR="007C5B31" w:rsidRPr="006C115F" w:rsidRDefault="007C5B31" w:rsidP="007C5B31">
      <w:pPr>
        <w:pStyle w:val="af2"/>
        <w:shd w:val="clear" w:color="auto" w:fill="FCFCFC"/>
        <w:spacing w:before="0" w:beforeAutospacing="0" w:after="0" w:afterAutospacing="0"/>
        <w:ind w:firstLine="851"/>
        <w:jc w:val="both"/>
      </w:pPr>
      <w:r w:rsidRPr="006C115F">
        <w:lastRenderedPageBreak/>
        <w:t xml:space="preserve">- пересечение улиц </w:t>
      </w:r>
      <w:r w:rsidR="00DA1BDC" w:rsidRPr="006C115F">
        <w:t>Боковая и Молодости</w:t>
      </w:r>
      <w:r w:rsidRPr="006C115F">
        <w:t>.</w:t>
      </w:r>
    </w:p>
    <w:p w:rsidR="007C5B31" w:rsidRPr="006C115F" w:rsidRDefault="007C5B31" w:rsidP="007C5B31">
      <w:pPr>
        <w:pStyle w:val="af2"/>
        <w:shd w:val="clear" w:color="auto" w:fill="FCFCFC"/>
        <w:spacing w:before="0" w:beforeAutospacing="0" w:after="0" w:afterAutospacing="0"/>
        <w:ind w:firstLine="851"/>
        <w:jc w:val="both"/>
      </w:pPr>
      <w:r w:rsidRPr="006C115F">
        <w:t>Замеры интенсивности осуществлялись в течение часа в пиковые периоды. Данные замеров заносились в карту учета интенсивности. Полученные данные интенсивности движения в соответствии с ВСН 42-87 переводились к приведенным показателям.</w:t>
      </w:r>
    </w:p>
    <w:p w:rsidR="007C5B31" w:rsidRPr="006C115F" w:rsidRDefault="007C5B31" w:rsidP="007C5B31">
      <w:pPr>
        <w:pStyle w:val="af2"/>
        <w:shd w:val="clear" w:color="auto" w:fill="FCFCFC"/>
        <w:spacing w:before="0" w:beforeAutospacing="0" w:after="0" w:afterAutospacing="0"/>
        <w:ind w:firstLine="851"/>
        <w:jc w:val="both"/>
      </w:pPr>
      <w:r w:rsidRPr="006C115F">
        <w:t>Состав транспортных потоков определялся по 5 группам учета транспортных средств. Группы учета, выделяемые в составе общего транспортного потока, имеют следующие признаки:</w:t>
      </w:r>
    </w:p>
    <w:p w:rsidR="007C5B31" w:rsidRPr="006C115F" w:rsidRDefault="007C5B31" w:rsidP="007C5B31">
      <w:pPr>
        <w:pStyle w:val="af2"/>
        <w:shd w:val="clear" w:color="auto" w:fill="FCFCFC"/>
        <w:spacing w:before="0" w:beforeAutospacing="0" w:after="0" w:afterAutospacing="0"/>
        <w:ind w:firstLine="851"/>
        <w:jc w:val="both"/>
      </w:pPr>
      <w:r w:rsidRPr="006C115F">
        <w:t>1. Легковые пассажирские ТС, в которых находятся один водитель или с пассажирами (такси, служебный транспорт, частные легковые автомобили).</w:t>
      </w:r>
    </w:p>
    <w:p w:rsidR="007C5B31" w:rsidRPr="006C115F" w:rsidRDefault="007C5B31" w:rsidP="007C5B31">
      <w:pPr>
        <w:pStyle w:val="af2"/>
        <w:shd w:val="clear" w:color="auto" w:fill="FCFCFC"/>
        <w:spacing w:before="0" w:beforeAutospacing="0" w:after="0" w:afterAutospacing="0"/>
        <w:ind w:firstLine="851"/>
        <w:jc w:val="both"/>
      </w:pPr>
      <w:r w:rsidRPr="006C115F">
        <w:t>Данные по этой группе учета необходимы для экономических обоснований мероприятий на улично-дорожной сети (например, строительство дополнительных полос движения, выделение отдельных полос движения для общественного транспорта, устройство реверсивных полос движения и т.д.).</w:t>
      </w:r>
    </w:p>
    <w:p w:rsidR="007C5B31" w:rsidRPr="006C115F" w:rsidRDefault="007C5B31" w:rsidP="007C5B31">
      <w:pPr>
        <w:pStyle w:val="af2"/>
        <w:shd w:val="clear" w:color="auto" w:fill="FCFCFC"/>
        <w:spacing w:before="0" w:beforeAutospacing="0" w:after="0" w:afterAutospacing="0"/>
        <w:ind w:firstLine="851"/>
        <w:jc w:val="both"/>
      </w:pPr>
      <w:r w:rsidRPr="006C115F">
        <w:t>2. Микроавтобусы</w:t>
      </w:r>
    </w:p>
    <w:p w:rsidR="007C5B31" w:rsidRPr="006C115F" w:rsidRDefault="007C5B31" w:rsidP="007C5B31">
      <w:pPr>
        <w:pStyle w:val="af2"/>
        <w:shd w:val="clear" w:color="auto" w:fill="FCFCFC"/>
        <w:spacing w:before="0" w:beforeAutospacing="0" w:after="0" w:afterAutospacing="0"/>
        <w:ind w:firstLine="851"/>
        <w:jc w:val="both"/>
      </w:pPr>
      <w:r w:rsidRPr="006C115F">
        <w:t>3. Автобусы</w:t>
      </w:r>
    </w:p>
    <w:p w:rsidR="007C5B31" w:rsidRPr="006C115F" w:rsidRDefault="007C5B31" w:rsidP="007C5B31">
      <w:pPr>
        <w:pStyle w:val="af2"/>
        <w:shd w:val="clear" w:color="auto" w:fill="FCFCFC"/>
        <w:spacing w:before="0" w:beforeAutospacing="0" w:after="0" w:afterAutospacing="0"/>
        <w:ind w:firstLine="851"/>
        <w:jc w:val="both"/>
      </w:pPr>
      <w:r w:rsidRPr="006C115F">
        <w:t>4. Грузовые газели и проч.</w:t>
      </w:r>
    </w:p>
    <w:p w:rsidR="007C5B31" w:rsidRPr="006C115F" w:rsidRDefault="007C5B31" w:rsidP="007C5B31">
      <w:pPr>
        <w:pStyle w:val="af2"/>
        <w:shd w:val="clear" w:color="auto" w:fill="FCFCFC"/>
        <w:spacing w:before="0" w:beforeAutospacing="0" w:after="0" w:afterAutospacing="0"/>
        <w:ind w:firstLine="851"/>
        <w:jc w:val="both"/>
      </w:pPr>
      <w:r w:rsidRPr="006C115F">
        <w:t>5. Грузовые автомобили. Грузовые автомобили - все автомобили, используемые для перевозки грузов, независимо от грузоподъемности, а также независимо от того, порожние они или груженые.</w:t>
      </w:r>
    </w:p>
    <w:p w:rsidR="007C5B31" w:rsidRPr="006C115F" w:rsidRDefault="007C5B31" w:rsidP="007C5B31">
      <w:pPr>
        <w:pStyle w:val="af2"/>
        <w:shd w:val="clear" w:color="auto" w:fill="FCFCFC"/>
        <w:spacing w:before="0" w:beforeAutospacing="0" w:after="0" w:afterAutospacing="0"/>
        <w:ind w:firstLine="851"/>
        <w:jc w:val="both"/>
      </w:pPr>
      <w:r w:rsidRPr="006C115F">
        <w:t>Состав транспортного потока влияет на загрузку дорог, что объясняется прежде всего существенной разницей в габаритных размерах автомобилей. Если длина отечественных легковых автомобилей массового производства составляет 4-5м, грузовых 6-8, то длина автобусов достигает 11, а автопоездов 24 м. Сочлененный автобус Икарус имеет длину 16,5 м. Однако разница в габаритных размерах не является единственной причиной необходимости специального учета состава потока при анализе интенсивности движения.</w:t>
      </w:r>
    </w:p>
    <w:p w:rsidR="00EB1C78" w:rsidRPr="006C115F" w:rsidRDefault="00EB1C78" w:rsidP="007C5B31">
      <w:pPr>
        <w:pStyle w:val="af2"/>
        <w:shd w:val="clear" w:color="auto" w:fill="FCFCFC"/>
        <w:spacing w:before="0" w:beforeAutospacing="0" w:after="0" w:afterAutospacing="0"/>
        <w:ind w:firstLine="851"/>
        <w:jc w:val="both"/>
      </w:pPr>
    </w:p>
    <w:p w:rsidR="007C5B31" w:rsidRPr="006C115F" w:rsidRDefault="007C5B31" w:rsidP="007C5B31">
      <w:pPr>
        <w:pStyle w:val="a7"/>
        <w:numPr>
          <w:ilvl w:val="0"/>
          <w:numId w:val="25"/>
        </w:numPr>
        <w:spacing w:after="0" w:line="240" w:lineRule="auto"/>
        <w:jc w:val="both"/>
        <w:rPr>
          <w:rFonts w:ascii="Times New Roman" w:hAnsi="Times New Roman" w:cs="Times New Roman"/>
          <w:sz w:val="24"/>
          <w:szCs w:val="24"/>
        </w:rPr>
      </w:pPr>
      <w:r w:rsidRPr="006C115F">
        <w:rPr>
          <w:rFonts w:ascii="Times New Roman" w:hAnsi="Times New Roman" w:cs="Times New Roman"/>
          <w:sz w:val="24"/>
          <w:szCs w:val="24"/>
        </w:rPr>
        <w:t>Участок пересечение улиц Центральная и Молодости</w:t>
      </w:r>
    </w:p>
    <w:p w:rsidR="007C5B31" w:rsidRPr="006C115F" w:rsidRDefault="007C5B31" w:rsidP="007C5B31">
      <w:pPr>
        <w:spacing w:after="0"/>
        <w:rPr>
          <w:rFonts w:ascii="Times New Roman" w:hAnsi="Times New Roman" w:cs="Times New Roman"/>
          <w:sz w:val="24"/>
          <w:szCs w:val="24"/>
          <w:lang w:eastAsia="en-US"/>
        </w:rPr>
      </w:pPr>
      <w:r w:rsidRPr="006C115F">
        <w:rPr>
          <w:rFonts w:ascii="Times New Roman" w:hAnsi="Times New Roman" w:cs="Times New Roman"/>
          <w:sz w:val="24"/>
          <w:szCs w:val="24"/>
          <w:lang w:eastAsia="en-US"/>
        </w:rPr>
        <w:t>Так как улица Центральная является основной дорогой, проходящей по территории всего населенного пункта, замеры были произведены, в первую очередь на ее перекрестках.</w:t>
      </w:r>
    </w:p>
    <w:p w:rsidR="00DA1BDC" w:rsidRPr="006C115F" w:rsidRDefault="00DA1BDC" w:rsidP="007C5B31">
      <w:pPr>
        <w:spacing w:after="0"/>
        <w:rPr>
          <w:rFonts w:ascii="Times New Roman" w:hAnsi="Times New Roman" w:cs="Times New Roman"/>
          <w:sz w:val="24"/>
          <w:szCs w:val="24"/>
          <w:lang w:eastAsia="en-US"/>
        </w:rPr>
      </w:pPr>
    </w:p>
    <w:p w:rsidR="007C5B31" w:rsidRPr="006C115F" w:rsidRDefault="00BA02E3" w:rsidP="00BA02E3">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C5B31" w:rsidRPr="006C115F">
        <w:rPr>
          <w:rFonts w:ascii="Times New Roman" w:hAnsi="Times New Roman" w:cs="Times New Roman"/>
          <w:sz w:val="24"/>
          <w:szCs w:val="24"/>
          <w:lang w:eastAsia="en-US"/>
        </w:rPr>
        <w:t xml:space="preserve">Таблица </w:t>
      </w:r>
      <w:r w:rsidR="009179CA" w:rsidRPr="006C115F">
        <w:rPr>
          <w:rFonts w:ascii="Times New Roman" w:hAnsi="Times New Roman" w:cs="Times New Roman"/>
          <w:sz w:val="24"/>
          <w:szCs w:val="24"/>
          <w:lang w:eastAsia="en-US"/>
        </w:rPr>
        <w:t>10-</w:t>
      </w:r>
      <w:r w:rsidR="006C115F">
        <w:rPr>
          <w:rFonts w:ascii="Times New Roman" w:hAnsi="Times New Roman" w:cs="Times New Roman"/>
          <w:sz w:val="24"/>
          <w:szCs w:val="24"/>
          <w:lang w:eastAsia="en-US"/>
        </w:rPr>
        <w:t xml:space="preserve"> </w:t>
      </w:r>
      <w:r w:rsidR="007C5B31" w:rsidRPr="006C115F">
        <w:rPr>
          <w:rFonts w:ascii="Times New Roman" w:hAnsi="Times New Roman" w:cs="Times New Roman"/>
          <w:sz w:val="24"/>
          <w:szCs w:val="24"/>
          <w:lang w:eastAsia="en-US"/>
        </w:rPr>
        <w:t>Замеры интенсивности на пересечении улиц Центральная и Молодости. Утро.</w:t>
      </w:r>
    </w:p>
    <w:tbl>
      <w:tblPr>
        <w:tblStyle w:val="a6"/>
        <w:tblW w:w="4835" w:type="pct"/>
        <w:jc w:val="center"/>
        <w:tblLayout w:type="fixed"/>
        <w:tblLook w:val="04A0"/>
      </w:tblPr>
      <w:tblGrid>
        <w:gridCol w:w="1369"/>
        <w:gridCol w:w="1535"/>
        <w:gridCol w:w="1449"/>
        <w:gridCol w:w="1166"/>
        <w:gridCol w:w="1286"/>
        <w:gridCol w:w="1336"/>
        <w:gridCol w:w="1114"/>
      </w:tblGrid>
      <w:tr w:rsidR="007C5B31" w:rsidRPr="00952017" w:rsidTr="0030015A">
        <w:trPr>
          <w:jc w:val="center"/>
        </w:trPr>
        <w:tc>
          <w:tcPr>
            <w:tcW w:w="739" w:type="pct"/>
            <w:vAlign w:val="center"/>
          </w:tcPr>
          <w:p w:rsidR="007C5B31" w:rsidRPr="006C115F" w:rsidRDefault="007C5B31" w:rsidP="007C5B31">
            <w:pPr>
              <w:jc w:val="center"/>
              <w:rPr>
                <w:rFonts w:ascii="Times New Roman" w:hAnsi="Times New Roman" w:cs="Times New Roman"/>
                <w:b/>
                <w:sz w:val="24"/>
                <w:szCs w:val="24"/>
              </w:rPr>
            </w:pPr>
            <w:r w:rsidRPr="006C115F">
              <w:rPr>
                <w:rFonts w:ascii="Times New Roman" w:hAnsi="Times New Roman" w:cs="Times New Roman"/>
                <w:b/>
                <w:sz w:val="24"/>
                <w:szCs w:val="24"/>
              </w:rPr>
              <w:t>Направление</w:t>
            </w:r>
          </w:p>
        </w:tc>
        <w:tc>
          <w:tcPr>
            <w:tcW w:w="829" w:type="pct"/>
            <w:vAlign w:val="center"/>
          </w:tcPr>
          <w:p w:rsidR="007C5B31" w:rsidRPr="006C115F" w:rsidRDefault="007C5B31" w:rsidP="007C5B31">
            <w:pPr>
              <w:jc w:val="center"/>
              <w:rPr>
                <w:rFonts w:ascii="Times New Roman" w:hAnsi="Times New Roman" w:cs="Times New Roman"/>
                <w:b/>
                <w:sz w:val="24"/>
                <w:szCs w:val="24"/>
              </w:rPr>
            </w:pPr>
            <w:r w:rsidRPr="006C115F">
              <w:rPr>
                <w:rFonts w:ascii="Times New Roman" w:hAnsi="Times New Roman" w:cs="Times New Roman"/>
                <w:b/>
                <w:sz w:val="24"/>
                <w:szCs w:val="24"/>
              </w:rPr>
              <w:t>Легковой автомобиль</w:t>
            </w:r>
          </w:p>
        </w:tc>
        <w:tc>
          <w:tcPr>
            <w:tcW w:w="783" w:type="pct"/>
            <w:vAlign w:val="center"/>
          </w:tcPr>
          <w:p w:rsidR="007C5B31" w:rsidRPr="006C115F" w:rsidRDefault="007C5B31" w:rsidP="007C5B31">
            <w:pPr>
              <w:jc w:val="center"/>
              <w:rPr>
                <w:rFonts w:ascii="Times New Roman" w:hAnsi="Times New Roman" w:cs="Times New Roman"/>
                <w:b/>
                <w:sz w:val="24"/>
                <w:szCs w:val="24"/>
              </w:rPr>
            </w:pPr>
            <w:r w:rsidRPr="006C115F">
              <w:rPr>
                <w:rFonts w:ascii="Times New Roman" w:hAnsi="Times New Roman" w:cs="Times New Roman"/>
                <w:b/>
                <w:sz w:val="24"/>
                <w:szCs w:val="24"/>
              </w:rPr>
              <w:t>Микроавтобус</w:t>
            </w:r>
          </w:p>
        </w:tc>
        <w:tc>
          <w:tcPr>
            <w:tcW w:w="630" w:type="pct"/>
            <w:vAlign w:val="center"/>
          </w:tcPr>
          <w:p w:rsidR="007C5B31" w:rsidRPr="006C115F" w:rsidRDefault="007C5B31" w:rsidP="007C5B31">
            <w:pPr>
              <w:jc w:val="center"/>
              <w:rPr>
                <w:rFonts w:ascii="Times New Roman" w:hAnsi="Times New Roman" w:cs="Times New Roman"/>
                <w:b/>
                <w:sz w:val="24"/>
                <w:szCs w:val="24"/>
              </w:rPr>
            </w:pPr>
            <w:r w:rsidRPr="006C115F">
              <w:rPr>
                <w:rFonts w:ascii="Times New Roman" w:hAnsi="Times New Roman" w:cs="Times New Roman"/>
                <w:b/>
                <w:sz w:val="24"/>
                <w:szCs w:val="24"/>
              </w:rPr>
              <w:t>Автобус</w:t>
            </w:r>
          </w:p>
        </w:tc>
        <w:tc>
          <w:tcPr>
            <w:tcW w:w="695" w:type="pct"/>
            <w:vAlign w:val="center"/>
          </w:tcPr>
          <w:p w:rsidR="007C5B31" w:rsidRPr="006C115F" w:rsidRDefault="007C5B31" w:rsidP="007C5B31">
            <w:pPr>
              <w:jc w:val="center"/>
              <w:rPr>
                <w:rFonts w:ascii="Times New Roman" w:hAnsi="Times New Roman" w:cs="Times New Roman"/>
                <w:b/>
                <w:sz w:val="24"/>
                <w:szCs w:val="24"/>
              </w:rPr>
            </w:pPr>
            <w:r w:rsidRPr="006C115F">
              <w:rPr>
                <w:rFonts w:ascii="Times New Roman" w:hAnsi="Times New Roman" w:cs="Times New Roman"/>
                <w:b/>
                <w:sz w:val="24"/>
                <w:szCs w:val="24"/>
              </w:rPr>
              <w:t>Грузовые газели и проч</w:t>
            </w:r>
            <w:r w:rsidR="0030015A">
              <w:rPr>
                <w:rFonts w:ascii="Times New Roman" w:hAnsi="Times New Roman" w:cs="Times New Roman"/>
                <w:b/>
                <w:sz w:val="24"/>
                <w:szCs w:val="24"/>
              </w:rPr>
              <w:t>ие</w:t>
            </w:r>
          </w:p>
        </w:tc>
        <w:tc>
          <w:tcPr>
            <w:tcW w:w="722" w:type="pct"/>
            <w:vAlign w:val="center"/>
          </w:tcPr>
          <w:p w:rsidR="007C5B31" w:rsidRPr="006C115F" w:rsidRDefault="007C5B31" w:rsidP="007C5B31">
            <w:pPr>
              <w:jc w:val="center"/>
              <w:rPr>
                <w:rFonts w:ascii="Times New Roman" w:hAnsi="Times New Roman" w:cs="Times New Roman"/>
                <w:b/>
                <w:sz w:val="24"/>
                <w:szCs w:val="24"/>
              </w:rPr>
            </w:pPr>
            <w:r w:rsidRPr="006C115F">
              <w:rPr>
                <w:rFonts w:ascii="Times New Roman" w:hAnsi="Times New Roman" w:cs="Times New Roman"/>
                <w:b/>
                <w:sz w:val="24"/>
                <w:szCs w:val="24"/>
              </w:rPr>
              <w:t>Грузовой автомобиль</w:t>
            </w:r>
          </w:p>
        </w:tc>
        <w:tc>
          <w:tcPr>
            <w:tcW w:w="603" w:type="pct"/>
            <w:vAlign w:val="center"/>
          </w:tcPr>
          <w:p w:rsidR="007C5B31" w:rsidRPr="006C115F" w:rsidRDefault="007C5B31" w:rsidP="007C5B31">
            <w:pPr>
              <w:jc w:val="center"/>
              <w:rPr>
                <w:rFonts w:ascii="Times New Roman" w:hAnsi="Times New Roman" w:cs="Times New Roman"/>
                <w:b/>
                <w:sz w:val="24"/>
                <w:szCs w:val="24"/>
              </w:rPr>
            </w:pPr>
            <w:r w:rsidRPr="006C115F">
              <w:rPr>
                <w:rFonts w:ascii="Times New Roman" w:hAnsi="Times New Roman" w:cs="Times New Roman"/>
                <w:b/>
                <w:sz w:val="24"/>
                <w:szCs w:val="24"/>
              </w:rPr>
              <w:t>ИТОГО</w:t>
            </w:r>
          </w:p>
        </w:tc>
      </w:tr>
      <w:tr w:rsidR="007C5B31" w:rsidRPr="00952017" w:rsidTr="0030015A">
        <w:trPr>
          <w:trHeight w:val="434"/>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а → а (разворот)</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а → б</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51</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54</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а → в</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115</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7</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17</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6</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146</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а → г</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9</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10</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б → б (разворот)</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б → а</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60</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61</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б → в</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43</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44</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б → г</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в → в (разворот)</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в → а</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89</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2</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93</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в → б</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20</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4</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3</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6</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33</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lastRenderedPageBreak/>
              <w:t>в → г</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88</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4</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92</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 xml:space="preserve">г → г </w:t>
            </w:r>
            <w:r w:rsidRPr="0030015A">
              <w:rPr>
                <w:rFonts w:ascii="Times New Roman" w:hAnsi="Times New Roman" w:cs="Times New Roman"/>
                <w:sz w:val="24"/>
                <w:szCs w:val="24"/>
              </w:rPr>
              <w:br/>
              <w:t>(разворот)</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г → а</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20</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21</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г → б</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48</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2</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51</w:t>
            </w:r>
          </w:p>
        </w:tc>
      </w:tr>
      <w:tr w:rsidR="007C5B31" w:rsidRPr="00952017" w:rsidTr="0030015A">
        <w:trPr>
          <w:jc w:val="center"/>
        </w:trPr>
        <w:tc>
          <w:tcPr>
            <w:tcW w:w="739" w:type="pct"/>
          </w:tcPr>
          <w:p w:rsidR="007C5B31" w:rsidRPr="0030015A" w:rsidRDefault="007C5B31" w:rsidP="007C5B31">
            <w:pPr>
              <w:rPr>
                <w:rFonts w:ascii="Times New Roman" w:hAnsi="Times New Roman" w:cs="Times New Roman"/>
                <w:sz w:val="24"/>
                <w:szCs w:val="24"/>
              </w:rPr>
            </w:pPr>
            <w:r w:rsidRPr="0030015A">
              <w:rPr>
                <w:rFonts w:ascii="Times New Roman" w:hAnsi="Times New Roman" w:cs="Times New Roman"/>
                <w:sz w:val="24"/>
                <w:szCs w:val="24"/>
              </w:rPr>
              <w:t>г → в</w:t>
            </w:r>
          </w:p>
        </w:tc>
        <w:tc>
          <w:tcPr>
            <w:tcW w:w="829"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200</w:t>
            </w:r>
          </w:p>
        </w:tc>
        <w:tc>
          <w:tcPr>
            <w:tcW w:w="78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7</w:t>
            </w:r>
          </w:p>
        </w:tc>
        <w:tc>
          <w:tcPr>
            <w:tcW w:w="630"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3</w:t>
            </w:r>
          </w:p>
        </w:tc>
        <w:tc>
          <w:tcPr>
            <w:tcW w:w="695"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7</w:t>
            </w:r>
          </w:p>
        </w:tc>
        <w:tc>
          <w:tcPr>
            <w:tcW w:w="722"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03" w:type="pct"/>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217</w:t>
            </w:r>
          </w:p>
        </w:tc>
      </w:tr>
      <w:tr w:rsidR="007C5B31" w:rsidRPr="00952017" w:rsidTr="006C115F">
        <w:trPr>
          <w:jc w:val="center"/>
        </w:trPr>
        <w:tc>
          <w:tcPr>
            <w:tcW w:w="4397" w:type="pct"/>
            <w:gridSpan w:val="6"/>
          </w:tcPr>
          <w:p w:rsidR="007C5B31" w:rsidRPr="006C115F" w:rsidRDefault="007C5B31" w:rsidP="007C5B31">
            <w:pPr>
              <w:rPr>
                <w:rFonts w:ascii="Times New Roman" w:hAnsi="Times New Roman" w:cs="Times New Roman"/>
                <w:b/>
                <w:sz w:val="24"/>
                <w:szCs w:val="24"/>
              </w:rPr>
            </w:pPr>
            <w:r w:rsidRPr="006C115F">
              <w:rPr>
                <w:rFonts w:ascii="Times New Roman" w:hAnsi="Times New Roman" w:cs="Times New Roman"/>
                <w:b/>
                <w:sz w:val="24"/>
                <w:szCs w:val="24"/>
              </w:rPr>
              <w:t>Итого</w:t>
            </w:r>
          </w:p>
        </w:tc>
        <w:tc>
          <w:tcPr>
            <w:tcW w:w="603" w:type="pct"/>
          </w:tcPr>
          <w:p w:rsidR="007C5B31" w:rsidRPr="006C115F" w:rsidRDefault="007C5B31" w:rsidP="0030015A">
            <w:pPr>
              <w:jc w:val="center"/>
              <w:rPr>
                <w:rFonts w:ascii="Times New Roman" w:hAnsi="Times New Roman" w:cs="Times New Roman"/>
                <w:b/>
                <w:sz w:val="24"/>
                <w:szCs w:val="24"/>
              </w:rPr>
            </w:pPr>
            <w:r w:rsidRPr="006C115F">
              <w:rPr>
                <w:rFonts w:ascii="Times New Roman" w:hAnsi="Times New Roman" w:cs="Times New Roman"/>
                <w:b/>
                <w:sz w:val="24"/>
                <w:szCs w:val="24"/>
              </w:rPr>
              <w:t>823</w:t>
            </w:r>
          </w:p>
        </w:tc>
      </w:tr>
    </w:tbl>
    <w:p w:rsidR="007C5B31" w:rsidRPr="00AA7939" w:rsidRDefault="007C5B31" w:rsidP="007C5B31">
      <w:pPr>
        <w:spacing w:after="0"/>
        <w:jc w:val="center"/>
        <w:rPr>
          <w:rFonts w:ascii="Times New Roman" w:hAnsi="Times New Roman" w:cs="Times New Roman"/>
          <w:lang w:eastAsia="en-US"/>
        </w:rPr>
      </w:pPr>
      <w:r w:rsidRPr="00AA7939">
        <w:rPr>
          <w:rFonts w:ascii="Times New Roman" w:hAnsi="Times New Roman" w:cs="Times New Roman"/>
          <w:noProof/>
        </w:rPr>
        <w:drawing>
          <wp:inline distT="0" distB="0" distL="0" distR="0">
            <wp:extent cx="4743450" cy="1828800"/>
            <wp:effectExtent l="0" t="0" r="0" b="0"/>
            <wp:docPr id="1" name="Рисунок 1" descr="C:\Users\Alisa\Desktop\видео\Перекресток Центральная-Молод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a\Desktop\видео\Перекресток Центральная-Молодости.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0090" cy="1831360"/>
                    </a:xfrm>
                    <a:prstGeom prst="rect">
                      <a:avLst/>
                    </a:prstGeom>
                    <a:noFill/>
                    <a:ln>
                      <a:noFill/>
                    </a:ln>
                  </pic:spPr>
                </pic:pic>
              </a:graphicData>
            </a:graphic>
          </wp:inline>
        </w:drawing>
      </w:r>
    </w:p>
    <w:p w:rsidR="007C5B31" w:rsidRPr="00AA7939" w:rsidRDefault="007C5B31" w:rsidP="007C5B31">
      <w:pPr>
        <w:spacing w:after="0"/>
        <w:rPr>
          <w:rFonts w:ascii="Times New Roman" w:hAnsi="Times New Roman" w:cs="Times New Roman"/>
          <w:lang w:eastAsia="en-US"/>
        </w:rPr>
      </w:pPr>
    </w:p>
    <w:p w:rsidR="007C5B31" w:rsidRPr="0030015A" w:rsidRDefault="007C5B31" w:rsidP="007C5B31">
      <w:pPr>
        <w:pStyle w:val="a7"/>
        <w:spacing w:after="0" w:line="240" w:lineRule="auto"/>
        <w:ind w:left="0"/>
        <w:jc w:val="center"/>
        <w:rPr>
          <w:rFonts w:ascii="Times New Roman" w:hAnsi="Times New Roman" w:cs="Times New Roman"/>
          <w:sz w:val="24"/>
          <w:szCs w:val="24"/>
        </w:rPr>
      </w:pPr>
      <w:r w:rsidRPr="0030015A">
        <w:rPr>
          <w:rFonts w:ascii="Times New Roman" w:hAnsi="Times New Roman" w:cs="Times New Roman"/>
          <w:sz w:val="24"/>
          <w:szCs w:val="24"/>
        </w:rPr>
        <w:t xml:space="preserve">Рисунок </w:t>
      </w:r>
      <w:r w:rsidR="008764E3" w:rsidRPr="0030015A">
        <w:rPr>
          <w:rFonts w:ascii="Times New Roman" w:hAnsi="Times New Roman" w:cs="Times New Roman"/>
          <w:sz w:val="24"/>
          <w:szCs w:val="24"/>
        </w:rPr>
        <w:t xml:space="preserve">5 </w:t>
      </w:r>
      <w:r w:rsidRPr="0030015A">
        <w:rPr>
          <w:rFonts w:ascii="Times New Roman" w:hAnsi="Times New Roman" w:cs="Times New Roman"/>
          <w:sz w:val="24"/>
          <w:szCs w:val="24"/>
        </w:rPr>
        <w:t>– Схема пересечении улиц Центральная и Молодости</w:t>
      </w:r>
    </w:p>
    <w:p w:rsidR="007C5B31" w:rsidRPr="0030015A" w:rsidRDefault="007C5B31" w:rsidP="007C5B31">
      <w:pPr>
        <w:pStyle w:val="a7"/>
        <w:spacing w:after="0" w:line="240" w:lineRule="auto"/>
        <w:ind w:left="0" w:firstLine="851"/>
        <w:jc w:val="both"/>
        <w:rPr>
          <w:rFonts w:ascii="Times New Roman" w:hAnsi="Times New Roman" w:cs="Times New Roman"/>
          <w:color w:val="000000"/>
          <w:sz w:val="24"/>
          <w:szCs w:val="24"/>
          <w:shd w:val="clear" w:color="auto" w:fill="FFFFFF"/>
        </w:rPr>
      </w:pPr>
    </w:p>
    <w:p w:rsidR="007C5B31" w:rsidRPr="0030015A" w:rsidRDefault="007C5B31" w:rsidP="007C5B31">
      <w:pPr>
        <w:pStyle w:val="a7"/>
        <w:spacing w:after="0" w:line="240" w:lineRule="auto"/>
        <w:ind w:left="0" w:firstLine="851"/>
        <w:jc w:val="both"/>
        <w:rPr>
          <w:rFonts w:ascii="Times New Roman" w:hAnsi="Times New Roman" w:cs="Times New Roman"/>
          <w:sz w:val="24"/>
          <w:szCs w:val="24"/>
        </w:rPr>
      </w:pPr>
      <w:r w:rsidRPr="0030015A">
        <w:rPr>
          <w:rFonts w:ascii="Times New Roman" w:hAnsi="Times New Roman" w:cs="Times New Roman"/>
          <w:color w:val="000000"/>
          <w:sz w:val="24"/>
          <w:szCs w:val="24"/>
          <w:shd w:val="clear" w:color="auto" w:fill="FFFFFF"/>
        </w:rPr>
        <w:t>Состав транспортного потока характеризуется соотношением в нем транспортных средств различного рода. Состав транспортного потока оказывает значительное влияние на все параметры, характеризующие дорожное движение.</w:t>
      </w:r>
    </w:p>
    <w:p w:rsidR="007C5B31" w:rsidRPr="0030015A" w:rsidRDefault="007C5B31" w:rsidP="007C5B31">
      <w:pPr>
        <w:pStyle w:val="a7"/>
        <w:spacing w:after="0" w:line="240" w:lineRule="auto"/>
        <w:ind w:left="0" w:firstLine="709"/>
        <w:jc w:val="both"/>
        <w:rPr>
          <w:rFonts w:ascii="Times New Roman" w:hAnsi="Times New Roman" w:cs="Times New Roman"/>
          <w:sz w:val="24"/>
          <w:szCs w:val="24"/>
        </w:rPr>
      </w:pPr>
      <w:r w:rsidRPr="0030015A">
        <w:rPr>
          <w:rFonts w:ascii="Times New Roman" w:hAnsi="Times New Roman" w:cs="Times New Roman"/>
          <w:sz w:val="24"/>
          <w:szCs w:val="24"/>
        </w:rPr>
        <w:t>На основе полученных замеров можно сделать вывод, что из транспортного потока, отмеченного на данном перекрёстке 90,4% (744 единиц) составляли легковые пассажирские транспортные средства, затем в порядке убывания: автобусы 3,3% (27 единиц), грузовые газели 3,1% (26 единиц), микроавтобусы 2,7% (22 единицы) и грузовые автомобили 0,5% (4 единицы), остальные рассматриваемые группы автотранспортных средств отсутствовали.</w:t>
      </w:r>
    </w:p>
    <w:p w:rsidR="007C5B31" w:rsidRPr="0030015A" w:rsidRDefault="007C5B31" w:rsidP="007C5B31">
      <w:pPr>
        <w:pStyle w:val="a7"/>
        <w:spacing w:after="0" w:line="240" w:lineRule="auto"/>
        <w:ind w:left="0" w:firstLine="709"/>
        <w:jc w:val="both"/>
        <w:rPr>
          <w:rFonts w:ascii="Times New Roman" w:hAnsi="Times New Roman" w:cs="Times New Roman"/>
          <w:sz w:val="24"/>
          <w:szCs w:val="24"/>
        </w:rPr>
      </w:pPr>
      <w:r w:rsidRPr="0030015A">
        <w:rPr>
          <w:rFonts w:ascii="Times New Roman" w:hAnsi="Times New Roman" w:cs="Times New Roman"/>
          <w:sz w:val="24"/>
          <w:szCs w:val="24"/>
        </w:rPr>
        <w:t>Плотность потока была незначительной, в рассматриваемый период заторов выявлено не было.</w:t>
      </w:r>
    </w:p>
    <w:p w:rsidR="007C5B31" w:rsidRPr="0030015A" w:rsidRDefault="007C5B31" w:rsidP="007C5B31">
      <w:pPr>
        <w:pStyle w:val="a7"/>
        <w:spacing w:after="0" w:line="240" w:lineRule="auto"/>
        <w:ind w:left="0" w:firstLine="709"/>
        <w:jc w:val="both"/>
        <w:rPr>
          <w:rFonts w:ascii="Times New Roman" w:hAnsi="Times New Roman" w:cs="Times New Roman"/>
          <w:sz w:val="24"/>
          <w:szCs w:val="24"/>
        </w:rPr>
      </w:pPr>
      <w:r w:rsidRPr="0030015A">
        <w:rPr>
          <w:rFonts w:ascii="Times New Roman" w:hAnsi="Times New Roman" w:cs="Times New Roman"/>
          <w:sz w:val="24"/>
          <w:szCs w:val="24"/>
        </w:rPr>
        <w:t>На данном участке также проводились замеры в вечернее время, в самый пиковый час, когда дорога максимально загружена.</w:t>
      </w:r>
    </w:p>
    <w:p w:rsidR="00DA1BDC" w:rsidRPr="0030015A" w:rsidRDefault="00DA1BDC" w:rsidP="007C5B31">
      <w:pPr>
        <w:spacing w:after="0"/>
        <w:jc w:val="both"/>
        <w:rPr>
          <w:rFonts w:ascii="Times New Roman" w:hAnsi="Times New Roman" w:cs="Times New Roman"/>
          <w:sz w:val="24"/>
          <w:szCs w:val="24"/>
          <w:lang w:eastAsia="en-US"/>
        </w:rPr>
      </w:pPr>
    </w:p>
    <w:p w:rsidR="007C5B31" w:rsidRPr="0030015A" w:rsidRDefault="00BA02E3" w:rsidP="007C5B31">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C5B31" w:rsidRPr="0030015A">
        <w:rPr>
          <w:rFonts w:ascii="Times New Roman" w:hAnsi="Times New Roman" w:cs="Times New Roman"/>
          <w:sz w:val="24"/>
          <w:szCs w:val="24"/>
          <w:lang w:eastAsia="en-US"/>
        </w:rPr>
        <w:t xml:space="preserve">Таблица </w:t>
      </w:r>
      <w:r w:rsidR="008764E3" w:rsidRPr="0030015A">
        <w:rPr>
          <w:rFonts w:ascii="Times New Roman" w:hAnsi="Times New Roman" w:cs="Times New Roman"/>
          <w:sz w:val="24"/>
          <w:szCs w:val="24"/>
          <w:lang w:eastAsia="en-US"/>
        </w:rPr>
        <w:t>1</w:t>
      </w:r>
      <w:r w:rsidR="009179CA" w:rsidRPr="0030015A">
        <w:rPr>
          <w:rFonts w:ascii="Times New Roman" w:hAnsi="Times New Roman" w:cs="Times New Roman"/>
          <w:sz w:val="24"/>
          <w:szCs w:val="24"/>
          <w:lang w:eastAsia="en-US"/>
        </w:rPr>
        <w:t xml:space="preserve">1 </w:t>
      </w:r>
      <w:r w:rsidR="008764E3" w:rsidRPr="0030015A">
        <w:rPr>
          <w:rFonts w:ascii="Times New Roman" w:hAnsi="Times New Roman" w:cs="Times New Roman"/>
          <w:sz w:val="24"/>
          <w:szCs w:val="24"/>
          <w:lang w:eastAsia="en-US"/>
        </w:rPr>
        <w:t xml:space="preserve">- </w:t>
      </w:r>
      <w:r w:rsidR="007C5B31" w:rsidRPr="0030015A">
        <w:rPr>
          <w:rFonts w:ascii="Times New Roman" w:hAnsi="Times New Roman" w:cs="Times New Roman"/>
          <w:sz w:val="24"/>
          <w:szCs w:val="24"/>
          <w:lang w:eastAsia="en-US"/>
        </w:rPr>
        <w:t>Замеры интенсивности на пересечении улиц Центральная и «Молодости. Вечер</w:t>
      </w:r>
      <w:r w:rsidR="0030015A">
        <w:rPr>
          <w:rFonts w:ascii="Times New Roman" w:hAnsi="Times New Roman" w:cs="Times New Roman"/>
          <w:sz w:val="24"/>
          <w:szCs w:val="24"/>
          <w:lang w:eastAsia="en-US"/>
        </w:rPr>
        <w:t>.</w:t>
      </w:r>
    </w:p>
    <w:tbl>
      <w:tblPr>
        <w:tblStyle w:val="a6"/>
        <w:tblW w:w="4978" w:type="pct"/>
        <w:jc w:val="center"/>
        <w:tblInd w:w="181" w:type="dxa"/>
        <w:tblLayout w:type="fixed"/>
        <w:tblLook w:val="04A0"/>
      </w:tblPr>
      <w:tblGrid>
        <w:gridCol w:w="1384"/>
        <w:gridCol w:w="1668"/>
        <w:gridCol w:w="1406"/>
        <w:gridCol w:w="1132"/>
        <w:gridCol w:w="1416"/>
        <w:gridCol w:w="1279"/>
        <w:gridCol w:w="1244"/>
      </w:tblGrid>
      <w:tr w:rsidR="0030015A" w:rsidRPr="00D56092" w:rsidTr="0030015A">
        <w:trPr>
          <w:jc w:val="center"/>
        </w:trPr>
        <w:tc>
          <w:tcPr>
            <w:tcW w:w="726" w:type="pct"/>
            <w:shd w:val="clear" w:color="auto" w:fill="auto"/>
            <w:vAlign w:val="center"/>
          </w:tcPr>
          <w:p w:rsidR="007C5B31" w:rsidRPr="0030015A" w:rsidRDefault="007C5B31" w:rsidP="007C5B31">
            <w:pPr>
              <w:jc w:val="center"/>
              <w:rPr>
                <w:rFonts w:ascii="Times New Roman" w:hAnsi="Times New Roman" w:cs="Times New Roman"/>
                <w:b/>
                <w:sz w:val="24"/>
                <w:szCs w:val="24"/>
              </w:rPr>
            </w:pPr>
            <w:r w:rsidRPr="0030015A">
              <w:rPr>
                <w:rFonts w:ascii="Times New Roman" w:hAnsi="Times New Roman" w:cs="Times New Roman"/>
                <w:b/>
                <w:sz w:val="24"/>
                <w:szCs w:val="24"/>
              </w:rPr>
              <w:t>Направление</w:t>
            </w:r>
          </w:p>
        </w:tc>
        <w:tc>
          <w:tcPr>
            <w:tcW w:w="875" w:type="pct"/>
            <w:shd w:val="clear" w:color="auto" w:fill="auto"/>
            <w:vAlign w:val="center"/>
          </w:tcPr>
          <w:p w:rsidR="007C5B31" w:rsidRPr="0030015A" w:rsidRDefault="007C5B31" w:rsidP="007C5B31">
            <w:pPr>
              <w:jc w:val="center"/>
              <w:rPr>
                <w:rFonts w:ascii="Times New Roman" w:hAnsi="Times New Roman" w:cs="Times New Roman"/>
                <w:b/>
                <w:sz w:val="24"/>
                <w:szCs w:val="24"/>
              </w:rPr>
            </w:pPr>
            <w:r w:rsidRPr="0030015A">
              <w:rPr>
                <w:rFonts w:ascii="Times New Roman" w:hAnsi="Times New Roman" w:cs="Times New Roman"/>
                <w:b/>
                <w:sz w:val="24"/>
                <w:szCs w:val="24"/>
              </w:rPr>
              <w:t>Легковой автомобиль</w:t>
            </w:r>
          </w:p>
        </w:tc>
        <w:tc>
          <w:tcPr>
            <w:tcW w:w="738" w:type="pct"/>
            <w:shd w:val="clear" w:color="auto" w:fill="auto"/>
            <w:vAlign w:val="center"/>
          </w:tcPr>
          <w:p w:rsidR="007C5B31" w:rsidRPr="0030015A" w:rsidRDefault="007C5B31" w:rsidP="007C5B31">
            <w:pPr>
              <w:jc w:val="center"/>
              <w:rPr>
                <w:rFonts w:ascii="Times New Roman" w:hAnsi="Times New Roman" w:cs="Times New Roman"/>
                <w:b/>
                <w:sz w:val="24"/>
                <w:szCs w:val="24"/>
              </w:rPr>
            </w:pPr>
            <w:r w:rsidRPr="0030015A">
              <w:rPr>
                <w:rFonts w:ascii="Times New Roman" w:hAnsi="Times New Roman" w:cs="Times New Roman"/>
                <w:b/>
                <w:sz w:val="24"/>
                <w:szCs w:val="24"/>
              </w:rPr>
              <w:t>Микроавтобус</w:t>
            </w:r>
          </w:p>
        </w:tc>
        <w:tc>
          <w:tcPr>
            <w:tcW w:w="594" w:type="pct"/>
            <w:shd w:val="clear" w:color="auto" w:fill="auto"/>
            <w:vAlign w:val="center"/>
          </w:tcPr>
          <w:p w:rsidR="007C5B31" w:rsidRPr="0030015A" w:rsidRDefault="007C5B31" w:rsidP="007C5B31">
            <w:pPr>
              <w:jc w:val="center"/>
              <w:rPr>
                <w:rFonts w:ascii="Times New Roman" w:hAnsi="Times New Roman" w:cs="Times New Roman"/>
                <w:b/>
                <w:sz w:val="24"/>
                <w:szCs w:val="24"/>
              </w:rPr>
            </w:pPr>
            <w:r w:rsidRPr="0030015A">
              <w:rPr>
                <w:rFonts w:ascii="Times New Roman" w:hAnsi="Times New Roman" w:cs="Times New Roman"/>
                <w:b/>
                <w:sz w:val="24"/>
                <w:szCs w:val="24"/>
              </w:rPr>
              <w:t>Автобус</w:t>
            </w:r>
          </w:p>
        </w:tc>
        <w:tc>
          <w:tcPr>
            <w:tcW w:w="743" w:type="pct"/>
            <w:shd w:val="clear" w:color="auto" w:fill="auto"/>
            <w:vAlign w:val="center"/>
          </w:tcPr>
          <w:p w:rsidR="007C5B31" w:rsidRPr="0030015A" w:rsidRDefault="007C5B31" w:rsidP="0030015A">
            <w:pPr>
              <w:jc w:val="center"/>
              <w:rPr>
                <w:rFonts w:ascii="Times New Roman" w:hAnsi="Times New Roman" w:cs="Times New Roman"/>
                <w:b/>
                <w:sz w:val="24"/>
                <w:szCs w:val="24"/>
              </w:rPr>
            </w:pPr>
            <w:r w:rsidRPr="0030015A">
              <w:rPr>
                <w:rFonts w:ascii="Times New Roman" w:hAnsi="Times New Roman" w:cs="Times New Roman"/>
                <w:b/>
                <w:sz w:val="24"/>
                <w:szCs w:val="24"/>
              </w:rPr>
              <w:t>Грузовые газели и проч</w:t>
            </w:r>
            <w:r w:rsidR="0030015A">
              <w:rPr>
                <w:rFonts w:ascii="Times New Roman" w:hAnsi="Times New Roman" w:cs="Times New Roman"/>
                <w:b/>
                <w:sz w:val="24"/>
                <w:szCs w:val="24"/>
              </w:rPr>
              <w:t>ие</w:t>
            </w:r>
          </w:p>
        </w:tc>
        <w:tc>
          <w:tcPr>
            <w:tcW w:w="671" w:type="pct"/>
            <w:shd w:val="clear" w:color="auto" w:fill="auto"/>
            <w:vAlign w:val="center"/>
          </w:tcPr>
          <w:p w:rsidR="007C5B31" w:rsidRPr="0030015A" w:rsidRDefault="007C5B31" w:rsidP="007C5B31">
            <w:pPr>
              <w:jc w:val="center"/>
              <w:rPr>
                <w:rFonts w:ascii="Times New Roman" w:hAnsi="Times New Roman" w:cs="Times New Roman"/>
                <w:b/>
                <w:sz w:val="24"/>
                <w:szCs w:val="24"/>
              </w:rPr>
            </w:pPr>
            <w:r w:rsidRPr="0030015A">
              <w:rPr>
                <w:rFonts w:ascii="Times New Roman" w:hAnsi="Times New Roman" w:cs="Times New Roman"/>
                <w:b/>
                <w:sz w:val="24"/>
                <w:szCs w:val="24"/>
              </w:rPr>
              <w:t>Грузовой автомобиль</w:t>
            </w:r>
          </w:p>
        </w:tc>
        <w:tc>
          <w:tcPr>
            <w:tcW w:w="653" w:type="pct"/>
            <w:shd w:val="clear" w:color="auto" w:fill="auto"/>
            <w:vAlign w:val="center"/>
          </w:tcPr>
          <w:p w:rsidR="007C5B31" w:rsidRPr="0030015A" w:rsidRDefault="007C5B31" w:rsidP="007C5B31">
            <w:pPr>
              <w:jc w:val="center"/>
              <w:rPr>
                <w:rFonts w:ascii="Times New Roman" w:hAnsi="Times New Roman" w:cs="Times New Roman"/>
                <w:b/>
                <w:sz w:val="24"/>
                <w:szCs w:val="24"/>
              </w:rPr>
            </w:pPr>
            <w:r w:rsidRPr="0030015A">
              <w:rPr>
                <w:rFonts w:ascii="Times New Roman" w:hAnsi="Times New Roman" w:cs="Times New Roman"/>
                <w:b/>
                <w:sz w:val="24"/>
                <w:szCs w:val="24"/>
              </w:rPr>
              <w:t>ИТОГО</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а → а (разворот)</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а → б</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45</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46</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а → в</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18</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18</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а → г</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73</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74</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б → б (разворот)</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б → а</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57</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58</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б → в</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116</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14</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3</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134</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б → г</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39</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40</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в → в (разворот)</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lastRenderedPageBreak/>
              <w:t>в → а</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56</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17</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3</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6</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83</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в → б</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128</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3</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3</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135</w:t>
            </w:r>
          </w:p>
        </w:tc>
      </w:tr>
      <w:tr w:rsidR="0030015A" w:rsidRPr="00D56092" w:rsidTr="0030015A">
        <w:trPr>
          <w:jc w:val="center"/>
        </w:trPr>
        <w:tc>
          <w:tcPr>
            <w:tcW w:w="726" w:type="pct"/>
            <w:shd w:val="clear" w:color="auto" w:fill="auto"/>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в → г</w:t>
            </w:r>
          </w:p>
        </w:tc>
        <w:tc>
          <w:tcPr>
            <w:tcW w:w="875"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157</w:t>
            </w:r>
          </w:p>
        </w:tc>
        <w:tc>
          <w:tcPr>
            <w:tcW w:w="738"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594"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6</w:t>
            </w:r>
          </w:p>
        </w:tc>
        <w:tc>
          <w:tcPr>
            <w:tcW w:w="671"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53" w:type="pct"/>
            <w:shd w:val="clear" w:color="auto" w:fill="auto"/>
            <w:vAlign w:val="center"/>
          </w:tcPr>
          <w:p w:rsidR="007C5B31" w:rsidRPr="0030015A" w:rsidRDefault="007C5B31" w:rsidP="007C5B31">
            <w:pPr>
              <w:jc w:val="center"/>
              <w:rPr>
                <w:rFonts w:ascii="Times New Roman" w:hAnsi="Times New Roman" w:cs="Times New Roman"/>
                <w:sz w:val="24"/>
                <w:szCs w:val="24"/>
              </w:rPr>
            </w:pPr>
            <w:r w:rsidRPr="0030015A">
              <w:rPr>
                <w:rFonts w:ascii="Times New Roman" w:hAnsi="Times New Roman" w:cs="Times New Roman"/>
                <w:sz w:val="24"/>
                <w:szCs w:val="24"/>
              </w:rPr>
              <w:t>165</w:t>
            </w:r>
          </w:p>
        </w:tc>
      </w:tr>
      <w:tr w:rsidR="0030015A" w:rsidRPr="00D56092" w:rsidTr="0030015A">
        <w:trPr>
          <w:jc w:val="center"/>
        </w:trPr>
        <w:tc>
          <w:tcPr>
            <w:tcW w:w="726" w:type="pct"/>
            <w:shd w:val="clear" w:color="auto" w:fill="auto"/>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г → г (разворот)</w:t>
            </w:r>
          </w:p>
        </w:tc>
        <w:tc>
          <w:tcPr>
            <w:tcW w:w="875"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738"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1"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53"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r>
      <w:tr w:rsidR="0030015A" w:rsidRPr="00D56092" w:rsidTr="0030015A">
        <w:trPr>
          <w:jc w:val="center"/>
        </w:trPr>
        <w:tc>
          <w:tcPr>
            <w:tcW w:w="726" w:type="pct"/>
            <w:shd w:val="clear" w:color="auto" w:fill="auto"/>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г → а</w:t>
            </w:r>
          </w:p>
        </w:tc>
        <w:tc>
          <w:tcPr>
            <w:tcW w:w="875"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58</w:t>
            </w:r>
          </w:p>
        </w:tc>
        <w:tc>
          <w:tcPr>
            <w:tcW w:w="738"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2</w:t>
            </w:r>
          </w:p>
        </w:tc>
        <w:tc>
          <w:tcPr>
            <w:tcW w:w="743"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71"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53"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61</w:t>
            </w:r>
          </w:p>
        </w:tc>
      </w:tr>
      <w:tr w:rsidR="0030015A" w:rsidRPr="00D56092" w:rsidTr="0030015A">
        <w:trPr>
          <w:jc w:val="center"/>
        </w:trPr>
        <w:tc>
          <w:tcPr>
            <w:tcW w:w="726" w:type="pct"/>
            <w:shd w:val="clear" w:color="auto" w:fill="auto"/>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г → б</w:t>
            </w:r>
          </w:p>
        </w:tc>
        <w:tc>
          <w:tcPr>
            <w:tcW w:w="875"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42</w:t>
            </w:r>
          </w:p>
        </w:tc>
        <w:tc>
          <w:tcPr>
            <w:tcW w:w="738"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94"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43"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1"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53"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42</w:t>
            </w:r>
          </w:p>
        </w:tc>
      </w:tr>
      <w:tr w:rsidR="0030015A" w:rsidRPr="00D56092" w:rsidTr="0030015A">
        <w:trPr>
          <w:jc w:val="center"/>
        </w:trPr>
        <w:tc>
          <w:tcPr>
            <w:tcW w:w="726" w:type="pct"/>
            <w:shd w:val="clear" w:color="auto" w:fill="auto"/>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г → в</w:t>
            </w:r>
          </w:p>
        </w:tc>
        <w:tc>
          <w:tcPr>
            <w:tcW w:w="875"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165</w:t>
            </w:r>
          </w:p>
        </w:tc>
        <w:tc>
          <w:tcPr>
            <w:tcW w:w="738"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3</w:t>
            </w:r>
          </w:p>
        </w:tc>
        <w:tc>
          <w:tcPr>
            <w:tcW w:w="594"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4</w:t>
            </w:r>
          </w:p>
        </w:tc>
        <w:tc>
          <w:tcPr>
            <w:tcW w:w="743"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4</w:t>
            </w:r>
          </w:p>
        </w:tc>
        <w:tc>
          <w:tcPr>
            <w:tcW w:w="671"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53" w:type="pct"/>
            <w:shd w:val="clear" w:color="auto" w:fill="auto"/>
            <w:vAlign w:val="center"/>
          </w:tcPr>
          <w:p w:rsidR="007C5B31" w:rsidRPr="0030015A" w:rsidRDefault="007C5B31" w:rsidP="0030015A">
            <w:pPr>
              <w:jc w:val="center"/>
              <w:rPr>
                <w:rFonts w:ascii="Times New Roman" w:hAnsi="Times New Roman" w:cs="Times New Roman"/>
                <w:sz w:val="24"/>
                <w:szCs w:val="24"/>
              </w:rPr>
            </w:pPr>
            <w:r w:rsidRPr="0030015A">
              <w:rPr>
                <w:rFonts w:ascii="Times New Roman" w:hAnsi="Times New Roman" w:cs="Times New Roman"/>
                <w:sz w:val="24"/>
                <w:szCs w:val="24"/>
              </w:rPr>
              <w:t>176</w:t>
            </w:r>
          </w:p>
        </w:tc>
      </w:tr>
      <w:tr w:rsidR="007C5B31" w:rsidRPr="00210A6F" w:rsidTr="0030015A">
        <w:trPr>
          <w:jc w:val="center"/>
        </w:trPr>
        <w:tc>
          <w:tcPr>
            <w:tcW w:w="4347" w:type="pct"/>
            <w:gridSpan w:val="6"/>
            <w:shd w:val="clear" w:color="auto" w:fill="auto"/>
          </w:tcPr>
          <w:p w:rsidR="007C5B31" w:rsidRPr="0030015A" w:rsidRDefault="007C5B31" w:rsidP="007C5B31">
            <w:pPr>
              <w:jc w:val="both"/>
              <w:rPr>
                <w:rFonts w:ascii="Times New Roman" w:hAnsi="Times New Roman" w:cs="Times New Roman"/>
                <w:b/>
                <w:sz w:val="24"/>
                <w:szCs w:val="24"/>
              </w:rPr>
            </w:pPr>
            <w:r w:rsidRPr="0030015A">
              <w:rPr>
                <w:rFonts w:ascii="Times New Roman" w:hAnsi="Times New Roman" w:cs="Times New Roman"/>
                <w:b/>
                <w:sz w:val="24"/>
                <w:szCs w:val="24"/>
              </w:rPr>
              <w:t>Итого</w:t>
            </w:r>
          </w:p>
        </w:tc>
        <w:tc>
          <w:tcPr>
            <w:tcW w:w="653" w:type="pct"/>
            <w:shd w:val="clear" w:color="auto" w:fill="auto"/>
          </w:tcPr>
          <w:p w:rsidR="007C5B31" w:rsidRPr="0030015A" w:rsidRDefault="007C5B31" w:rsidP="0030015A">
            <w:pPr>
              <w:jc w:val="center"/>
              <w:rPr>
                <w:rFonts w:ascii="Times New Roman" w:hAnsi="Times New Roman" w:cs="Times New Roman"/>
                <w:b/>
                <w:sz w:val="24"/>
                <w:szCs w:val="24"/>
              </w:rPr>
            </w:pPr>
            <w:r w:rsidRPr="0030015A">
              <w:rPr>
                <w:rFonts w:ascii="Times New Roman" w:hAnsi="Times New Roman" w:cs="Times New Roman"/>
                <w:b/>
                <w:sz w:val="24"/>
                <w:szCs w:val="24"/>
              </w:rPr>
              <w:t>1033</w:t>
            </w:r>
          </w:p>
        </w:tc>
      </w:tr>
    </w:tbl>
    <w:p w:rsidR="007C5B31" w:rsidRDefault="007C5B31" w:rsidP="007C5B31">
      <w:pPr>
        <w:spacing w:after="0"/>
        <w:jc w:val="center"/>
        <w:rPr>
          <w:rFonts w:ascii="Times New Roman" w:hAnsi="Times New Roman" w:cs="Times New Roman"/>
          <w:noProof/>
        </w:rPr>
      </w:pPr>
    </w:p>
    <w:p w:rsidR="004154BB" w:rsidRDefault="004154BB" w:rsidP="007C5B31">
      <w:pPr>
        <w:spacing w:after="0"/>
        <w:jc w:val="center"/>
        <w:rPr>
          <w:rFonts w:ascii="Times New Roman" w:hAnsi="Times New Roman" w:cs="Times New Roman"/>
          <w:lang w:eastAsia="en-US"/>
        </w:rPr>
      </w:pPr>
      <w:r w:rsidRPr="00D56092">
        <w:rPr>
          <w:rFonts w:ascii="Times New Roman" w:hAnsi="Times New Roman" w:cs="Times New Roman"/>
          <w:noProof/>
        </w:rPr>
        <w:drawing>
          <wp:inline distT="0" distB="0" distL="0" distR="0">
            <wp:extent cx="4864100" cy="1990725"/>
            <wp:effectExtent l="19050" t="19050" r="12700" b="28575"/>
            <wp:docPr id="2" name="Рисунок 2" descr="C:\Users\Елена\Desktop\Перекресток Центральная-Молод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Перекресток Центральная-Молодости.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7987" cy="1992316"/>
                    </a:xfrm>
                    <a:prstGeom prst="rect">
                      <a:avLst/>
                    </a:prstGeom>
                    <a:noFill/>
                    <a:ln>
                      <a:solidFill>
                        <a:schemeClr val="bg1"/>
                      </a:solidFill>
                    </a:ln>
                  </pic:spPr>
                </pic:pic>
              </a:graphicData>
            </a:graphic>
          </wp:inline>
        </w:drawing>
      </w:r>
    </w:p>
    <w:p w:rsidR="007C5B31" w:rsidRPr="0030015A" w:rsidRDefault="007C5B31" w:rsidP="007C5B31">
      <w:pPr>
        <w:pStyle w:val="a7"/>
        <w:spacing w:after="0" w:line="240" w:lineRule="auto"/>
        <w:ind w:left="0"/>
        <w:jc w:val="center"/>
        <w:rPr>
          <w:rFonts w:ascii="Times New Roman" w:hAnsi="Times New Roman" w:cs="Times New Roman"/>
          <w:sz w:val="24"/>
          <w:szCs w:val="24"/>
        </w:rPr>
      </w:pPr>
      <w:r w:rsidRPr="0030015A">
        <w:rPr>
          <w:rFonts w:ascii="Times New Roman" w:hAnsi="Times New Roman" w:cs="Times New Roman"/>
          <w:sz w:val="24"/>
          <w:szCs w:val="24"/>
        </w:rPr>
        <w:t xml:space="preserve">Рисунок </w:t>
      </w:r>
      <w:r w:rsidR="008764E3" w:rsidRPr="0030015A">
        <w:rPr>
          <w:rFonts w:ascii="Times New Roman" w:hAnsi="Times New Roman" w:cs="Times New Roman"/>
          <w:sz w:val="24"/>
          <w:szCs w:val="24"/>
        </w:rPr>
        <w:t xml:space="preserve">6 </w:t>
      </w:r>
      <w:r w:rsidRPr="0030015A">
        <w:rPr>
          <w:rFonts w:ascii="Times New Roman" w:hAnsi="Times New Roman" w:cs="Times New Roman"/>
          <w:sz w:val="24"/>
          <w:szCs w:val="24"/>
        </w:rPr>
        <w:t>– Схема пересечении улиц Центральная и Молодости</w:t>
      </w:r>
    </w:p>
    <w:p w:rsidR="007C5B31" w:rsidRPr="0030015A" w:rsidRDefault="007C5B31" w:rsidP="007C5B31">
      <w:pPr>
        <w:spacing w:after="0"/>
        <w:jc w:val="center"/>
        <w:rPr>
          <w:rFonts w:ascii="Times New Roman" w:hAnsi="Times New Roman" w:cs="Times New Roman"/>
          <w:sz w:val="24"/>
          <w:szCs w:val="24"/>
          <w:lang w:eastAsia="en-US"/>
        </w:rPr>
      </w:pPr>
    </w:p>
    <w:p w:rsidR="007C5B31" w:rsidRPr="0030015A" w:rsidRDefault="007C5B31" w:rsidP="007C5B31">
      <w:pPr>
        <w:pStyle w:val="a7"/>
        <w:spacing w:after="0" w:line="240" w:lineRule="auto"/>
        <w:ind w:left="0" w:firstLine="709"/>
        <w:jc w:val="both"/>
        <w:rPr>
          <w:rFonts w:ascii="Times New Roman" w:hAnsi="Times New Roman" w:cs="Times New Roman"/>
          <w:sz w:val="24"/>
          <w:szCs w:val="24"/>
        </w:rPr>
      </w:pPr>
      <w:r w:rsidRPr="0030015A">
        <w:rPr>
          <w:rFonts w:ascii="Times New Roman" w:hAnsi="Times New Roman" w:cs="Times New Roman"/>
          <w:sz w:val="24"/>
          <w:szCs w:val="24"/>
        </w:rPr>
        <w:t>Плотность потока возросла, количество автомобилей увеличилось на 25,5 % в рассматриваемый период скорость движения транспортных средств была ниже, чем утром.</w:t>
      </w:r>
    </w:p>
    <w:p w:rsidR="007C5B31" w:rsidRPr="0030015A" w:rsidRDefault="007C5B31" w:rsidP="007C5B31">
      <w:pPr>
        <w:pStyle w:val="a7"/>
        <w:spacing w:after="0" w:line="240" w:lineRule="auto"/>
        <w:ind w:left="0" w:firstLine="709"/>
        <w:jc w:val="both"/>
        <w:rPr>
          <w:rFonts w:ascii="Times New Roman" w:hAnsi="Times New Roman" w:cs="Times New Roman"/>
          <w:sz w:val="24"/>
          <w:szCs w:val="24"/>
        </w:rPr>
      </w:pPr>
      <w:r w:rsidRPr="0030015A">
        <w:rPr>
          <w:rFonts w:ascii="Times New Roman" w:hAnsi="Times New Roman" w:cs="Times New Roman"/>
          <w:sz w:val="24"/>
          <w:szCs w:val="24"/>
        </w:rPr>
        <w:t>На основе полученных замеров можно сделать вывод, что из транспортного потока, отмеченного на данном перекрёстке в указанное время 92,4% (955 единиц) составляли легковые пассажирские транспортные средства, затем в порядке убывания: автобусы 3,7% (38 единиц), грузовые газели 1,8% (19 единиц), грузовые автомобили 1,5% (15 единицы) микроавтобусы 0,8% (7 единицы).</w:t>
      </w:r>
    </w:p>
    <w:p w:rsidR="007C5B31" w:rsidRPr="0030015A" w:rsidRDefault="007C5B31" w:rsidP="007C5B31">
      <w:pPr>
        <w:spacing w:after="0"/>
        <w:ind w:firstLine="709"/>
        <w:jc w:val="both"/>
        <w:rPr>
          <w:rFonts w:ascii="Times New Roman" w:hAnsi="Times New Roman" w:cs="Times New Roman"/>
          <w:sz w:val="24"/>
          <w:szCs w:val="24"/>
          <w:lang w:eastAsia="en-US"/>
        </w:rPr>
      </w:pPr>
      <w:r w:rsidRPr="0030015A">
        <w:rPr>
          <w:rFonts w:ascii="Times New Roman" w:hAnsi="Times New Roman" w:cs="Times New Roman"/>
          <w:sz w:val="24"/>
          <w:szCs w:val="24"/>
          <w:lang w:eastAsia="en-US"/>
        </w:rPr>
        <w:t xml:space="preserve">Таким образом, интенсивность движения усиливается в вечернее время суток, основными транспортными средствами, проезжающими на данном перекрестке, являются легковые автомобили, процент грузовых автомобилей незначителен. </w:t>
      </w:r>
    </w:p>
    <w:tbl>
      <w:tblPr>
        <w:tblStyle w:val="12"/>
        <w:tblpPr w:leftFromText="180" w:rightFromText="180" w:vertAnchor="text" w:horzAnchor="margin" w:tblpY="530"/>
        <w:tblW w:w="5196" w:type="pct"/>
        <w:tblLayout w:type="fixed"/>
        <w:tblLook w:val="04A0"/>
      </w:tblPr>
      <w:tblGrid>
        <w:gridCol w:w="1668"/>
        <w:gridCol w:w="1508"/>
        <w:gridCol w:w="1466"/>
        <w:gridCol w:w="1136"/>
        <w:gridCol w:w="1275"/>
        <w:gridCol w:w="1560"/>
        <w:gridCol w:w="1333"/>
      </w:tblGrid>
      <w:tr w:rsidR="00EA39DD" w:rsidRPr="00B741A4" w:rsidTr="00EA39DD">
        <w:tc>
          <w:tcPr>
            <w:tcW w:w="839" w:type="pct"/>
            <w:shd w:val="clear" w:color="auto" w:fill="auto"/>
            <w:vAlign w:val="center"/>
          </w:tcPr>
          <w:p w:rsidR="00EA39DD" w:rsidRPr="0030015A" w:rsidRDefault="00EA39DD" w:rsidP="00EA39DD">
            <w:pPr>
              <w:jc w:val="center"/>
              <w:rPr>
                <w:rFonts w:ascii="Times New Roman" w:hAnsi="Times New Roman" w:cs="Times New Roman"/>
                <w:b/>
                <w:sz w:val="24"/>
                <w:szCs w:val="24"/>
              </w:rPr>
            </w:pPr>
            <w:r w:rsidRPr="0030015A">
              <w:rPr>
                <w:rFonts w:ascii="Times New Roman" w:hAnsi="Times New Roman" w:cs="Times New Roman"/>
                <w:b/>
                <w:sz w:val="24"/>
                <w:szCs w:val="24"/>
              </w:rPr>
              <w:t>Направление</w:t>
            </w:r>
          </w:p>
        </w:tc>
        <w:tc>
          <w:tcPr>
            <w:tcW w:w="758" w:type="pct"/>
            <w:shd w:val="clear" w:color="auto" w:fill="auto"/>
            <w:vAlign w:val="center"/>
          </w:tcPr>
          <w:p w:rsidR="00EA39DD" w:rsidRPr="0030015A" w:rsidRDefault="00EA39DD" w:rsidP="00EA39DD">
            <w:pPr>
              <w:jc w:val="center"/>
              <w:rPr>
                <w:rFonts w:ascii="Times New Roman" w:hAnsi="Times New Roman" w:cs="Times New Roman"/>
                <w:b/>
                <w:sz w:val="24"/>
                <w:szCs w:val="24"/>
              </w:rPr>
            </w:pPr>
            <w:r w:rsidRPr="0030015A">
              <w:rPr>
                <w:rFonts w:ascii="Times New Roman" w:hAnsi="Times New Roman" w:cs="Times New Roman"/>
                <w:b/>
                <w:sz w:val="24"/>
                <w:szCs w:val="24"/>
              </w:rPr>
              <w:t>Легковой автомобиль</w:t>
            </w:r>
          </w:p>
        </w:tc>
        <w:tc>
          <w:tcPr>
            <w:tcW w:w="737" w:type="pct"/>
            <w:shd w:val="clear" w:color="auto" w:fill="auto"/>
            <w:vAlign w:val="center"/>
          </w:tcPr>
          <w:p w:rsidR="00EA39DD" w:rsidRPr="0030015A" w:rsidRDefault="00EA39DD" w:rsidP="00EA39DD">
            <w:pPr>
              <w:jc w:val="center"/>
              <w:rPr>
                <w:rFonts w:ascii="Times New Roman" w:hAnsi="Times New Roman" w:cs="Times New Roman"/>
                <w:b/>
                <w:sz w:val="24"/>
                <w:szCs w:val="24"/>
              </w:rPr>
            </w:pPr>
            <w:r w:rsidRPr="0030015A">
              <w:rPr>
                <w:rFonts w:ascii="Times New Roman" w:hAnsi="Times New Roman" w:cs="Times New Roman"/>
                <w:b/>
                <w:sz w:val="24"/>
                <w:szCs w:val="24"/>
              </w:rPr>
              <w:t>Микроавтобус</w:t>
            </w:r>
          </w:p>
        </w:tc>
        <w:tc>
          <w:tcPr>
            <w:tcW w:w="571" w:type="pct"/>
            <w:shd w:val="clear" w:color="auto" w:fill="auto"/>
            <w:vAlign w:val="center"/>
          </w:tcPr>
          <w:p w:rsidR="00EA39DD" w:rsidRPr="0030015A" w:rsidRDefault="00EA39DD" w:rsidP="00EA39DD">
            <w:pPr>
              <w:jc w:val="center"/>
              <w:rPr>
                <w:rFonts w:ascii="Times New Roman" w:hAnsi="Times New Roman" w:cs="Times New Roman"/>
                <w:b/>
                <w:sz w:val="24"/>
                <w:szCs w:val="24"/>
              </w:rPr>
            </w:pPr>
            <w:r w:rsidRPr="0030015A">
              <w:rPr>
                <w:rFonts w:ascii="Times New Roman" w:hAnsi="Times New Roman" w:cs="Times New Roman"/>
                <w:b/>
                <w:sz w:val="24"/>
                <w:szCs w:val="24"/>
              </w:rPr>
              <w:t>Автобус</w:t>
            </w:r>
          </w:p>
        </w:tc>
        <w:tc>
          <w:tcPr>
            <w:tcW w:w="641" w:type="pct"/>
            <w:shd w:val="clear" w:color="auto" w:fill="auto"/>
            <w:vAlign w:val="center"/>
          </w:tcPr>
          <w:p w:rsidR="00EA39DD" w:rsidRPr="0030015A" w:rsidRDefault="00EA39DD" w:rsidP="00EA39DD">
            <w:pPr>
              <w:jc w:val="center"/>
              <w:rPr>
                <w:rFonts w:ascii="Times New Roman" w:hAnsi="Times New Roman" w:cs="Times New Roman"/>
                <w:b/>
                <w:sz w:val="24"/>
                <w:szCs w:val="24"/>
              </w:rPr>
            </w:pPr>
            <w:r w:rsidRPr="0030015A">
              <w:rPr>
                <w:rFonts w:ascii="Times New Roman" w:hAnsi="Times New Roman" w:cs="Times New Roman"/>
                <w:b/>
                <w:sz w:val="24"/>
                <w:szCs w:val="24"/>
              </w:rPr>
              <w:t>Грузовые газели и проч.</w:t>
            </w:r>
          </w:p>
        </w:tc>
        <w:tc>
          <w:tcPr>
            <w:tcW w:w="784" w:type="pct"/>
            <w:shd w:val="clear" w:color="auto" w:fill="auto"/>
            <w:vAlign w:val="center"/>
          </w:tcPr>
          <w:p w:rsidR="00EA39DD" w:rsidRPr="0030015A" w:rsidRDefault="00EA39DD" w:rsidP="00EA39DD">
            <w:pPr>
              <w:jc w:val="center"/>
              <w:rPr>
                <w:rFonts w:ascii="Times New Roman" w:hAnsi="Times New Roman" w:cs="Times New Roman"/>
                <w:b/>
                <w:sz w:val="24"/>
                <w:szCs w:val="24"/>
              </w:rPr>
            </w:pPr>
            <w:r w:rsidRPr="0030015A">
              <w:rPr>
                <w:rFonts w:ascii="Times New Roman" w:hAnsi="Times New Roman" w:cs="Times New Roman"/>
                <w:b/>
                <w:sz w:val="24"/>
                <w:szCs w:val="24"/>
              </w:rPr>
              <w:t>Грузовой автомобиль</w:t>
            </w:r>
          </w:p>
        </w:tc>
        <w:tc>
          <w:tcPr>
            <w:tcW w:w="670" w:type="pct"/>
            <w:shd w:val="clear" w:color="auto" w:fill="auto"/>
            <w:vAlign w:val="center"/>
          </w:tcPr>
          <w:p w:rsidR="00EA39DD" w:rsidRPr="0030015A" w:rsidRDefault="00EA39DD" w:rsidP="00EA39DD">
            <w:pPr>
              <w:jc w:val="center"/>
              <w:rPr>
                <w:rFonts w:ascii="Times New Roman" w:hAnsi="Times New Roman" w:cs="Times New Roman"/>
                <w:b/>
                <w:sz w:val="24"/>
                <w:szCs w:val="24"/>
              </w:rPr>
            </w:pPr>
            <w:r w:rsidRPr="0030015A">
              <w:rPr>
                <w:rFonts w:ascii="Times New Roman" w:hAnsi="Times New Roman" w:cs="Times New Roman"/>
                <w:b/>
                <w:sz w:val="24"/>
                <w:szCs w:val="24"/>
              </w:rPr>
              <w:t>ИТОГО</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а → а (разворот)</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0</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а → б</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64</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2</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7</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6</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5</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84</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а → в</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14</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15</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30</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а → г</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4</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4</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б → б (разворот)</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0</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б → а</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84</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3</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15</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4</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12</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118</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б → в</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76</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5</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4</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8</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94</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б → г</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5</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5</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 xml:space="preserve">в → в </w:t>
            </w:r>
            <w:r w:rsidRPr="0030015A">
              <w:rPr>
                <w:rFonts w:ascii="Times New Roman" w:hAnsi="Times New Roman" w:cs="Times New Roman"/>
                <w:sz w:val="24"/>
                <w:szCs w:val="24"/>
              </w:rPr>
              <w:lastRenderedPageBreak/>
              <w:t>(разворот)</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lastRenderedPageBreak/>
              <w:t>0</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0</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lastRenderedPageBreak/>
              <w:t>в → а</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6</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2</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3</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12</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в → б</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26</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4</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8</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5</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44</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в → г</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6</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7</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г → г (разворот)</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0</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г → а</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32</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2</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34</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г → б</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8</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1</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9</w:t>
            </w:r>
          </w:p>
        </w:tc>
      </w:tr>
      <w:tr w:rsidR="00EA39DD" w:rsidRPr="00B741A4" w:rsidTr="00EA39DD">
        <w:tc>
          <w:tcPr>
            <w:tcW w:w="839" w:type="pct"/>
            <w:shd w:val="clear" w:color="auto" w:fill="auto"/>
          </w:tcPr>
          <w:p w:rsidR="00EA39DD" w:rsidRPr="0030015A" w:rsidRDefault="00EA39DD" w:rsidP="00EA39DD">
            <w:pPr>
              <w:rPr>
                <w:rFonts w:ascii="Times New Roman" w:hAnsi="Times New Roman" w:cs="Times New Roman"/>
                <w:sz w:val="24"/>
                <w:szCs w:val="24"/>
              </w:rPr>
            </w:pPr>
            <w:r w:rsidRPr="0030015A">
              <w:rPr>
                <w:rFonts w:ascii="Times New Roman" w:hAnsi="Times New Roman" w:cs="Times New Roman"/>
                <w:sz w:val="24"/>
                <w:szCs w:val="24"/>
              </w:rPr>
              <w:t>г → в</w:t>
            </w:r>
          </w:p>
        </w:tc>
        <w:tc>
          <w:tcPr>
            <w:tcW w:w="758"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56</w:t>
            </w:r>
          </w:p>
        </w:tc>
        <w:tc>
          <w:tcPr>
            <w:tcW w:w="737"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2</w:t>
            </w:r>
          </w:p>
        </w:tc>
        <w:tc>
          <w:tcPr>
            <w:tcW w:w="57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41"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3</w:t>
            </w:r>
          </w:p>
        </w:tc>
        <w:tc>
          <w:tcPr>
            <w:tcW w:w="784" w:type="pct"/>
            <w:shd w:val="clear" w:color="auto" w:fill="auto"/>
            <w:vAlign w:val="center"/>
          </w:tcPr>
          <w:p w:rsidR="00EA39DD" w:rsidRPr="0030015A" w:rsidRDefault="00EA39DD" w:rsidP="00EA39DD">
            <w:pPr>
              <w:jc w:val="center"/>
              <w:rPr>
                <w:rFonts w:ascii="Times New Roman" w:hAnsi="Times New Roman" w:cs="Times New Roman"/>
                <w:sz w:val="24"/>
                <w:szCs w:val="24"/>
              </w:rPr>
            </w:pPr>
            <w:r w:rsidRPr="0030015A">
              <w:rPr>
                <w:rFonts w:ascii="Times New Roman" w:hAnsi="Times New Roman" w:cs="Times New Roman"/>
                <w:sz w:val="24"/>
                <w:szCs w:val="24"/>
              </w:rPr>
              <w:t>0</w:t>
            </w:r>
          </w:p>
        </w:tc>
        <w:tc>
          <w:tcPr>
            <w:tcW w:w="670" w:type="pct"/>
            <w:shd w:val="clear" w:color="auto" w:fill="auto"/>
            <w:vAlign w:val="center"/>
          </w:tcPr>
          <w:p w:rsidR="00EA39DD" w:rsidRPr="0030015A" w:rsidRDefault="00EA39DD" w:rsidP="00EA39DD">
            <w:pPr>
              <w:jc w:val="center"/>
              <w:rPr>
                <w:rFonts w:ascii="Times New Roman" w:hAnsi="Times New Roman" w:cs="Times New Roman"/>
                <w:color w:val="000000"/>
                <w:sz w:val="24"/>
                <w:szCs w:val="24"/>
              </w:rPr>
            </w:pPr>
            <w:r w:rsidRPr="0030015A">
              <w:rPr>
                <w:rFonts w:ascii="Times New Roman" w:hAnsi="Times New Roman" w:cs="Times New Roman"/>
                <w:color w:val="000000"/>
                <w:sz w:val="24"/>
                <w:szCs w:val="24"/>
              </w:rPr>
              <w:t>61</w:t>
            </w:r>
          </w:p>
        </w:tc>
      </w:tr>
      <w:tr w:rsidR="00EA39DD" w:rsidRPr="00B741A4" w:rsidTr="00EA39DD">
        <w:tc>
          <w:tcPr>
            <w:tcW w:w="4330" w:type="pct"/>
            <w:gridSpan w:val="6"/>
            <w:shd w:val="clear" w:color="auto" w:fill="auto"/>
            <w:vAlign w:val="center"/>
          </w:tcPr>
          <w:p w:rsidR="00EA39DD" w:rsidRPr="0030015A" w:rsidRDefault="00EA39DD" w:rsidP="00EA39DD">
            <w:pPr>
              <w:jc w:val="both"/>
              <w:rPr>
                <w:rFonts w:ascii="Times New Roman" w:hAnsi="Times New Roman" w:cs="Times New Roman"/>
                <w:b/>
                <w:sz w:val="24"/>
                <w:szCs w:val="24"/>
              </w:rPr>
            </w:pPr>
            <w:r w:rsidRPr="0030015A">
              <w:rPr>
                <w:rFonts w:ascii="Times New Roman" w:hAnsi="Times New Roman" w:cs="Times New Roman"/>
                <w:b/>
                <w:sz w:val="24"/>
                <w:szCs w:val="24"/>
              </w:rPr>
              <w:t>Итого</w:t>
            </w:r>
          </w:p>
        </w:tc>
        <w:tc>
          <w:tcPr>
            <w:tcW w:w="670" w:type="pct"/>
            <w:shd w:val="clear" w:color="auto" w:fill="auto"/>
            <w:vAlign w:val="center"/>
          </w:tcPr>
          <w:p w:rsidR="00EA39DD" w:rsidRPr="0030015A" w:rsidRDefault="00EA39DD" w:rsidP="00EA39DD">
            <w:pPr>
              <w:jc w:val="center"/>
              <w:rPr>
                <w:rFonts w:ascii="Times New Roman" w:hAnsi="Times New Roman" w:cs="Times New Roman"/>
                <w:b/>
                <w:sz w:val="24"/>
                <w:szCs w:val="24"/>
              </w:rPr>
            </w:pPr>
            <w:r w:rsidRPr="0030015A">
              <w:rPr>
                <w:rFonts w:ascii="Times New Roman" w:hAnsi="Times New Roman" w:cs="Times New Roman"/>
                <w:b/>
                <w:sz w:val="24"/>
                <w:szCs w:val="24"/>
              </w:rPr>
              <w:t>502</w:t>
            </w:r>
          </w:p>
        </w:tc>
      </w:tr>
    </w:tbl>
    <w:p w:rsidR="007C5B31" w:rsidRPr="0030015A" w:rsidRDefault="007C5B31" w:rsidP="007C5B31">
      <w:pPr>
        <w:spacing w:after="0"/>
        <w:ind w:firstLine="709"/>
        <w:jc w:val="both"/>
        <w:rPr>
          <w:rFonts w:ascii="Times New Roman" w:hAnsi="Times New Roman" w:cs="Times New Roman"/>
          <w:sz w:val="24"/>
          <w:szCs w:val="24"/>
          <w:lang w:eastAsia="en-US"/>
        </w:rPr>
      </w:pPr>
      <w:r w:rsidRPr="0030015A">
        <w:rPr>
          <w:rFonts w:ascii="Times New Roman" w:hAnsi="Times New Roman" w:cs="Times New Roman"/>
          <w:sz w:val="24"/>
          <w:szCs w:val="24"/>
          <w:lang w:eastAsia="en-US"/>
        </w:rPr>
        <w:t>Данный рассматриваемый перекресток является самым загруженным в улично-дорожной сети городского поселения Белоярский, помимо замеров на данном объекте были проведены еще несколько замеров на территории населенного пункта.</w:t>
      </w:r>
    </w:p>
    <w:p w:rsidR="007C5B31" w:rsidRPr="0030015A" w:rsidRDefault="007C5B31" w:rsidP="007C5B31">
      <w:pPr>
        <w:pStyle w:val="a7"/>
        <w:numPr>
          <w:ilvl w:val="0"/>
          <w:numId w:val="25"/>
        </w:numPr>
        <w:spacing w:after="0"/>
        <w:jc w:val="both"/>
        <w:rPr>
          <w:rFonts w:ascii="Times New Roman" w:hAnsi="Times New Roman" w:cs="Times New Roman"/>
          <w:sz w:val="24"/>
          <w:szCs w:val="24"/>
          <w:lang w:eastAsia="en-US"/>
        </w:rPr>
      </w:pPr>
      <w:r w:rsidRPr="0030015A">
        <w:rPr>
          <w:rFonts w:ascii="Times New Roman" w:hAnsi="Times New Roman" w:cs="Times New Roman"/>
          <w:sz w:val="24"/>
          <w:szCs w:val="24"/>
          <w:lang w:eastAsia="en-US"/>
        </w:rPr>
        <w:t>Участок пересечения улиц Центральная и Ратькова</w:t>
      </w:r>
    </w:p>
    <w:p w:rsidR="007C5B31" w:rsidRPr="0030015A" w:rsidRDefault="007C5B31" w:rsidP="007C5B31">
      <w:pPr>
        <w:spacing w:after="0"/>
        <w:jc w:val="both"/>
        <w:rPr>
          <w:rFonts w:ascii="Times New Roman" w:hAnsi="Times New Roman" w:cs="Times New Roman"/>
          <w:sz w:val="24"/>
          <w:szCs w:val="24"/>
          <w:lang w:eastAsia="en-US"/>
        </w:rPr>
      </w:pPr>
    </w:p>
    <w:p w:rsidR="00D04B98" w:rsidRDefault="00BA02E3" w:rsidP="007C5B31">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C5B31" w:rsidRPr="0030015A">
        <w:rPr>
          <w:rFonts w:ascii="Times New Roman" w:hAnsi="Times New Roman" w:cs="Times New Roman"/>
          <w:sz w:val="24"/>
          <w:szCs w:val="24"/>
          <w:lang w:eastAsia="en-US"/>
        </w:rPr>
        <w:t xml:space="preserve">Таблица </w:t>
      </w:r>
      <w:r w:rsidR="008764E3" w:rsidRPr="0030015A">
        <w:rPr>
          <w:rFonts w:ascii="Times New Roman" w:hAnsi="Times New Roman" w:cs="Times New Roman"/>
          <w:sz w:val="24"/>
          <w:szCs w:val="24"/>
          <w:lang w:eastAsia="en-US"/>
        </w:rPr>
        <w:t>1</w:t>
      </w:r>
      <w:r w:rsidR="009179CA" w:rsidRPr="0030015A">
        <w:rPr>
          <w:rFonts w:ascii="Times New Roman" w:hAnsi="Times New Roman" w:cs="Times New Roman"/>
          <w:sz w:val="24"/>
          <w:szCs w:val="24"/>
          <w:lang w:eastAsia="en-US"/>
        </w:rPr>
        <w:t xml:space="preserve">2 </w:t>
      </w:r>
      <w:r w:rsidR="008764E3" w:rsidRPr="0030015A">
        <w:rPr>
          <w:rFonts w:ascii="Times New Roman" w:hAnsi="Times New Roman" w:cs="Times New Roman"/>
          <w:sz w:val="24"/>
          <w:szCs w:val="24"/>
          <w:lang w:eastAsia="en-US"/>
        </w:rPr>
        <w:t xml:space="preserve">- </w:t>
      </w:r>
      <w:r w:rsidR="007C5B31" w:rsidRPr="0030015A">
        <w:rPr>
          <w:rFonts w:ascii="Times New Roman" w:hAnsi="Times New Roman" w:cs="Times New Roman"/>
          <w:sz w:val="24"/>
          <w:szCs w:val="24"/>
          <w:lang w:eastAsia="en-US"/>
        </w:rPr>
        <w:t>Замеры интенсивности на пересечении улиц Центральная и Ратькова Утро</w:t>
      </w:r>
      <w:r w:rsidR="0030015A">
        <w:rPr>
          <w:rFonts w:ascii="Times New Roman" w:hAnsi="Times New Roman" w:cs="Times New Roman"/>
          <w:sz w:val="24"/>
          <w:szCs w:val="24"/>
          <w:lang w:eastAsia="en-US"/>
        </w:rPr>
        <w:t>.</w:t>
      </w:r>
      <w:r w:rsidR="007C5B31" w:rsidRPr="0030015A">
        <w:rPr>
          <w:rFonts w:ascii="Times New Roman" w:hAnsi="Times New Roman" w:cs="Times New Roman"/>
          <w:sz w:val="24"/>
          <w:szCs w:val="24"/>
          <w:lang w:eastAsia="en-US"/>
        </w:rPr>
        <w:t xml:space="preserve"> </w:t>
      </w:r>
    </w:p>
    <w:tbl>
      <w:tblPr>
        <w:tblStyle w:val="12"/>
        <w:tblW w:w="5220" w:type="pct"/>
        <w:tblLook w:val="04A0"/>
      </w:tblPr>
      <w:tblGrid>
        <w:gridCol w:w="1674"/>
        <w:gridCol w:w="1515"/>
        <w:gridCol w:w="1813"/>
        <w:gridCol w:w="1111"/>
        <w:gridCol w:w="1269"/>
        <w:gridCol w:w="1515"/>
        <w:gridCol w:w="1095"/>
      </w:tblGrid>
      <w:tr w:rsidR="00BC7CAF" w:rsidRPr="00BC7CAF" w:rsidTr="00BC7CAF">
        <w:trPr>
          <w:trHeight w:val="643"/>
        </w:trPr>
        <w:tc>
          <w:tcPr>
            <w:tcW w:w="838" w:type="pct"/>
            <w:shd w:val="clear" w:color="auto" w:fill="auto"/>
            <w:vAlign w:val="center"/>
          </w:tcPr>
          <w:p w:rsidR="00BC7CAF" w:rsidRPr="00BC7CAF" w:rsidRDefault="00BC7CAF" w:rsidP="00BC7CAF">
            <w:pPr>
              <w:jc w:val="center"/>
              <w:rPr>
                <w:rFonts w:ascii="Times New Roman" w:hAnsi="Times New Roman" w:cs="Times New Roman"/>
                <w:b/>
                <w:sz w:val="24"/>
                <w:szCs w:val="24"/>
              </w:rPr>
            </w:pPr>
            <w:r w:rsidRPr="00BC7CAF">
              <w:rPr>
                <w:rFonts w:ascii="Times New Roman" w:hAnsi="Times New Roman" w:cs="Times New Roman"/>
                <w:b/>
                <w:sz w:val="24"/>
                <w:szCs w:val="24"/>
              </w:rPr>
              <w:t>Направление</w:t>
            </w:r>
          </w:p>
        </w:tc>
        <w:tc>
          <w:tcPr>
            <w:tcW w:w="758" w:type="pct"/>
            <w:shd w:val="clear" w:color="auto" w:fill="auto"/>
            <w:vAlign w:val="center"/>
          </w:tcPr>
          <w:p w:rsidR="00BC7CAF" w:rsidRPr="00BC7CAF" w:rsidRDefault="00BC7CAF" w:rsidP="00BC7CAF">
            <w:pPr>
              <w:jc w:val="center"/>
              <w:rPr>
                <w:rFonts w:ascii="Times New Roman" w:hAnsi="Times New Roman" w:cs="Times New Roman"/>
                <w:b/>
                <w:sz w:val="24"/>
                <w:szCs w:val="24"/>
              </w:rPr>
            </w:pPr>
            <w:r w:rsidRPr="00BC7CAF">
              <w:rPr>
                <w:rFonts w:ascii="Times New Roman" w:hAnsi="Times New Roman" w:cs="Times New Roman"/>
                <w:b/>
                <w:sz w:val="24"/>
                <w:szCs w:val="24"/>
              </w:rPr>
              <w:t>Легковой автомобиль</w:t>
            </w:r>
          </w:p>
        </w:tc>
        <w:tc>
          <w:tcPr>
            <w:tcW w:w="907" w:type="pct"/>
            <w:shd w:val="clear" w:color="auto" w:fill="auto"/>
            <w:vAlign w:val="center"/>
          </w:tcPr>
          <w:p w:rsidR="00BC7CAF" w:rsidRPr="00BC7CAF" w:rsidRDefault="00BC7CAF" w:rsidP="00BC7CAF">
            <w:pPr>
              <w:jc w:val="center"/>
              <w:rPr>
                <w:rFonts w:ascii="Times New Roman" w:hAnsi="Times New Roman" w:cs="Times New Roman"/>
                <w:b/>
                <w:sz w:val="24"/>
                <w:szCs w:val="24"/>
              </w:rPr>
            </w:pPr>
            <w:r w:rsidRPr="00BC7CAF">
              <w:rPr>
                <w:rFonts w:ascii="Times New Roman" w:hAnsi="Times New Roman" w:cs="Times New Roman"/>
                <w:b/>
                <w:sz w:val="24"/>
                <w:szCs w:val="24"/>
              </w:rPr>
              <w:t>Микроавтобус</w:t>
            </w:r>
          </w:p>
        </w:tc>
        <w:tc>
          <w:tcPr>
            <w:tcW w:w="556" w:type="pct"/>
            <w:shd w:val="clear" w:color="auto" w:fill="auto"/>
            <w:vAlign w:val="center"/>
          </w:tcPr>
          <w:p w:rsidR="00BC7CAF" w:rsidRPr="00BC7CAF" w:rsidRDefault="00BC7CAF" w:rsidP="00BC7CAF">
            <w:pPr>
              <w:jc w:val="center"/>
              <w:rPr>
                <w:rFonts w:ascii="Times New Roman" w:hAnsi="Times New Roman" w:cs="Times New Roman"/>
                <w:b/>
                <w:sz w:val="24"/>
                <w:szCs w:val="24"/>
              </w:rPr>
            </w:pPr>
            <w:r w:rsidRPr="00BC7CAF">
              <w:rPr>
                <w:rFonts w:ascii="Times New Roman" w:hAnsi="Times New Roman" w:cs="Times New Roman"/>
                <w:b/>
                <w:sz w:val="24"/>
                <w:szCs w:val="24"/>
              </w:rPr>
              <w:t>Автобус</w:t>
            </w:r>
          </w:p>
        </w:tc>
        <w:tc>
          <w:tcPr>
            <w:tcW w:w="635" w:type="pct"/>
            <w:shd w:val="clear" w:color="auto" w:fill="auto"/>
            <w:vAlign w:val="center"/>
          </w:tcPr>
          <w:p w:rsidR="00BC7CAF" w:rsidRPr="00BC7CAF" w:rsidRDefault="00BC7CAF" w:rsidP="00BC7CAF">
            <w:pPr>
              <w:jc w:val="center"/>
              <w:rPr>
                <w:rFonts w:ascii="Times New Roman" w:hAnsi="Times New Roman" w:cs="Times New Roman"/>
                <w:b/>
                <w:sz w:val="24"/>
                <w:szCs w:val="24"/>
              </w:rPr>
            </w:pPr>
            <w:r w:rsidRPr="00BC7CAF">
              <w:rPr>
                <w:rFonts w:ascii="Times New Roman" w:hAnsi="Times New Roman" w:cs="Times New Roman"/>
                <w:b/>
                <w:sz w:val="24"/>
                <w:szCs w:val="24"/>
              </w:rPr>
              <w:t>Грузовые газели и проч.</w:t>
            </w:r>
          </w:p>
        </w:tc>
        <w:tc>
          <w:tcPr>
            <w:tcW w:w="758" w:type="pct"/>
            <w:shd w:val="clear" w:color="auto" w:fill="auto"/>
            <w:vAlign w:val="center"/>
          </w:tcPr>
          <w:p w:rsidR="00BC7CAF" w:rsidRPr="00BC7CAF" w:rsidRDefault="00BC7CAF" w:rsidP="00BC7CAF">
            <w:pPr>
              <w:jc w:val="center"/>
              <w:rPr>
                <w:rFonts w:ascii="Times New Roman" w:hAnsi="Times New Roman" w:cs="Times New Roman"/>
                <w:b/>
                <w:sz w:val="24"/>
                <w:szCs w:val="24"/>
              </w:rPr>
            </w:pPr>
            <w:r w:rsidRPr="00BC7CAF">
              <w:rPr>
                <w:rFonts w:ascii="Times New Roman" w:hAnsi="Times New Roman" w:cs="Times New Roman"/>
                <w:b/>
                <w:sz w:val="24"/>
                <w:szCs w:val="24"/>
              </w:rPr>
              <w:t>Грузовой автомобиль</w:t>
            </w:r>
          </w:p>
        </w:tc>
        <w:tc>
          <w:tcPr>
            <w:tcW w:w="548" w:type="pct"/>
            <w:shd w:val="clear" w:color="auto" w:fill="auto"/>
            <w:vAlign w:val="center"/>
          </w:tcPr>
          <w:p w:rsidR="00BC7CAF" w:rsidRPr="00BC7CAF" w:rsidRDefault="00BC7CAF" w:rsidP="00BC7CAF">
            <w:pPr>
              <w:jc w:val="center"/>
              <w:rPr>
                <w:rFonts w:ascii="Times New Roman" w:hAnsi="Times New Roman" w:cs="Times New Roman"/>
                <w:b/>
                <w:sz w:val="24"/>
                <w:szCs w:val="24"/>
              </w:rPr>
            </w:pPr>
            <w:r w:rsidRPr="00BC7CAF">
              <w:rPr>
                <w:rFonts w:ascii="Times New Roman" w:hAnsi="Times New Roman" w:cs="Times New Roman"/>
                <w:b/>
                <w:sz w:val="24"/>
                <w:szCs w:val="24"/>
              </w:rPr>
              <w:t>ИТОГО</w:t>
            </w:r>
          </w:p>
        </w:tc>
      </w:tr>
      <w:tr w:rsidR="00BC7CAF" w:rsidRPr="00BC7CAF" w:rsidTr="00BC7CAF">
        <w:trPr>
          <w:trHeight w:val="266"/>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а → а (разворот)</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0</w:t>
            </w:r>
          </w:p>
        </w:tc>
      </w:tr>
      <w:tr w:rsidR="00BC7CAF" w:rsidRPr="00BC7CAF" w:rsidTr="00BC7CAF">
        <w:trPr>
          <w:trHeight w:val="250"/>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а → б</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64</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2</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7</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6</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5</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84</w:t>
            </w:r>
          </w:p>
        </w:tc>
      </w:tr>
      <w:tr w:rsidR="00BC7CAF" w:rsidRPr="00BC7CAF" w:rsidTr="00BC7CAF">
        <w:trPr>
          <w:trHeight w:val="266"/>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а → в</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14</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1</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15</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30</w:t>
            </w:r>
          </w:p>
        </w:tc>
      </w:tr>
      <w:tr w:rsidR="00BC7CAF" w:rsidRPr="00BC7CAF" w:rsidTr="00BC7CAF">
        <w:trPr>
          <w:trHeight w:val="250"/>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а → г</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4</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4</w:t>
            </w:r>
          </w:p>
        </w:tc>
      </w:tr>
      <w:tr w:rsidR="00BC7CAF" w:rsidRPr="00BC7CAF" w:rsidTr="00BC7CAF">
        <w:trPr>
          <w:trHeight w:val="266"/>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б → б (разворот)</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0</w:t>
            </w:r>
          </w:p>
        </w:tc>
      </w:tr>
      <w:tr w:rsidR="00BC7CAF" w:rsidRPr="00BC7CAF" w:rsidTr="00BC7CAF">
        <w:trPr>
          <w:trHeight w:val="250"/>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б → а</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84</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3</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15</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4</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12</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118</w:t>
            </w:r>
          </w:p>
        </w:tc>
      </w:tr>
      <w:tr w:rsidR="00BC7CAF" w:rsidRPr="00BC7CAF" w:rsidTr="00BC7CAF">
        <w:trPr>
          <w:trHeight w:val="266"/>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б → в</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76</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5</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4</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1</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8</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94</w:t>
            </w:r>
          </w:p>
        </w:tc>
      </w:tr>
      <w:tr w:rsidR="00BC7CAF" w:rsidRPr="00BC7CAF" w:rsidTr="00BC7CAF">
        <w:trPr>
          <w:trHeight w:val="250"/>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б → г</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5</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5</w:t>
            </w:r>
          </w:p>
        </w:tc>
      </w:tr>
      <w:tr w:rsidR="00BC7CAF" w:rsidRPr="00BC7CAF" w:rsidTr="00BC7CAF">
        <w:trPr>
          <w:trHeight w:val="266"/>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в → в (разворот)</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0</w:t>
            </w:r>
          </w:p>
        </w:tc>
      </w:tr>
      <w:tr w:rsidR="00BC7CAF" w:rsidRPr="00BC7CAF" w:rsidTr="00BC7CAF">
        <w:trPr>
          <w:trHeight w:val="250"/>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в → а</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6</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1</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2</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3</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12</w:t>
            </w:r>
          </w:p>
        </w:tc>
      </w:tr>
      <w:tr w:rsidR="00BC7CAF" w:rsidRPr="00BC7CAF" w:rsidTr="00BC7CAF">
        <w:trPr>
          <w:trHeight w:val="266"/>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в → б</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26</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4</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1</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8</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5</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44</w:t>
            </w:r>
          </w:p>
        </w:tc>
      </w:tr>
      <w:tr w:rsidR="00BC7CAF" w:rsidRPr="00BC7CAF" w:rsidTr="00BC7CAF">
        <w:trPr>
          <w:trHeight w:val="250"/>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в → г</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6</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1</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7</w:t>
            </w:r>
          </w:p>
        </w:tc>
      </w:tr>
      <w:tr w:rsidR="00BC7CAF" w:rsidRPr="00BC7CAF" w:rsidTr="00BC7CAF">
        <w:trPr>
          <w:trHeight w:val="266"/>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г → г (разворот)</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0</w:t>
            </w:r>
          </w:p>
        </w:tc>
      </w:tr>
      <w:tr w:rsidR="00BC7CAF" w:rsidRPr="00BC7CAF" w:rsidTr="00BC7CAF">
        <w:trPr>
          <w:trHeight w:val="250"/>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г → а</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32</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2</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34</w:t>
            </w:r>
          </w:p>
        </w:tc>
      </w:tr>
      <w:tr w:rsidR="00BC7CAF" w:rsidRPr="00BC7CAF" w:rsidTr="00BC7CAF">
        <w:trPr>
          <w:trHeight w:val="266"/>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г → б</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8</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1</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9</w:t>
            </w:r>
          </w:p>
        </w:tc>
      </w:tr>
      <w:tr w:rsidR="00BC7CAF" w:rsidRPr="00BC7CAF" w:rsidTr="00BC7CAF">
        <w:trPr>
          <w:trHeight w:val="266"/>
        </w:trPr>
        <w:tc>
          <w:tcPr>
            <w:tcW w:w="838" w:type="pct"/>
            <w:shd w:val="clear" w:color="auto" w:fill="auto"/>
          </w:tcPr>
          <w:p w:rsidR="00BC7CAF" w:rsidRPr="00BC7CAF" w:rsidRDefault="00BC7CAF" w:rsidP="00BC7CAF">
            <w:pPr>
              <w:rPr>
                <w:rFonts w:ascii="Times New Roman" w:hAnsi="Times New Roman" w:cs="Times New Roman"/>
                <w:sz w:val="24"/>
                <w:szCs w:val="24"/>
              </w:rPr>
            </w:pPr>
            <w:r w:rsidRPr="00BC7CAF">
              <w:rPr>
                <w:rFonts w:ascii="Times New Roman" w:hAnsi="Times New Roman" w:cs="Times New Roman"/>
                <w:sz w:val="24"/>
                <w:szCs w:val="24"/>
              </w:rPr>
              <w:t>г → в</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56</w:t>
            </w:r>
          </w:p>
        </w:tc>
        <w:tc>
          <w:tcPr>
            <w:tcW w:w="907"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2</w:t>
            </w:r>
          </w:p>
        </w:tc>
        <w:tc>
          <w:tcPr>
            <w:tcW w:w="556"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635"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3</w:t>
            </w:r>
          </w:p>
        </w:tc>
        <w:tc>
          <w:tcPr>
            <w:tcW w:w="758" w:type="pct"/>
            <w:shd w:val="clear" w:color="auto" w:fill="auto"/>
            <w:vAlign w:val="center"/>
          </w:tcPr>
          <w:p w:rsidR="00BC7CAF" w:rsidRPr="00BC7CAF" w:rsidRDefault="00BC7CAF" w:rsidP="00BC7CAF">
            <w:pPr>
              <w:jc w:val="center"/>
              <w:rPr>
                <w:rFonts w:ascii="Times New Roman" w:hAnsi="Times New Roman" w:cs="Times New Roman"/>
                <w:sz w:val="24"/>
                <w:szCs w:val="24"/>
              </w:rPr>
            </w:pPr>
            <w:r w:rsidRPr="00BC7CAF">
              <w:rPr>
                <w:rFonts w:ascii="Times New Roman" w:hAnsi="Times New Roman" w:cs="Times New Roman"/>
                <w:sz w:val="24"/>
                <w:szCs w:val="24"/>
              </w:rPr>
              <w:t>0</w:t>
            </w:r>
          </w:p>
        </w:tc>
        <w:tc>
          <w:tcPr>
            <w:tcW w:w="548" w:type="pct"/>
            <w:shd w:val="clear" w:color="auto" w:fill="auto"/>
            <w:vAlign w:val="center"/>
          </w:tcPr>
          <w:p w:rsidR="00BC7CAF" w:rsidRPr="00BC7CAF" w:rsidRDefault="00BC7CAF" w:rsidP="00BC7CAF">
            <w:pPr>
              <w:jc w:val="center"/>
              <w:rPr>
                <w:rFonts w:ascii="Times New Roman" w:hAnsi="Times New Roman" w:cs="Times New Roman"/>
                <w:color w:val="000000"/>
                <w:sz w:val="24"/>
                <w:szCs w:val="24"/>
              </w:rPr>
            </w:pPr>
            <w:r w:rsidRPr="00BC7CAF">
              <w:rPr>
                <w:rFonts w:ascii="Times New Roman" w:hAnsi="Times New Roman" w:cs="Times New Roman"/>
                <w:color w:val="000000"/>
                <w:sz w:val="24"/>
                <w:szCs w:val="24"/>
              </w:rPr>
              <w:t>61</w:t>
            </w:r>
          </w:p>
        </w:tc>
      </w:tr>
      <w:tr w:rsidR="00BC7CAF" w:rsidRPr="00BC7CAF" w:rsidTr="00BC7CAF">
        <w:trPr>
          <w:trHeight w:val="266"/>
        </w:trPr>
        <w:tc>
          <w:tcPr>
            <w:tcW w:w="4452" w:type="pct"/>
            <w:gridSpan w:val="6"/>
            <w:shd w:val="clear" w:color="auto" w:fill="auto"/>
            <w:vAlign w:val="center"/>
          </w:tcPr>
          <w:p w:rsidR="00BC7CAF" w:rsidRPr="00BC7CAF" w:rsidRDefault="00BC7CAF" w:rsidP="00BC7CAF">
            <w:pPr>
              <w:jc w:val="both"/>
              <w:rPr>
                <w:rFonts w:ascii="Times New Roman" w:hAnsi="Times New Roman" w:cs="Times New Roman"/>
                <w:b/>
                <w:sz w:val="24"/>
                <w:szCs w:val="24"/>
              </w:rPr>
            </w:pPr>
            <w:r w:rsidRPr="00BC7CAF">
              <w:rPr>
                <w:rFonts w:ascii="Times New Roman" w:hAnsi="Times New Roman" w:cs="Times New Roman"/>
                <w:b/>
                <w:sz w:val="24"/>
                <w:szCs w:val="24"/>
              </w:rPr>
              <w:t>Итого</w:t>
            </w:r>
          </w:p>
        </w:tc>
        <w:tc>
          <w:tcPr>
            <w:tcW w:w="548" w:type="pct"/>
            <w:shd w:val="clear" w:color="auto" w:fill="auto"/>
            <w:vAlign w:val="center"/>
          </w:tcPr>
          <w:p w:rsidR="00BC7CAF" w:rsidRPr="00BC7CAF" w:rsidRDefault="00BC7CAF" w:rsidP="00BC7CAF">
            <w:pPr>
              <w:jc w:val="center"/>
              <w:rPr>
                <w:rFonts w:ascii="Times New Roman" w:hAnsi="Times New Roman" w:cs="Times New Roman"/>
                <w:b/>
                <w:sz w:val="24"/>
                <w:szCs w:val="24"/>
              </w:rPr>
            </w:pPr>
            <w:r w:rsidRPr="00BC7CAF">
              <w:rPr>
                <w:rFonts w:ascii="Times New Roman" w:hAnsi="Times New Roman" w:cs="Times New Roman"/>
                <w:b/>
                <w:sz w:val="24"/>
                <w:szCs w:val="24"/>
              </w:rPr>
              <w:t>502</w:t>
            </w:r>
          </w:p>
        </w:tc>
      </w:tr>
    </w:tbl>
    <w:p w:rsidR="00BC7CAF" w:rsidRPr="0030015A" w:rsidRDefault="00BC7CAF" w:rsidP="007C5B31">
      <w:pPr>
        <w:spacing w:after="0"/>
        <w:jc w:val="both"/>
        <w:rPr>
          <w:rFonts w:ascii="Times New Roman" w:hAnsi="Times New Roman" w:cs="Times New Roman"/>
          <w:sz w:val="24"/>
          <w:szCs w:val="24"/>
          <w:lang w:eastAsia="en-US"/>
        </w:rPr>
      </w:pPr>
    </w:p>
    <w:p w:rsidR="007C5B31" w:rsidRDefault="007C5B31" w:rsidP="007C5B31">
      <w:pPr>
        <w:spacing w:after="0"/>
        <w:jc w:val="center"/>
        <w:rPr>
          <w:rFonts w:ascii="Times New Roman" w:hAnsi="Times New Roman" w:cs="Times New Roman"/>
          <w:lang w:eastAsia="en-US"/>
        </w:rPr>
      </w:pPr>
      <w:r w:rsidRPr="00E876BA">
        <w:rPr>
          <w:rFonts w:ascii="Times New Roman" w:hAnsi="Times New Roman" w:cs="Times New Roman"/>
          <w:noProof/>
        </w:rPr>
        <w:lastRenderedPageBreak/>
        <w:drawing>
          <wp:inline distT="0" distB="0" distL="0" distR="0">
            <wp:extent cx="4438650" cy="2514416"/>
            <wp:effectExtent l="19050" t="19050" r="19050" b="19685"/>
            <wp:docPr id="4" name="Рисунок 4" descr="C:\Users\Елена\Desktop\Перекресток Центральная-Рать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Перекресток Центральная-Ратькова.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4597" cy="2517785"/>
                    </a:xfrm>
                    <a:prstGeom prst="rect">
                      <a:avLst/>
                    </a:prstGeom>
                    <a:noFill/>
                    <a:ln>
                      <a:solidFill>
                        <a:schemeClr val="bg1"/>
                      </a:solidFill>
                    </a:ln>
                  </pic:spPr>
                </pic:pic>
              </a:graphicData>
            </a:graphic>
          </wp:inline>
        </w:drawing>
      </w:r>
    </w:p>
    <w:p w:rsidR="007C5B31" w:rsidRDefault="007C5B31" w:rsidP="007C5B31">
      <w:pPr>
        <w:spacing w:after="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3129D6">
        <w:rPr>
          <w:rFonts w:ascii="Times New Roman" w:hAnsi="Times New Roman" w:cs="Times New Roman"/>
          <w:sz w:val="24"/>
          <w:szCs w:val="24"/>
        </w:rPr>
        <w:t xml:space="preserve">7 </w:t>
      </w:r>
      <w:r>
        <w:rPr>
          <w:rFonts w:ascii="Times New Roman" w:hAnsi="Times New Roman" w:cs="Times New Roman"/>
          <w:sz w:val="24"/>
          <w:szCs w:val="24"/>
        </w:rPr>
        <w:t xml:space="preserve">– Схема пересечении улиц </w:t>
      </w:r>
      <w:r w:rsidRPr="00AA7939">
        <w:rPr>
          <w:rFonts w:ascii="Times New Roman" w:hAnsi="Times New Roman" w:cs="Times New Roman"/>
          <w:sz w:val="24"/>
          <w:szCs w:val="24"/>
        </w:rPr>
        <w:t xml:space="preserve">Центральная и </w:t>
      </w:r>
      <w:r>
        <w:rPr>
          <w:rFonts w:ascii="Times New Roman" w:hAnsi="Times New Roman" w:cs="Times New Roman"/>
          <w:sz w:val="24"/>
          <w:szCs w:val="24"/>
        </w:rPr>
        <w:t>Ратькова</w:t>
      </w:r>
    </w:p>
    <w:p w:rsidR="007C5B31" w:rsidRPr="00B741A4" w:rsidRDefault="007C5B31" w:rsidP="007C5B31">
      <w:pPr>
        <w:spacing w:after="0"/>
        <w:jc w:val="center"/>
        <w:rPr>
          <w:rFonts w:ascii="Times New Roman" w:hAnsi="Times New Roman" w:cs="Times New Roman"/>
          <w:lang w:eastAsia="en-US"/>
        </w:rPr>
      </w:pPr>
    </w:p>
    <w:p w:rsidR="007C5B31" w:rsidRPr="00EA39DD" w:rsidRDefault="007C5B31" w:rsidP="007C5B31">
      <w:pPr>
        <w:spacing w:after="0" w:line="240" w:lineRule="auto"/>
        <w:ind w:firstLine="709"/>
        <w:jc w:val="both"/>
        <w:rPr>
          <w:rFonts w:ascii="Times New Roman" w:hAnsi="Times New Roman" w:cs="Times New Roman"/>
          <w:sz w:val="24"/>
          <w:szCs w:val="24"/>
        </w:rPr>
      </w:pPr>
      <w:r w:rsidRPr="00EA39DD">
        <w:rPr>
          <w:rFonts w:ascii="Times New Roman" w:hAnsi="Times New Roman" w:cs="Times New Roman"/>
          <w:sz w:val="24"/>
          <w:szCs w:val="24"/>
        </w:rPr>
        <w:t>Как и на первом участке основными транспортными средствами, отмеченными в ходе полевого исследования, являются легковые автомобили 75,9 % от всего потока или 381 единицы, однако, в отличии от первого участка, здесь выявлено большое количество транспортных средств, так грузовые автомобили составляют 9,8% или 49 единиц, автобусов 5,4% или 27 единиц, грузовых газелей 5,2% или 26 единиц и микроавтобусов 3,8 % или только 19 единиц.</w:t>
      </w:r>
    </w:p>
    <w:p w:rsidR="007C5B31" w:rsidRPr="00EA39DD" w:rsidRDefault="007C5B31" w:rsidP="007C5B31">
      <w:pPr>
        <w:pStyle w:val="a7"/>
        <w:spacing w:after="0" w:line="240" w:lineRule="auto"/>
        <w:ind w:left="0" w:firstLine="709"/>
        <w:jc w:val="both"/>
        <w:rPr>
          <w:rFonts w:ascii="Times New Roman" w:hAnsi="Times New Roman" w:cs="Times New Roman"/>
          <w:sz w:val="24"/>
          <w:szCs w:val="24"/>
        </w:rPr>
      </w:pPr>
      <w:r w:rsidRPr="00EA39DD">
        <w:rPr>
          <w:rFonts w:ascii="Times New Roman" w:hAnsi="Times New Roman" w:cs="Times New Roman"/>
          <w:sz w:val="24"/>
          <w:szCs w:val="24"/>
        </w:rPr>
        <w:t>Плотность потока была незначительной, в рассматриваемый период заторов выявлено не было.</w:t>
      </w:r>
    </w:p>
    <w:p w:rsidR="007C5B31" w:rsidRPr="00EA39DD" w:rsidRDefault="007C5B31" w:rsidP="007C5B31">
      <w:pPr>
        <w:pStyle w:val="a7"/>
        <w:spacing w:after="0" w:line="240" w:lineRule="auto"/>
        <w:ind w:left="0" w:firstLine="709"/>
        <w:jc w:val="both"/>
        <w:rPr>
          <w:rFonts w:ascii="Times New Roman" w:hAnsi="Times New Roman" w:cs="Times New Roman"/>
          <w:sz w:val="24"/>
          <w:szCs w:val="24"/>
        </w:rPr>
      </w:pPr>
      <w:r w:rsidRPr="00EA39DD">
        <w:rPr>
          <w:rFonts w:ascii="Times New Roman" w:hAnsi="Times New Roman" w:cs="Times New Roman"/>
          <w:sz w:val="24"/>
          <w:szCs w:val="24"/>
        </w:rPr>
        <w:t>На данном участке также проводились замеры в вечернее время, в самый пиковый час, когда дорога максимально загружена.</w:t>
      </w:r>
    </w:p>
    <w:p w:rsidR="004154BB" w:rsidRPr="00EA39DD" w:rsidRDefault="004154BB" w:rsidP="009179CA">
      <w:pPr>
        <w:spacing w:after="0"/>
        <w:rPr>
          <w:rFonts w:ascii="Times New Roman" w:hAnsi="Times New Roman" w:cs="Times New Roman"/>
          <w:sz w:val="24"/>
          <w:szCs w:val="24"/>
          <w:lang w:eastAsia="en-US"/>
        </w:rPr>
      </w:pPr>
    </w:p>
    <w:p w:rsidR="007C5B31" w:rsidRPr="00EA39DD" w:rsidRDefault="00BA02E3" w:rsidP="007C5B31">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C5B31" w:rsidRPr="00EA39DD">
        <w:rPr>
          <w:rFonts w:ascii="Times New Roman" w:hAnsi="Times New Roman" w:cs="Times New Roman"/>
          <w:sz w:val="24"/>
          <w:szCs w:val="24"/>
          <w:lang w:eastAsia="en-US"/>
        </w:rPr>
        <w:t xml:space="preserve">Таблица </w:t>
      </w:r>
      <w:r w:rsidR="003129D6" w:rsidRPr="00EA39DD">
        <w:rPr>
          <w:rFonts w:ascii="Times New Roman" w:hAnsi="Times New Roman" w:cs="Times New Roman"/>
          <w:sz w:val="24"/>
          <w:szCs w:val="24"/>
          <w:lang w:eastAsia="en-US"/>
        </w:rPr>
        <w:t>1</w:t>
      </w:r>
      <w:r w:rsidR="009179CA" w:rsidRPr="00EA39DD">
        <w:rPr>
          <w:rFonts w:ascii="Times New Roman" w:hAnsi="Times New Roman" w:cs="Times New Roman"/>
          <w:sz w:val="24"/>
          <w:szCs w:val="24"/>
          <w:lang w:eastAsia="en-US"/>
        </w:rPr>
        <w:t>3</w:t>
      </w:r>
      <w:r w:rsidR="003129D6" w:rsidRPr="00EA39DD">
        <w:rPr>
          <w:rFonts w:ascii="Times New Roman" w:hAnsi="Times New Roman" w:cs="Times New Roman"/>
          <w:sz w:val="24"/>
          <w:szCs w:val="24"/>
          <w:lang w:eastAsia="en-US"/>
        </w:rPr>
        <w:t xml:space="preserve"> - </w:t>
      </w:r>
      <w:r w:rsidR="007C5B31" w:rsidRPr="00EA39DD">
        <w:rPr>
          <w:rFonts w:ascii="Times New Roman" w:hAnsi="Times New Roman" w:cs="Times New Roman"/>
          <w:sz w:val="24"/>
          <w:szCs w:val="24"/>
          <w:lang w:eastAsia="en-US"/>
        </w:rPr>
        <w:t>Замеры интенсивности на пересечении улиц Центральная и Ратькова Вечер</w:t>
      </w:r>
    </w:p>
    <w:tbl>
      <w:tblPr>
        <w:tblStyle w:val="32"/>
        <w:tblW w:w="9385" w:type="dxa"/>
        <w:tblInd w:w="108" w:type="dxa"/>
        <w:tblLayout w:type="fixed"/>
        <w:tblLook w:val="04A0"/>
      </w:tblPr>
      <w:tblGrid>
        <w:gridCol w:w="1447"/>
        <w:gridCol w:w="1412"/>
        <w:gridCol w:w="1423"/>
        <w:gridCol w:w="1105"/>
        <w:gridCol w:w="1276"/>
        <w:gridCol w:w="1559"/>
        <w:gridCol w:w="1163"/>
      </w:tblGrid>
      <w:tr w:rsidR="007C5B31" w:rsidRPr="00EA39DD" w:rsidTr="00EA39DD">
        <w:tc>
          <w:tcPr>
            <w:tcW w:w="1447" w:type="dxa"/>
            <w:shd w:val="clear" w:color="auto" w:fill="auto"/>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Направление</w:t>
            </w:r>
          </w:p>
        </w:tc>
        <w:tc>
          <w:tcPr>
            <w:tcW w:w="1412" w:type="dxa"/>
            <w:shd w:val="clear" w:color="auto" w:fill="auto"/>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Легковой автомобиль</w:t>
            </w:r>
          </w:p>
        </w:tc>
        <w:tc>
          <w:tcPr>
            <w:tcW w:w="1423" w:type="dxa"/>
            <w:shd w:val="clear" w:color="auto" w:fill="auto"/>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Микроавтобус</w:t>
            </w:r>
          </w:p>
        </w:tc>
        <w:tc>
          <w:tcPr>
            <w:tcW w:w="1105" w:type="dxa"/>
            <w:shd w:val="clear" w:color="auto" w:fill="auto"/>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Автобус</w:t>
            </w:r>
          </w:p>
        </w:tc>
        <w:tc>
          <w:tcPr>
            <w:tcW w:w="1276" w:type="dxa"/>
            <w:shd w:val="clear" w:color="auto" w:fill="auto"/>
            <w:vAlign w:val="center"/>
          </w:tcPr>
          <w:p w:rsidR="007C5B31" w:rsidRPr="00EA39DD" w:rsidRDefault="007C5B31" w:rsidP="00EA39DD">
            <w:pPr>
              <w:jc w:val="center"/>
              <w:rPr>
                <w:rFonts w:ascii="Times New Roman" w:hAnsi="Times New Roman" w:cs="Times New Roman"/>
                <w:b/>
                <w:sz w:val="24"/>
                <w:szCs w:val="24"/>
              </w:rPr>
            </w:pPr>
            <w:r w:rsidRPr="00EA39DD">
              <w:rPr>
                <w:rFonts w:ascii="Times New Roman" w:hAnsi="Times New Roman" w:cs="Times New Roman"/>
                <w:b/>
                <w:sz w:val="24"/>
                <w:szCs w:val="24"/>
              </w:rPr>
              <w:t>Грузовые газели и проч</w:t>
            </w:r>
            <w:r w:rsidR="00EA39DD">
              <w:rPr>
                <w:rFonts w:ascii="Times New Roman" w:hAnsi="Times New Roman" w:cs="Times New Roman"/>
                <w:b/>
                <w:sz w:val="24"/>
                <w:szCs w:val="24"/>
              </w:rPr>
              <w:t>ие</w:t>
            </w:r>
          </w:p>
        </w:tc>
        <w:tc>
          <w:tcPr>
            <w:tcW w:w="1559" w:type="dxa"/>
            <w:shd w:val="clear" w:color="auto" w:fill="auto"/>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Грузовой автомобиль</w:t>
            </w:r>
          </w:p>
        </w:tc>
        <w:tc>
          <w:tcPr>
            <w:tcW w:w="1163" w:type="dxa"/>
            <w:shd w:val="clear" w:color="auto" w:fill="auto"/>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ИТОГО</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а (разворот)</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6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б</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206</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5</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14</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7</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7</w:t>
            </w:r>
          </w:p>
        </w:tc>
        <w:tc>
          <w:tcPr>
            <w:tcW w:w="116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239</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в</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8</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6</w:t>
            </w:r>
          </w:p>
        </w:tc>
        <w:tc>
          <w:tcPr>
            <w:tcW w:w="116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16</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г</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116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5</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б (разворот)</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1</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а</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100</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13</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6</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124</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в</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30</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38</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г</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3</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в (разворот)</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0</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а</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27</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10</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38</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б</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106</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117</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г</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29</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32</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г → г (разворот)</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0</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г → а</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10</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12</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lastRenderedPageBreak/>
              <w:t>г → б</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14</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15</w:t>
            </w:r>
          </w:p>
        </w:tc>
      </w:tr>
      <w:tr w:rsidR="007C5B31" w:rsidRPr="00EA39DD" w:rsidTr="00EA39DD">
        <w:tc>
          <w:tcPr>
            <w:tcW w:w="1447" w:type="dxa"/>
            <w:shd w:val="clear" w:color="auto" w:fill="auto"/>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г → в</w:t>
            </w:r>
          </w:p>
        </w:tc>
        <w:tc>
          <w:tcPr>
            <w:tcW w:w="1412"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8</w:t>
            </w:r>
          </w:p>
        </w:tc>
        <w:tc>
          <w:tcPr>
            <w:tcW w:w="1423"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1105"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276"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559" w:type="dxa"/>
            <w:shd w:val="clear" w:color="auto" w:fill="auto"/>
            <w:vAlign w:val="center"/>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color w:val="000000"/>
                <w:sz w:val="24"/>
                <w:szCs w:val="24"/>
              </w:rPr>
              <w:t>9</w:t>
            </w:r>
          </w:p>
        </w:tc>
      </w:tr>
      <w:tr w:rsidR="007C5B31" w:rsidRPr="00EA39DD" w:rsidTr="00EA39DD">
        <w:tc>
          <w:tcPr>
            <w:tcW w:w="8222" w:type="dxa"/>
            <w:gridSpan w:val="6"/>
            <w:shd w:val="clear" w:color="auto" w:fill="auto"/>
          </w:tcPr>
          <w:p w:rsidR="007C5B31" w:rsidRPr="00EA39DD" w:rsidRDefault="007C5B31" w:rsidP="007C5B31">
            <w:pPr>
              <w:rPr>
                <w:rFonts w:ascii="Times New Roman" w:hAnsi="Times New Roman" w:cs="Times New Roman"/>
                <w:b/>
                <w:sz w:val="24"/>
                <w:szCs w:val="24"/>
              </w:rPr>
            </w:pPr>
            <w:r w:rsidRPr="00EA39DD">
              <w:rPr>
                <w:rFonts w:ascii="Times New Roman" w:hAnsi="Times New Roman" w:cs="Times New Roman"/>
                <w:b/>
                <w:sz w:val="24"/>
                <w:szCs w:val="24"/>
              </w:rPr>
              <w:t>Итого</w:t>
            </w:r>
          </w:p>
        </w:tc>
        <w:tc>
          <w:tcPr>
            <w:tcW w:w="1163" w:type="dxa"/>
            <w:shd w:val="clear" w:color="auto" w:fill="auto"/>
            <w:vAlign w:val="center"/>
          </w:tcPr>
          <w:p w:rsidR="007C5B31" w:rsidRPr="00EA39DD" w:rsidRDefault="007C5B31" w:rsidP="007C5B31">
            <w:pPr>
              <w:jc w:val="center"/>
              <w:rPr>
                <w:rFonts w:ascii="Times New Roman" w:hAnsi="Times New Roman" w:cs="Times New Roman"/>
                <w:color w:val="000000"/>
                <w:sz w:val="24"/>
                <w:szCs w:val="24"/>
              </w:rPr>
            </w:pPr>
            <w:r w:rsidRPr="00EA39DD">
              <w:rPr>
                <w:rFonts w:ascii="Times New Roman" w:hAnsi="Times New Roman" w:cs="Times New Roman"/>
                <w:b/>
                <w:sz w:val="24"/>
                <w:szCs w:val="24"/>
              </w:rPr>
              <w:t>649</w:t>
            </w:r>
          </w:p>
        </w:tc>
      </w:tr>
    </w:tbl>
    <w:p w:rsidR="007C5B31" w:rsidRDefault="007C5B31" w:rsidP="007C5B31">
      <w:pPr>
        <w:pStyle w:val="a7"/>
        <w:spacing w:after="0" w:line="240" w:lineRule="auto"/>
        <w:ind w:left="0" w:firstLine="709"/>
        <w:jc w:val="both"/>
        <w:rPr>
          <w:rFonts w:ascii="Times New Roman" w:hAnsi="Times New Roman" w:cs="Times New Roman"/>
          <w:sz w:val="24"/>
          <w:szCs w:val="24"/>
        </w:rPr>
      </w:pPr>
    </w:p>
    <w:p w:rsidR="007C5B31" w:rsidRPr="00EA39DD" w:rsidRDefault="007C5B31" w:rsidP="007C5B31">
      <w:pPr>
        <w:pStyle w:val="a7"/>
        <w:spacing w:after="0" w:line="240" w:lineRule="auto"/>
        <w:ind w:left="0" w:firstLine="851"/>
        <w:jc w:val="both"/>
        <w:rPr>
          <w:rFonts w:ascii="Times New Roman" w:hAnsi="Times New Roman" w:cs="Times New Roman"/>
          <w:sz w:val="24"/>
          <w:szCs w:val="24"/>
        </w:rPr>
      </w:pPr>
      <w:r w:rsidRPr="00EA39DD">
        <w:rPr>
          <w:rFonts w:ascii="Times New Roman" w:hAnsi="Times New Roman" w:cs="Times New Roman"/>
          <w:sz w:val="24"/>
          <w:szCs w:val="24"/>
        </w:rPr>
        <w:t>Схема пересечения данных улиц соответствует предыдущему рисунку. Плотность потока возросла, количество автомобилей увеличилось на 29,2 % (на 3% больше чем на первом участке) в рассматриваемый период скорость движения транспортных средств была ниже, чем утром.</w:t>
      </w:r>
    </w:p>
    <w:p w:rsidR="007C5B31" w:rsidRPr="00EA39DD" w:rsidRDefault="007C5B31" w:rsidP="007C5B31">
      <w:pPr>
        <w:pStyle w:val="a7"/>
        <w:spacing w:after="0" w:line="240" w:lineRule="auto"/>
        <w:ind w:left="0" w:firstLine="851"/>
        <w:jc w:val="both"/>
        <w:rPr>
          <w:rFonts w:ascii="Times New Roman" w:hAnsi="Times New Roman" w:cs="Times New Roman"/>
          <w:sz w:val="24"/>
          <w:szCs w:val="24"/>
        </w:rPr>
      </w:pPr>
      <w:r w:rsidRPr="00EA39DD">
        <w:rPr>
          <w:rFonts w:ascii="Times New Roman" w:hAnsi="Times New Roman" w:cs="Times New Roman"/>
          <w:sz w:val="24"/>
          <w:szCs w:val="24"/>
        </w:rPr>
        <w:t xml:space="preserve">На основе полученных замеров можно сделать вывод, что из транспортного потока, отмеченного на данном перекрёстке в указанное время 84% (545 единиц) составляли легковые пассажирские транспортные средства, затем в порядке убывания: автобусы 5,7% (37 единиц), грузовые автомобили 5,5% (36 единиц), микроавтобусы 2,5% (16 единиц), грузовые газели 2,3% (15 единиц), </w:t>
      </w:r>
    </w:p>
    <w:p w:rsidR="007C5B31" w:rsidRPr="00EA39DD" w:rsidRDefault="007C5B31" w:rsidP="007C5B31">
      <w:pPr>
        <w:spacing w:after="0"/>
        <w:ind w:firstLine="851"/>
        <w:jc w:val="both"/>
        <w:rPr>
          <w:rFonts w:ascii="Times New Roman" w:hAnsi="Times New Roman" w:cs="Times New Roman"/>
          <w:sz w:val="24"/>
          <w:szCs w:val="24"/>
          <w:lang w:eastAsia="en-US"/>
        </w:rPr>
      </w:pPr>
      <w:r w:rsidRPr="00EA39DD">
        <w:rPr>
          <w:rFonts w:ascii="Times New Roman" w:hAnsi="Times New Roman" w:cs="Times New Roman"/>
          <w:sz w:val="24"/>
          <w:szCs w:val="24"/>
          <w:lang w:eastAsia="en-US"/>
        </w:rPr>
        <w:t xml:space="preserve">Таким образом, интенсивность движения усиливается в вечернее время суток, основными транспортными средствами, проезжающими на данном перекрестке, являются легковые автомобили, однако процент грузовых автомобилей выше, чем на предыдущем перекрестке. </w:t>
      </w:r>
    </w:p>
    <w:p w:rsidR="00B00DE8" w:rsidRPr="00EA39DD" w:rsidRDefault="00B00DE8">
      <w:pPr>
        <w:rPr>
          <w:rFonts w:ascii="Times New Roman" w:hAnsi="Times New Roman" w:cs="Times New Roman"/>
          <w:sz w:val="24"/>
          <w:szCs w:val="24"/>
        </w:rPr>
      </w:pPr>
    </w:p>
    <w:p w:rsidR="007C5B31" w:rsidRPr="00EA39DD" w:rsidRDefault="00B3593B" w:rsidP="007C5B31">
      <w:pPr>
        <w:pStyle w:val="a7"/>
        <w:numPr>
          <w:ilvl w:val="0"/>
          <w:numId w:val="25"/>
        </w:numPr>
        <w:spacing w:after="0" w:line="240" w:lineRule="auto"/>
        <w:jc w:val="both"/>
        <w:rPr>
          <w:rFonts w:ascii="Times New Roman" w:hAnsi="Times New Roman" w:cs="Times New Roman"/>
          <w:sz w:val="24"/>
          <w:szCs w:val="24"/>
        </w:rPr>
      </w:pPr>
      <w:r w:rsidRPr="00EA39DD">
        <w:rPr>
          <w:rFonts w:ascii="Times New Roman" w:hAnsi="Times New Roman" w:cs="Times New Roman"/>
          <w:sz w:val="24"/>
          <w:szCs w:val="24"/>
        </w:rPr>
        <w:t>Пересечение улиц Боковая</w:t>
      </w:r>
      <w:r w:rsidR="007C5B31" w:rsidRPr="00EA39DD">
        <w:rPr>
          <w:rFonts w:ascii="Times New Roman" w:hAnsi="Times New Roman" w:cs="Times New Roman"/>
          <w:sz w:val="24"/>
          <w:szCs w:val="24"/>
        </w:rPr>
        <w:t xml:space="preserve"> и Геологов</w:t>
      </w:r>
    </w:p>
    <w:p w:rsidR="005C1A1E" w:rsidRDefault="005C1A1E" w:rsidP="005C1A1E">
      <w:pPr>
        <w:spacing w:after="0" w:line="240" w:lineRule="auto"/>
        <w:rPr>
          <w:rFonts w:ascii="Times New Roman" w:hAnsi="Times New Roman" w:cs="Times New Roman"/>
          <w:sz w:val="24"/>
          <w:szCs w:val="24"/>
        </w:rPr>
      </w:pPr>
    </w:p>
    <w:p w:rsidR="007C5B31" w:rsidRPr="00EA39DD" w:rsidRDefault="00BA02E3" w:rsidP="005C1A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w:t>
      </w:r>
      <w:r w:rsidR="007C5B31" w:rsidRPr="00EA39DD">
        <w:rPr>
          <w:rFonts w:ascii="Times New Roman" w:hAnsi="Times New Roman" w:cs="Times New Roman"/>
          <w:sz w:val="24"/>
          <w:szCs w:val="24"/>
        </w:rPr>
        <w:t xml:space="preserve">Таблица </w:t>
      </w:r>
      <w:r w:rsidR="003129D6" w:rsidRPr="00EA39DD">
        <w:rPr>
          <w:rFonts w:ascii="Times New Roman" w:hAnsi="Times New Roman" w:cs="Times New Roman"/>
          <w:sz w:val="24"/>
          <w:szCs w:val="24"/>
        </w:rPr>
        <w:t>1</w:t>
      </w:r>
      <w:r w:rsidR="009179CA" w:rsidRPr="00EA39DD">
        <w:rPr>
          <w:rFonts w:ascii="Times New Roman" w:hAnsi="Times New Roman" w:cs="Times New Roman"/>
          <w:sz w:val="24"/>
          <w:szCs w:val="24"/>
        </w:rPr>
        <w:t>4</w:t>
      </w:r>
      <w:r w:rsidR="003129D6" w:rsidRPr="00EA39DD">
        <w:rPr>
          <w:rFonts w:ascii="Times New Roman" w:hAnsi="Times New Roman" w:cs="Times New Roman"/>
          <w:sz w:val="24"/>
          <w:szCs w:val="24"/>
        </w:rPr>
        <w:t xml:space="preserve"> - </w:t>
      </w:r>
      <w:r w:rsidR="007C5B31" w:rsidRPr="00EA39DD">
        <w:rPr>
          <w:rFonts w:ascii="Times New Roman" w:hAnsi="Times New Roman" w:cs="Times New Roman"/>
          <w:sz w:val="24"/>
          <w:szCs w:val="24"/>
        </w:rPr>
        <w:t xml:space="preserve">Замеры интенсивности на пересечении </w:t>
      </w:r>
      <w:r w:rsidR="007C5B31" w:rsidRPr="00EA39DD">
        <w:rPr>
          <w:rFonts w:ascii="Times New Roman" w:hAnsi="Times New Roman" w:cs="Times New Roman"/>
          <w:sz w:val="24"/>
          <w:szCs w:val="24"/>
          <w:lang w:eastAsia="en-US"/>
        </w:rPr>
        <w:t xml:space="preserve">улиц </w:t>
      </w:r>
      <w:r w:rsidR="00B3593B" w:rsidRPr="00EA39DD">
        <w:rPr>
          <w:rFonts w:ascii="Times New Roman" w:hAnsi="Times New Roman" w:cs="Times New Roman"/>
          <w:sz w:val="24"/>
          <w:szCs w:val="24"/>
          <w:lang w:eastAsia="en-US"/>
        </w:rPr>
        <w:t>Геологов</w:t>
      </w:r>
      <w:r w:rsidR="007C5B31" w:rsidRPr="00EA39DD">
        <w:rPr>
          <w:rFonts w:ascii="Times New Roman" w:hAnsi="Times New Roman" w:cs="Times New Roman"/>
          <w:sz w:val="24"/>
          <w:szCs w:val="24"/>
          <w:lang w:eastAsia="en-US"/>
        </w:rPr>
        <w:t xml:space="preserve"> и </w:t>
      </w:r>
      <w:r w:rsidR="00B3593B" w:rsidRPr="00EA39DD">
        <w:rPr>
          <w:rFonts w:ascii="Times New Roman" w:hAnsi="Times New Roman" w:cs="Times New Roman"/>
          <w:sz w:val="24"/>
          <w:szCs w:val="24"/>
          <w:lang w:eastAsia="en-US"/>
        </w:rPr>
        <w:t>Боковая</w:t>
      </w:r>
      <w:r w:rsidR="007C5B31" w:rsidRPr="00EA39DD">
        <w:rPr>
          <w:rFonts w:ascii="Times New Roman" w:hAnsi="Times New Roman" w:cs="Times New Roman"/>
          <w:sz w:val="24"/>
          <w:szCs w:val="24"/>
          <w:lang w:eastAsia="en-US"/>
        </w:rPr>
        <w:t xml:space="preserve">          </w:t>
      </w:r>
    </w:p>
    <w:tbl>
      <w:tblPr>
        <w:tblStyle w:val="22"/>
        <w:tblW w:w="5000" w:type="pct"/>
        <w:jc w:val="center"/>
        <w:tblLayout w:type="fixed"/>
        <w:tblLook w:val="04A0"/>
      </w:tblPr>
      <w:tblGrid>
        <w:gridCol w:w="1525"/>
        <w:gridCol w:w="1528"/>
        <w:gridCol w:w="1449"/>
        <w:gridCol w:w="1350"/>
        <w:gridCol w:w="1216"/>
        <w:gridCol w:w="1263"/>
        <w:gridCol w:w="1240"/>
      </w:tblGrid>
      <w:tr w:rsidR="007C5B31" w:rsidRPr="00EA39DD" w:rsidTr="00EA39DD">
        <w:trPr>
          <w:tblHeader/>
          <w:jc w:val="center"/>
        </w:trPr>
        <w:tc>
          <w:tcPr>
            <w:tcW w:w="797"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Направление</w:t>
            </w:r>
          </w:p>
        </w:tc>
        <w:tc>
          <w:tcPr>
            <w:tcW w:w="798"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Легковой автомобиль</w:t>
            </w:r>
          </w:p>
        </w:tc>
        <w:tc>
          <w:tcPr>
            <w:tcW w:w="757"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Микроавтобус</w:t>
            </w:r>
          </w:p>
        </w:tc>
        <w:tc>
          <w:tcPr>
            <w:tcW w:w="705"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Автобус</w:t>
            </w:r>
          </w:p>
        </w:tc>
        <w:tc>
          <w:tcPr>
            <w:tcW w:w="635" w:type="pct"/>
            <w:vAlign w:val="center"/>
          </w:tcPr>
          <w:p w:rsidR="007C5B31" w:rsidRPr="00EA39DD" w:rsidRDefault="007C5B31" w:rsidP="00EA39DD">
            <w:pPr>
              <w:jc w:val="center"/>
              <w:rPr>
                <w:rFonts w:ascii="Times New Roman" w:hAnsi="Times New Roman" w:cs="Times New Roman"/>
                <w:b/>
                <w:sz w:val="24"/>
                <w:szCs w:val="24"/>
              </w:rPr>
            </w:pPr>
            <w:r w:rsidRPr="00EA39DD">
              <w:rPr>
                <w:rFonts w:ascii="Times New Roman" w:hAnsi="Times New Roman" w:cs="Times New Roman"/>
                <w:b/>
                <w:sz w:val="24"/>
                <w:szCs w:val="24"/>
              </w:rPr>
              <w:t>Грузовые газели и проч</w:t>
            </w:r>
            <w:r w:rsidR="00EA39DD">
              <w:rPr>
                <w:rFonts w:ascii="Times New Roman" w:hAnsi="Times New Roman" w:cs="Times New Roman"/>
                <w:b/>
                <w:sz w:val="24"/>
                <w:szCs w:val="24"/>
              </w:rPr>
              <w:t>ие</w:t>
            </w:r>
          </w:p>
        </w:tc>
        <w:tc>
          <w:tcPr>
            <w:tcW w:w="660"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Грузовой автомобиль</w:t>
            </w:r>
          </w:p>
        </w:tc>
        <w:tc>
          <w:tcPr>
            <w:tcW w:w="648"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ИТОГО</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а (разворот)</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б</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44</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46</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в</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30</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30</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г</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40</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42</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б (разворот)</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а</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70</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73</w:t>
            </w:r>
          </w:p>
        </w:tc>
      </w:tr>
      <w:tr w:rsidR="007C5B31" w:rsidRPr="00EA39DD" w:rsidTr="00EA39DD">
        <w:trPr>
          <w:trHeight w:val="315"/>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в</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5</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г</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в (разворот)</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а</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55</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9</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66</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б</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г</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60</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13</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75</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г → г (разворот)</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г → а</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19</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20</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г → б</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w:t>
            </w:r>
          </w:p>
        </w:tc>
      </w:tr>
      <w:tr w:rsidR="007C5B31" w:rsidRPr="00EA39DD" w:rsidTr="00EA39DD">
        <w:trPr>
          <w:jc w:val="center"/>
        </w:trPr>
        <w:tc>
          <w:tcPr>
            <w:tcW w:w="79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г → в</w:t>
            </w:r>
          </w:p>
        </w:tc>
        <w:tc>
          <w:tcPr>
            <w:tcW w:w="79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39</w:t>
            </w:r>
          </w:p>
        </w:tc>
        <w:tc>
          <w:tcPr>
            <w:tcW w:w="757"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w:t>
            </w:r>
          </w:p>
        </w:tc>
        <w:tc>
          <w:tcPr>
            <w:tcW w:w="70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0"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42</w:t>
            </w:r>
          </w:p>
        </w:tc>
      </w:tr>
      <w:tr w:rsidR="007C5B31" w:rsidRPr="00EA39DD" w:rsidTr="00EA39DD">
        <w:trPr>
          <w:jc w:val="center"/>
        </w:trPr>
        <w:tc>
          <w:tcPr>
            <w:tcW w:w="4352" w:type="pct"/>
            <w:gridSpan w:val="6"/>
          </w:tcPr>
          <w:p w:rsidR="007C5B31" w:rsidRPr="00EA39DD" w:rsidRDefault="007C5B31" w:rsidP="007C5B31">
            <w:pPr>
              <w:rPr>
                <w:rFonts w:ascii="Times New Roman" w:hAnsi="Times New Roman" w:cs="Times New Roman"/>
                <w:b/>
                <w:sz w:val="24"/>
                <w:szCs w:val="24"/>
              </w:rPr>
            </w:pPr>
            <w:r w:rsidRPr="00EA39DD">
              <w:rPr>
                <w:rFonts w:ascii="Times New Roman" w:hAnsi="Times New Roman" w:cs="Times New Roman"/>
                <w:b/>
                <w:sz w:val="24"/>
                <w:szCs w:val="24"/>
              </w:rPr>
              <w:t>Итого</w:t>
            </w:r>
          </w:p>
        </w:tc>
        <w:tc>
          <w:tcPr>
            <w:tcW w:w="648" w:type="pct"/>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405</w:t>
            </w:r>
          </w:p>
        </w:tc>
      </w:tr>
    </w:tbl>
    <w:p w:rsidR="007C5B31" w:rsidRPr="00952017" w:rsidRDefault="00FB7992" w:rsidP="007C5B31">
      <w:pPr>
        <w:spacing w:after="0"/>
        <w:jc w:val="center"/>
        <w:rPr>
          <w:rFonts w:ascii="Times New Roman" w:hAnsi="Times New Roman" w:cs="Times New Roman"/>
          <w:lang w:eastAsia="en-US"/>
        </w:rPr>
      </w:pPr>
      <w:r>
        <w:rPr>
          <w:noProof/>
        </w:rPr>
        <w:lastRenderedPageBreak/>
        <w:drawing>
          <wp:inline distT="0" distB="0" distL="0" distR="0">
            <wp:extent cx="5132070" cy="2113808"/>
            <wp:effectExtent l="0" t="0" r="0" b="1270"/>
            <wp:docPr id="7" name="Рисунок 7" descr="C:\Users\Масяня\AppData\Local\Microsoft\Windows\INetCache\Content.Word\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сяня\AppData\Local\Microsoft\Windows\INetCache\Content.Word\РИСУНОК.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4120" cy="2118771"/>
                    </a:xfrm>
                    <a:prstGeom prst="rect">
                      <a:avLst/>
                    </a:prstGeom>
                    <a:noFill/>
                    <a:ln>
                      <a:noFill/>
                    </a:ln>
                  </pic:spPr>
                </pic:pic>
              </a:graphicData>
            </a:graphic>
          </wp:inline>
        </w:drawing>
      </w:r>
    </w:p>
    <w:p w:rsidR="007C5B31" w:rsidRPr="00EA39DD" w:rsidRDefault="007C5B31" w:rsidP="007C5B31">
      <w:pPr>
        <w:spacing w:after="0"/>
        <w:jc w:val="center"/>
        <w:rPr>
          <w:rFonts w:ascii="Times New Roman" w:hAnsi="Times New Roman" w:cs="Times New Roman"/>
          <w:sz w:val="24"/>
          <w:szCs w:val="24"/>
          <w:lang w:eastAsia="en-US"/>
        </w:rPr>
      </w:pPr>
      <w:r w:rsidRPr="00EA39DD">
        <w:rPr>
          <w:rFonts w:ascii="Times New Roman" w:hAnsi="Times New Roman" w:cs="Times New Roman"/>
          <w:sz w:val="24"/>
          <w:szCs w:val="24"/>
        </w:rPr>
        <w:t xml:space="preserve">Рисунок </w:t>
      </w:r>
      <w:r w:rsidR="003129D6" w:rsidRPr="00EA39DD">
        <w:rPr>
          <w:rFonts w:ascii="Times New Roman" w:hAnsi="Times New Roman" w:cs="Times New Roman"/>
          <w:sz w:val="24"/>
          <w:szCs w:val="24"/>
        </w:rPr>
        <w:t xml:space="preserve">8 </w:t>
      </w:r>
      <w:r w:rsidRPr="00EA39DD">
        <w:rPr>
          <w:rFonts w:ascii="Times New Roman" w:hAnsi="Times New Roman" w:cs="Times New Roman"/>
          <w:sz w:val="24"/>
          <w:szCs w:val="24"/>
        </w:rPr>
        <w:t xml:space="preserve">– Схема пересечении улиц </w:t>
      </w:r>
      <w:r w:rsidR="00EA39DD" w:rsidRPr="00EA39DD">
        <w:rPr>
          <w:rFonts w:ascii="Times New Roman" w:hAnsi="Times New Roman" w:cs="Times New Roman"/>
          <w:sz w:val="24"/>
          <w:szCs w:val="24"/>
        </w:rPr>
        <w:t>Боковая</w:t>
      </w:r>
      <w:r w:rsidRPr="00EA39DD">
        <w:rPr>
          <w:rFonts w:ascii="Times New Roman" w:hAnsi="Times New Roman" w:cs="Times New Roman"/>
          <w:sz w:val="24"/>
          <w:szCs w:val="24"/>
        </w:rPr>
        <w:t xml:space="preserve"> и Геологов          </w:t>
      </w:r>
    </w:p>
    <w:p w:rsidR="007C5B31" w:rsidRPr="00952017" w:rsidRDefault="007C5B31" w:rsidP="007C5B31">
      <w:pPr>
        <w:pStyle w:val="a7"/>
        <w:spacing w:after="0" w:line="240" w:lineRule="auto"/>
        <w:ind w:left="1211"/>
        <w:jc w:val="both"/>
        <w:rPr>
          <w:rFonts w:ascii="Times New Roman" w:hAnsi="Times New Roman" w:cs="Times New Roman"/>
          <w:sz w:val="24"/>
          <w:szCs w:val="24"/>
        </w:rPr>
      </w:pPr>
    </w:p>
    <w:p w:rsidR="007C5B31" w:rsidRDefault="007C5B31" w:rsidP="007C5B31">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отличии от двух предыдущих перекрестков на представленном за все время проведения исследования не было отмечено ни одного грузового автомобиля. Присутствие данной категории транспортных средств на дороге является основными причинами заторов и общего снижения скорости потока. </w:t>
      </w:r>
    </w:p>
    <w:p w:rsidR="007C5B31" w:rsidRDefault="007C5B31" w:rsidP="007C5B31">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Как и на предыдущих участках основными транспортными средствами выступают легковые автомобили (90,4% или 366 единицы), далее по убыванию: автобусы (5,9% или 24 единицы), микроавтобусы (3% или 12 единиц), грузовые автомобили (0,7% или 3 единицы).</w:t>
      </w:r>
    </w:p>
    <w:p w:rsidR="00EA39DD" w:rsidRDefault="00EA39DD" w:rsidP="007C5B31">
      <w:pPr>
        <w:spacing w:after="0" w:line="240" w:lineRule="auto"/>
        <w:jc w:val="both"/>
        <w:rPr>
          <w:rFonts w:ascii="Times New Roman" w:hAnsi="Times New Roman" w:cs="Times New Roman"/>
          <w:sz w:val="24"/>
          <w:szCs w:val="24"/>
        </w:rPr>
      </w:pPr>
    </w:p>
    <w:p w:rsidR="007C5B31" w:rsidRDefault="00EA39DD" w:rsidP="005C1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B31">
        <w:rPr>
          <w:rFonts w:ascii="Times New Roman" w:hAnsi="Times New Roman" w:cs="Times New Roman"/>
          <w:sz w:val="24"/>
          <w:szCs w:val="24"/>
        </w:rPr>
        <w:t>4.</w:t>
      </w:r>
      <w:r w:rsidR="007C5B31" w:rsidRPr="00C01F84">
        <w:t xml:space="preserve"> </w:t>
      </w:r>
      <w:r w:rsidR="004154BB">
        <w:t>П</w:t>
      </w:r>
      <w:r w:rsidR="007C5B31">
        <w:rPr>
          <w:rFonts w:ascii="Times New Roman" w:hAnsi="Times New Roman" w:cs="Times New Roman"/>
          <w:sz w:val="24"/>
          <w:szCs w:val="24"/>
        </w:rPr>
        <w:t xml:space="preserve">ересечение улиц Молодости и </w:t>
      </w:r>
      <w:r w:rsidR="00B3593B">
        <w:rPr>
          <w:rFonts w:ascii="Times New Roman" w:hAnsi="Times New Roman" w:cs="Times New Roman"/>
          <w:sz w:val="24"/>
          <w:szCs w:val="24"/>
        </w:rPr>
        <w:t>Боковая</w:t>
      </w:r>
    </w:p>
    <w:p w:rsidR="005C1A1E" w:rsidRDefault="005C1A1E" w:rsidP="007C5B31">
      <w:pPr>
        <w:spacing w:after="0"/>
        <w:rPr>
          <w:rFonts w:ascii="Times New Roman" w:hAnsi="Times New Roman" w:cs="Times New Roman"/>
        </w:rPr>
      </w:pPr>
    </w:p>
    <w:p w:rsidR="007C5B31" w:rsidRPr="00C01F84" w:rsidRDefault="00BA02E3" w:rsidP="007C5B31">
      <w:pPr>
        <w:spacing w:after="0"/>
        <w:rPr>
          <w:rFonts w:ascii="Times New Roman" w:hAnsi="Times New Roman" w:cs="Times New Roman"/>
          <w:lang w:eastAsia="en-US"/>
        </w:rPr>
      </w:pPr>
      <w:r>
        <w:rPr>
          <w:rFonts w:ascii="Times New Roman" w:hAnsi="Times New Roman" w:cs="Times New Roman"/>
        </w:rPr>
        <w:t xml:space="preserve">           </w:t>
      </w:r>
      <w:r w:rsidR="007C5B31" w:rsidRPr="00C41EB1">
        <w:rPr>
          <w:rFonts w:ascii="Times New Roman" w:hAnsi="Times New Roman" w:cs="Times New Roman"/>
        </w:rPr>
        <w:t xml:space="preserve">Таблица </w:t>
      </w:r>
      <w:r w:rsidR="003129D6">
        <w:rPr>
          <w:rFonts w:ascii="Times New Roman" w:hAnsi="Times New Roman" w:cs="Times New Roman"/>
        </w:rPr>
        <w:t>1</w:t>
      </w:r>
      <w:r w:rsidR="009179CA">
        <w:rPr>
          <w:rFonts w:ascii="Times New Roman" w:hAnsi="Times New Roman" w:cs="Times New Roman"/>
        </w:rPr>
        <w:t>5</w:t>
      </w:r>
      <w:r w:rsidR="003129D6">
        <w:rPr>
          <w:rFonts w:ascii="Times New Roman" w:hAnsi="Times New Roman" w:cs="Times New Roman"/>
        </w:rPr>
        <w:t xml:space="preserve"> - </w:t>
      </w:r>
      <w:r w:rsidR="007C5B31" w:rsidRPr="00C41EB1">
        <w:rPr>
          <w:rFonts w:ascii="Times New Roman" w:hAnsi="Times New Roman" w:cs="Times New Roman"/>
        </w:rPr>
        <w:t>Замеры интенсивности на</w:t>
      </w:r>
      <w:r w:rsidR="007C5B31" w:rsidRPr="00C41EB1">
        <w:rPr>
          <w:rFonts w:ascii="Times New Roman" w:hAnsi="Times New Roman" w:cs="Times New Roman"/>
          <w:lang w:eastAsia="en-US"/>
        </w:rPr>
        <w:t xml:space="preserve"> </w:t>
      </w:r>
      <w:r w:rsidR="007C5B31" w:rsidRPr="00C01F84">
        <w:rPr>
          <w:rFonts w:ascii="Times New Roman" w:hAnsi="Times New Roman" w:cs="Times New Roman"/>
          <w:lang w:eastAsia="en-US"/>
        </w:rPr>
        <w:t>перекрест</w:t>
      </w:r>
      <w:r w:rsidR="007C5B31" w:rsidRPr="00C41EB1">
        <w:rPr>
          <w:rFonts w:ascii="Times New Roman" w:hAnsi="Times New Roman" w:cs="Times New Roman"/>
          <w:lang w:eastAsia="en-US"/>
        </w:rPr>
        <w:t xml:space="preserve">ке улиц </w:t>
      </w:r>
      <w:r w:rsidR="007C5B31" w:rsidRPr="00C01F84">
        <w:rPr>
          <w:rFonts w:ascii="Times New Roman" w:hAnsi="Times New Roman" w:cs="Times New Roman"/>
          <w:lang w:eastAsia="en-US"/>
        </w:rPr>
        <w:t>Молодости</w:t>
      </w:r>
      <w:r w:rsidR="007C5B31" w:rsidRPr="00C41EB1">
        <w:rPr>
          <w:rFonts w:ascii="Times New Roman" w:hAnsi="Times New Roman" w:cs="Times New Roman"/>
          <w:lang w:eastAsia="en-US"/>
        </w:rPr>
        <w:t xml:space="preserve"> и </w:t>
      </w:r>
      <w:r w:rsidR="00B3593B">
        <w:rPr>
          <w:rFonts w:ascii="Times New Roman" w:hAnsi="Times New Roman" w:cs="Times New Roman"/>
          <w:lang w:eastAsia="en-US"/>
        </w:rPr>
        <w:t>Боковая</w:t>
      </w:r>
    </w:p>
    <w:tbl>
      <w:tblPr>
        <w:tblStyle w:val="42"/>
        <w:tblW w:w="5000" w:type="pct"/>
        <w:jc w:val="center"/>
        <w:tblLayout w:type="fixed"/>
        <w:tblLook w:val="04A0"/>
      </w:tblPr>
      <w:tblGrid>
        <w:gridCol w:w="1602"/>
        <w:gridCol w:w="1342"/>
        <w:gridCol w:w="1556"/>
        <w:gridCol w:w="1348"/>
        <w:gridCol w:w="1216"/>
        <w:gridCol w:w="1267"/>
        <w:gridCol w:w="1240"/>
      </w:tblGrid>
      <w:tr w:rsidR="007C5B31" w:rsidRPr="00C41EB1" w:rsidTr="00EA39DD">
        <w:trPr>
          <w:jc w:val="center"/>
        </w:trPr>
        <w:tc>
          <w:tcPr>
            <w:tcW w:w="837"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Направление</w:t>
            </w:r>
          </w:p>
        </w:tc>
        <w:tc>
          <w:tcPr>
            <w:tcW w:w="701"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Легковой автомобиль</w:t>
            </w:r>
          </w:p>
        </w:tc>
        <w:tc>
          <w:tcPr>
            <w:tcW w:w="813"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Микроавтобус</w:t>
            </w:r>
          </w:p>
        </w:tc>
        <w:tc>
          <w:tcPr>
            <w:tcW w:w="704"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Автобус</w:t>
            </w:r>
          </w:p>
        </w:tc>
        <w:tc>
          <w:tcPr>
            <w:tcW w:w="635" w:type="pct"/>
            <w:vAlign w:val="center"/>
          </w:tcPr>
          <w:p w:rsidR="007C5B31" w:rsidRPr="00EA39DD" w:rsidRDefault="007C5B31" w:rsidP="00EA39DD">
            <w:pPr>
              <w:jc w:val="center"/>
              <w:rPr>
                <w:rFonts w:ascii="Times New Roman" w:hAnsi="Times New Roman" w:cs="Times New Roman"/>
                <w:b/>
                <w:sz w:val="24"/>
                <w:szCs w:val="24"/>
              </w:rPr>
            </w:pPr>
            <w:r w:rsidRPr="00EA39DD">
              <w:rPr>
                <w:rFonts w:ascii="Times New Roman" w:hAnsi="Times New Roman" w:cs="Times New Roman"/>
                <w:b/>
                <w:sz w:val="24"/>
                <w:szCs w:val="24"/>
              </w:rPr>
              <w:t>Грузовые газели и проч</w:t>
            </w:r>
            <w:r w:rsidR="00EA39DD">
              <w:rPr>
                <w:rFonts w:ascii="Times New Roman" w:hAnsi="Times New Roman" w:cs="Times New Roman"/>
                <w:b/>
                <w:sz w:val="24"/>
                <w:szCs w:val="24"/>
              </w:rPr>
              <w:t>ие</w:t>
            </w:r>
          </w:p>
        </w:tc>
        <w:tc>
          <w:tcPr>
            <w:tcW w:w="662"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Грузовой автомобиль</w:t>
            </w:r>
          </w:p>
        </w:tc>
        <w:tc>
          <w:tcPr>
            <w:tcW w:w="648" w:type="pct"/>
            <w:vAlign w:val="center"/>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ИТОГО</w:t>
            </w:r>
          </w:p>
        </w:tc>
      </w:tr>
      <w:tr w:rsidR="007C5B31" w:rsidRPr="00C41EB1" w:rsidTr="00EA39DD">
        <w:trPr>
          <w:jc w:val="center"/>
        </w:trPr>
        <w:tc>
          <w:tcPr>
            <w:tcW w:w="83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а (разворот)</w:t>
            </w:r>
          </w:p>
        </w:tc>
        <w:tc>
          <w:tcPr>
            <w:tcW w:w="701"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813"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4"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2"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r>
      <w:tr w:rsidR="007C5B31" w:rsidRPr="00C41EB1" w:rsidTr="00EA39DD">
        <w:trPr>
          <w:jc w:val="center"/>
        </w:trPr>
        <w:tc>
          <w:tcPr>
            <w:tcW w:w="83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б</w:t>
            </w:r>
          </w:p>
        </w:tc>
        <w:tc>
          <w:tcPr>
            <w:tcW w:w="701"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33</w:t>
            </w:r>
          </w:p>
        </w:tc>
        <w:tc>
          <w:tcPr>
            <w:tcW w:w="813"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3</w:t>
            </w:r>
          </w:p>
        </w:tc>
        <w:tc>
          <w:tcPr>
            <w:tcW w:w="704"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62"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43</w:t>
            </w:r>
          </w:p>
        </w:tc>
      </w:tr>
      <w:tr w:rsidR="007C5B31" w:rsidRPr="00C41EB1" w:rsidTr="00EA39DD">
        <w:trPr>
          <w:jc w:val="center"/>
        </w:trPr>
        <w:tc>
          <w:tcPr>
            <w:tcW w:w="83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а → в</w:t>
            </w:r>
          </w:p>
        </w:tc>
        <w:tc>
          <w:tcPr>
            <w:tcW w:w="701"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23</w:t>
            </w:r>
          </w:p>
        </w:tc>
        <w:tc>
          <w:tcPr>
            <w:tcW w:w="813"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4"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2"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24</w:t>
            </w:r>
          </w:p>
        </w:tc>
      </w:tr>
      <w:tr w:rsidR="007C5B31" w:rsidRPr="00C41EB1" w:rsidTr="00EA39DD">
        <w:trPr>
          <w:jc w:val="center"/>
        </w:trPr>
        <w:tc>
          <w:tcPr>
            <w:tcW w:w="83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б (разворот)</w:t>
            </w:r>
          </w:p>
        </w:tc>
        <w:tc>
          <w:tcPr>
            <w:tcW w:w="701"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813"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4"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2"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r>
      <w:tr w:rsidR="007C5B31" w:rsidRPr="00C41EB1" w:rsidTr="00EA39DD">
        <w:trPr>
          <w:jc w:val="center"/>
        </w:trPr>
        <w:tc>
          <w:tcPr>
            <w:tcW w:w="83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а</w:t>
            </w:r>
          </w:p>
        </w:tc>
        <w:tc>
          <w:tcPr>
            <w:tcW w:w="701"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42</w:t>
            </w:r>
          </w:p>
        </w:tc>
        <w:tc>
          <w:tcPr>
            <w:tcW w:w="813"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704"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2"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44</w:t>
            </w:r>
          </w:p>
        </w:tc>
      </w:tr>
      <w:tr w:rsidR="007C5B31" w:rsidRPr="00C41EB1" w:rsidTr="00EA39DD">
        <w:trPr>
          <w:jc w:val="center"/>
        </w:trPr>
        <w:tc>
          <w:tcPr>
            <w:tcW w:w="83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б → в</w:t>
            </w:r>
          </w:p>
        </w:tc>
        <w:tc>
          <w:tcPr>
            <w:tcW w:w="701"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56</w:t>
            </w:r>
          </w:p>
        </w:tc>
        <w:tc>
          <w:tcPr>
            <w:tcW w:w="813"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4"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2"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57</w:t>
            </w:r>
          </w:p>
        </w:tc>
      </w:tr>
      <w:tr w:rsidR="007C5B31" w:rsidRPr="00C41EB1" w:rsidTr="00EA39DD">
        <w:trPr>
          <w:jc w:val="center"/>
        </w:trPr>
        <w:tc>
          <w:tcPr>
            <w:tcW w:w="83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в (разворот)</w:t>
            </w:r>
          </w:p>
        </w:tc>
        <w:tc>
          <w:tcPr>
            <w:tcW w:w="701"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813"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704"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2"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r>
      <w:tr w:rsidR="007C5B31" w:rsidRPr="00C41EB1" w:rsidTr="00EA39DD">
        <w:trPr>
          <w:jc w:val="center"/>
        </w:trPr>
        <w:tc>
          <w:tcPr>
            <w:tcW w:w="83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а</w:t>
            </w:r>
          </w:p>
        </w:tc>
        <w:tc>
          <w:tcPr>
            <w:tcW w:w="701"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25</w:t>
            </w:r>
          </w:p>
        </w:tc>
        <w:tc>
          <w:tcPr>
            <w:tcW w:w="813"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704"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0</w:t>
            </w:r>
          </w:p>
        </w:tc>
        <w:tc>
          <w:tcPr>
            <w:tcW w:w="662"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28</w:t>
            </w:r>
          </w:p>
        </w:tc>
      </w:tr>
      <w:tr w:rsidR="007C5B31" w:rsidRPr="00C41EB1" w:rsidTr="00EA39DD">
        <w:trPr>
          <w:jc w:val="center"/>
        </w:trPr>
        <w:tc>
          <w:tcPr>
            <w:tcW w:w="837" w:type="pct"/>
          </w:tcPr>
          <w:p w:rsidR="007C5B31" w:rsidRPr="00EA39DD" w:rsidRDefault="007C5B31" w:rsidP="007C5B31">
            <w:pPr>
              <w:rPr>
                <w:rFonts w:ascii="Times New Roman" w:hAnsi="Times New Roman" w:cs="Times New Roman"/>
                <w:sz w:val="24"/>
                <w:szCs w:val="24"/>
              </w:rPr>
            </w:pPr>
            <w:r w:rsidRPr="00EA39DD">
              <w:rPr>
                <w:rFonts w:ascii="Times New Roman" w:hAnsi="Times New Roman" w:cs="Times New Roman"/>
                <w:sz w:val="24"/>
                <w:szCs w:val="24"/>
              </w:rPr>
              <w:t>в → б</w:t>
            </w:r>
          </w:p>
        </w:tc>
        <w:tc>
          <w:tcPr>
            <w:tcW w:w="701"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40</w:t>
            </w:r>
          </w:p>
        </w:tc>
        <w:tc>
          <w:tcPr>
            <w:tcW w:w="813"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704"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w:t>
            </w:r>
          </w:p>
        </w:tc>
        <w:tc>
          <w:tcPr>
            <w:tcW w:w="635"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2</w:t>
            </w:r>
          </w:p>
        </w:tc>
        <w:tc>
          <w:tcPr>
            <w:tcW w:w="662"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1</w:t>
            </w:r>
          </w:p>
        </w:tc>
        <w:tc>
          <w:tcPr>
            <w:tcW w:w="648" w:type="pct"/>
          </w:tcPr>
          <w:p w:rsidR="007C5B31" w:rsidRPr="00EA39DD" w:rsidRDefault="007C5B31" w:rsidP="007C5B31">
            <w:pPr>
              <w:jc w:val="center"/>
              <w:rPr>
                <w:rFonts w:ascii="Times New Roman" w:hAnsi="Times New Roman" w:cs="Times New Roman"/>
                <w:sz w:val="24"/>
                <w:szCs w:val="24"/>
              </w:rPr>
            </w:pPr>
            <w:r w:rsidRPr="00EA39DD">
              <w:rPr>
                <w:rFonts w:ascii="Times New Roman" w:hAnsi="Times New Roman" w:cs="Times New Roman"/>
                <w:sz w:val="24"/>
                <w:szCs w:val="24"/>
              </w:rPr>
              <w:t>48</w:t>
            </w:r>
          </w:p>
        </w:tc>
      </w:tr>
      <w:tr w:rsidR="007C5B31" w:rsidRPr="00C41EB1" w:rsidTr="00EA39DD">
        <w:trPr>
          <w:jc w:val="center"/>
        </w:trPr>
        <w:tc>
          <w:tcPr>
            <w:tcW w:w="4352" w:type="pct"/>
            <w:gridSpan w:val="6"/>
          </w:tcPr>
          <w:p w:rsidR="007C5B31" w:rsidRPr="00EA39DD" w:rsidRDefault="007C5B31" w:rsidP="007C5B31">
            <w:pPr>
              <w:jc w:val="both"/>
              <w:rPr>
                <w:rFonts w:ascii="Times New Roman" w:hAnsi="Times New Roman" w:cs="Times New Roman"/>
                <w:b/>
                <w:sz w:val="24"/>
                <w:szCs w:val="24"/>
              </w:rPr>
            </w:pPr>
            <w:r w:rsidRPr="00EA39DD">
              <w:rPr>
                <w:rFonts w:ascii="Times New Roman" w:hAnsi="Times New Roman" w:cs="Times New Roman"/>
                <w:b/>
                <w:sz w:val="24"/>
                <w:szCs w:val="24"/>
              </w:rPr>
              <w:t>Итого</w:t>
            </w:r>
          </w:p>
        </w:tc>
        <w:tc>
          <w:tcPr>
            <w:tcW w:w="648" w:type="pct"/>
          </w:tcPr>
          <w:p w:rsidR="007C5B31" w:rsidRPr="00EA39DD" w:rsidRDefault="007C5B31" w:rsidP="007C5B31">
            <w:pPr>
              <w:jc w:val="center"/>
              <w:rPr>
                <w:rFonts w:ascii="Times New Roman" w:hAnsi="Times New Roman" w:cs="Times New Roman"/>
                <w:b/>
                <w:sz w:val="24"/>
                <w:szCs w:val="24"/>
              </w:rPr>
            </w:pPr>
            <w:r w:rsidRPr="00EA39DD">
              <w:rPr>
                <w:rFonts w:ascii="Times New Roman" w:hAnsi="Times New Roman" w:cs="Times New Roman"/>
                <w:b/>
                <w:sz w:val="24"/>
                <w:szCs w:val="24"/>
              </w:rPr>
              <w:t>244</w:t>
            </w:r>
          </w:p>
        </w:tc>
      </w:tr>
    </w:tbl>
    <w:p w:rsidR="007C5B31" w:rsidRDefault="00DA1BDC" w:rsidP="007C5B31">
      <w:pPr>
        <w:spacing w:after="0"/>
        <w:jc w:val="center"/>
        <w:rPr>
          <w:rFonts w:ascii="Times New Roman" w:hAnsi="Times New Roman" w:cs="Times New Roman"/>
          <w:sz w:val="24"/>
          <w:szCs w:val="24"/>
        </w:rPr>
      </w:pPr>
      <w:r w:rsidRPr="00E34AAD">
        <w:rPr>
          <w:rFonts w:ascii="Times New Roman" w:hAnsi="Times New Roman" w:cs="Times New Roman"/>
          <w:noProof/>
        </w:rPr>
        <w:lastRenderedPageBreak/>
        <w:drawing>
          <wp:inline distT="0" distB="0" distL="0" distR="0">
            <wp:extent cx="4786630" cy="2133600"/>
            <wp:effectExtent l="0" t="0" r="0" b="0"/>
            <wp:docPr id="10" name="Рисунок 10" descr="C:\Users\Alisa\Desktop\ЦПЭИ\социология\видео\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a\Desktop\ЦПЭИ\социология\видео\2.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8536" cy="2134450"/>
                    </a:xfrm>
                    <a:prstGeom prst="rect">
                      <a:avLst/>
                    </a:prstGeom>
                    <a:noFill/>
                    <a:ln>
                      <a:noFill/>
                    </a:ln>
                  </pic:spPr>
                </pic:pic>
              </a:graphicData>
            </a:graphic>
          </wp:inline>
        </w:drawing>
      </w:r>
    </w:p>
    <w:p w:rsidR="007C5B31" w:rsidRPr="00EA39DD" w:rsidRDefault="007C5B31" w:rsidP="007C5B31">
      <w:pPr>
        <w:spacing w:after="0"/>
        <w:jc w:val="center"/>
        <w:rPr>
          <w:rFonts w:ascii="Times New Roman" w:hAnsi="Times New Roman" w:cs="Times New Roman"/>
          <w:sz w:val="24"/>
          <w:szCs w:val="24"/>
          <w:lang w:eastAsia="en-US"/>
        </w:rPr>
      </w:pPr>
      <w:r w:rsidRPr="00C41EB1">
        <w:rPr>
          <w:rFonts w:ascii="Times New Roman" w:hAnsi="Times New Roman" w:cs="Times New Roman"/>
          <w:sz w:val="24"/>
          <w:szCs w:val="24"/>
        </w:rPr>
        <w:t xml:space="preserve"> </w:t>
      </w:r>
      <w:r w:rsidRPr="00EA39DD">
        <w:rPr>
          <w:rFonts w:ascii="Times New Roman" w:hAnsi="Times New Roman" w:cs="Times New Roman"/>
          <w:sz w:val="24"/>
          <w:szCs w:val="24"/>
        </w:rPr>
        <w:t xml:space="preserve">Рисунок </w:t>
      </w:r>
      <w:r w:rsidR="003129D6" w:rsidRPr="00EA39DD">
        <w:rPr>
          <w:rFonts w:ascii="Times New Roman" w:hAnsi="Times New Roman" w:cs="Times New Roman"/>
          <w:sz w:val="24"/>
          <w:szCs w:val="24"/>
        </w:rPr>
        <w:t xml:space="preserve">9 </w:t>
      </w:r>
      <w:r w:rsidRPr="00EA39DD">
        <w:rPr>
          <w:rFonts w:ascii="Times New Roman" w:hAnsi="Times New Roman" w:cs="Times New Roman"/>
          <w:sz w:val="24"/>
          <w:szCs w:val="24"/>
        </w:rPr>
        <w:t>– Схема перекрестка улиц</w:t>
      </w:r>
      <w:r w:rsidRPr="00EA39DD">
        <w:rPr>
          <w:sz w:val="24"/>
          <w:szCs w:val="24"/>
        </w:rPr>
        <w:t xml:space="preserve"> </w:t>
      </w:r>
      <w:r w:rsidR="00DA1BDC" w:rsidRPr="00EA39DD">
        <w:rPr>
          <w:rFonts w:ascii="Times New Roman" w:hAnsi="Times New Roman" w:cs="Times New Roman"/>
          <w:sz w:val="24"/>
          <w:szCs w:val="24"/>
        </w:rPr>
        <w:t>Боковая</w:t>
      </w:r>
      <w:r w:rsidRPr="00EA39DD">
        <w:rPr>
          <w:rFonts w:ascii="Times New Roman" w:hAnsi="Times New Roman" w:cs="Times New Roman"/>
          <w:sz w:val="24"/>
          <w:szCs w:val="24"/>
        </w:rPr>
        <w:t xml:space="preserve"> и Молодости          </w:t>
      </w:r>
    </w:p>
    <w:p w:rsidR="007C5B31" w:rsidRPr="00EA39DD" w:rsidRDefault="007C5B31" w:rsidP="007C5B31">
      <w:pPr>
        <w:spacing w:after="0"/>
        <w:ind w:firstLine="709"/>
        <w:jc w:val="both"/>
        <w:rPr>
          <w:rFonts w:ascii="Times New Roman" w:hAnsi="Times New Roman" w:cs="Times New Roman"/>
          <w:sz w:val="24"/>
          <w:szCs w:val="24"/>
          <w:lang w:eastAsia="en-US"/>
        </w:rPr>
      </w:pPr>
    </w:p>
    <w:p w:rsidR="007C5B31" w:rsidRPr="00EA39DD" w:rsidRDefault="007C5B31" w:rsidP="007C5B31">
      <w:pPr>
        <w:spacing w:after="0"/>
        <w:ind w:firstLine="709"/>
        <w:jc w:val="both"/>
        <w:rPr>
          <w:rFonts w:ascii="Times New Roman" w:hAnsi="Times New Roman" w:cs="Times New Roman"/>
          <w:sz w:val="24"/>
          <w:szCs w:val="24"/>
          <w:lang w:eastAsia="en-US"/>
        </w:rPr>
      </w:pPr>
      <w:r w:rsidRPr="00EA39DD">
        <w:rPr>
          <w:rFonts w:ascii="Times New Roman" w:hAnsi="Times New Roman" w:cs="Times New Roman"/>
          <w:sz w:val="24"/>
          <w:szCs w:val="24"/>
          <w:lang w:eastAsia="en-US"/>
        </w:rPr>
        <w:t xml:space="preserve">Основными транспортными средствами, проезжавшими на </w:t>
      </w:r>
      <w:r w:rsidR="003129D6" w:rsidRPr="00EA39DD">
        <w:rPr>
          <w:rFonts w:ascii="Times New Roman" w:hAnsi="Times New Roman" w:cs="Times New Roman"/>
          <w:sz w:val="24"/>
          <w:szCs w:val="24"/>
          <w:lang w:eastAsia="en-US"/>
        </w:rPr>
        <w:t>данном перекрестке,</w:t>
      </w:r>
      <w:r w:rsidRPr="00EA39DD">
        <w:rPr>
          <w:rFonts w:ascii="Times New Roman" w:hAnsi="Times New Roman" w:cs="Times New Roman"/>
          <w:sz w:val="24"/>
          <w:szCs w:val="24"/>
          <w:lang w:eastAsia="en-US"/>
        </w:rPr>
        <w:t xml:space="preserve"> являлись легковые автомобили 89,8 % (219 единиц), затем автобусы 3,7% (9 единиц), микроавтобусы 2,9% (7 единиц), грузовые автомобили 2,5% (6 единиц) и грузовые газели 1,2% (3 единицы).</w:t>
      </w:r>
    </w:p>
    <w:p w:rsidR="007C5B31" w:rsidRPr="00EA39DD" w:rsidRDefault="007C5B31" w:rsidP="007C5B31">
      <w:pPr>
        <w:spacing w:after="0"/>
        <w:ind w:firstLine="709"/>
        <w:jc w:val="both"/>
        <w:rPr>
          <w:rFonts w:ascii="Times New Roman" w:hAnsi="Times New Roman" w:cs="Times New Roman"/>
          <w:sz w:val="24"/>
          <w:szCs w:val="24"/>
          <w:lang w:eastAsia="en-US"/>
        </w:rPr>
      </w:pPr>
      <w:r w:rsidRPr="00EA39DD">
        <w:rPr>
          <w:rFonts w:ascii="Times New Roman" w:hAnsi="Times New Roman" w:cs="Times New Roman"/>
          <w:sz w:val="24"/>
          <w:szCs w:val="24"/>
          <w:lang w:eastAsia="en-US"/>
        </w:rPr>
        <w:t xml:space="preserve">В ходе проведенных исследований с учетом замеров интенсивности было </w:t>
      </w:r>
      <w:r w:rsidR="00BA26EC" w:rsidRPr="00EA39DD">
        <w:rPr>
          <w:rFonts w:ascii="Times New Roman" w:hAnsi="Times New Roman" w:cs="Times New Roman"/>
          <w:sz w:val="24"/>
          <w:szCs w:val="24"/>
          <w:lang w:eastAsia="en-US"/>
        </w:rPr>
        <w:t>рассчитано в соответствии с ВСН 42-87,</w:t>
      </w:r>
      <w:r w:rsidRPr="00EA39DD">
        <w:rPr>
          <w:rFonts w:ascii="Times New Roman" w:hAnsi="Times New Roman" w:cs="Times New Roman"/>
          <w:sz w:val="24"/>
          <w:szCs w:val="24"/>
          <w:lang w:eastAsia="en-US"/>
        </w:rPr>
        <w:t xml:space="preserve"> </w:t>
      </w:r>
      <w:r w:rsidR="00BA26EC" w:rsidRPr="00EA39DD">
        <w:rPr>
          <w:rFonts w:ascii="Times New Roman" w:hAnsi="Times New Roman" w:cs="Times New Roman"/>
          <w:sz w:val="24"/>
          <w:szCs w:val="24"/>
          <w:lang w:eastAsia="en-US"/>
        </w:rPr>
        <w:t xml:space="preserve">СНИП 2.05.02-85* СП 34.13330.2012 «Автомобильные дороги» приведенное </w:t>
      </w:r>
      <w:r w:rsidRPr="00EA39DD">
        <w:rPr>
          <w:rFonts w:ascii="Times New Roman" w:hAnsi="Times New Roman" w:cs="Times New Roman"/>
          <w:sz w:val="24"/>
          <w:szCs w:val="24"/>
          <w:lang w:eastAsia="en-US"/>
        </w:rPr>
        <w:t>количество автомобилей, проезжающих по рассматриваемым участкам.</w:t>
      </w:r>
    </w:p>
    <w:p w:rsidR="00BA26EC" w:rsidRPr="00EA39DD" w:rsidRDefault="003129D6" w:rsidP="007C5B31">
      <w:pPr>
        <w:spacing w:after="0"/>
        <w:ind w:firstLine="709"/>
        <w:jc w:val="both"/>
        <w:rPr>
          <w:rFonts w:ascii="Times New Roman" w:hAnsi="Times New Roman" w:cs="Times New Roman"/>
          <w:sz w:val="24"/>
          <w:szCs w:val="24"/>
          <w:lang w:eastAsia="en-US"/>
        </w:rPr>
      </w:pPr>
      <w:r w:rsidRPr="00EA39DD">
        <w:rPr>
          <w:rFonts w:ascii="Times New Roman" w:hAnsi="Times New Roman" w:cs="Times New Roman"/>
          <w:sz w:val="24"/>
          <w:szCs w:val="24"/>
          <w:lang w:eastAsia="en-US"/>
        </w:rPr>
        <w:t xml:space="preserve">Расчет проведен с </w:t>
      </w:r>
      <w:r w:rsidR="00BA26EC" w:rsidRPr="00EA39DD">
        <w:rPr>
          <w:rFonts w:ascii="Times New Roman" w:hAnsi="Times New Roman" w:cs="Times New Roman"/>
          <w:sz w:val="24"/>
          <w:szCs w:val="24"/>
          <w:lang w:eastAsia="en-US"/>
        </w:rPr>
        <w:t>учетом времени проведенного исследования, месяца проведенного исследования, применены поправочные коэффициенты в соответствии с научно- обоснованной методикой.</w:t>
      </w:r>
    </w:p>
    <w:p w:rsidR="003129D6" w:rsidRPr="00EA39DD" w:rsidRDefault="003129D6" w:rsidP="007C5B31">
      <w:pPr>
        <w:spacing w:after="0"/>
        <w:ind w:firstLine="709"/>
        <w:jc w:val="both"/>
        <w:rPr>
          <w:rFonts w:ascii="Times New Roman" w:hAnsi="Times New Roman" w:cs="Times New Roman"/>
          <w:sz w:val="24"/>
          <w:szCs w:val="24"/>
          <w:lang w:eastAsia="en-US"/>
        </w:rPr>
      </w:pPr>
    </w:p>
    <w:p w:rsidR="003129D6" w:rsidRPr="00EA39DD" w:rsidRDefault="00BA02E3" w:rsidP="006D1E00">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129D6" w:rsidRPr="00EA39DD">
        <w:rPr>
          <w:rFonts w:ascii="Times New Roman" w:hAnsi="Times New Roman" w:cs="Times New Roman"/>
          <w:sz w:val="24"/>
          <w:szCs w:val="24"/>
          <w:lang w:eastAsia="en-US"/>
        </w:rPr>
        <w:t>Таблица 1</w:t>
      </w:r>
      <w:r w:rsidR="009179CA" w:rsidRPr="00EA39DD">
        <w:rPr>
          <w:rFonts w:ascii="Times New Roman" w:hAnsi="Times New Roman" w:cs="Times New Roman"/>
          <w:sz w:val="24"/>
          <w:szCs w:val="24"/>
          <w:lang w:eastAsia="en-US"/>
        </w:rPr>
        <w:t xml:space="preserve">6- </w:t>
      </w:r>
      <w:r w:rsidR="003129D6" w:rsidRPr="00EA39DD">
        <w:rPr>
          <w:rFonts w:ascii="Times New Roman" w:hAnsi="Times New Roman" w:cs="Times New Roman"/>
          <w:sz w:val="24"/>
          <w:szCs w:val="24"/>
          <w:lang w:eastAsia="en-US"/>
        </w:rPr>
        <w:t>Интенсивность движения на основных участках улично-дорожной сети городского поселения Белоярский</w:t>
      </w:r>
    </w:p>
    <w:tbl>
      <w:tblPr>
        <w:tblW w:w="9303"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3"/>
        <w:gridCol w:w="2550"/>
      </w:tblGrid>
      <w:tr w:rsidR="00F557A0" w:rsidRPr="003129D6" w:rsidTr="00EA39DD">
        <w:trPr>
          <w:trHeight w:val="900"/>
          <w:jc w:val="center"/>
        </w:trPr>
        <w:tc>
          <w:tcPr>
            <w:tcW w:w="6753" w:type="dxa"/>
            <w:shd w:val="clear" w:color="auto" w:fill="auto"/>
            <w:vAlign w:val="center"/>
            <w:hideMark/>
          </w:tcPr>
          <w:p w:rsidR="00F557A0" w:rsidRPr="00EA39DD" w:rsidRDefault="00F557A0" w:rsidP="00F557A0">
            <w:pPr>
              <w:spacing w:after="0" w:line="240" w:lineRule="auto"/>
              <w:jc w:val="center"/>
              <w:rPr>
                <w:rFonts w:ascii="Times New Roman" w:eastAsia="Times New Roman" w:hAnsi="Times New Roman" w:cs="Times New Roman"/>
                <w:b/>
                <w:color w:val="000000"/>
                <w:sz w:val="24"/>
                <w:szCs w:val="24"/>
              </w:rPr>
            </w:pPr>
            <w:r w:rsidRPr="00EA39DD">
              <w:rPr>
                <w:rFonts w:ascii="Times New Roman" w:eastAsia="Times New Roman" w:hAnsi="Times New Roman" w:cs="Times New Roman"/>
                <w:b/>
                <w:color w:val="000000"/>
                <w:sz w:val="24"/>
                <w:szCs w:val="24"/>
              </w:rPr>
              <w:t>Наименование участков движения</w:t>
            </w:r>
          </w:p>
        </w:tc>
        <w:tc>
          <w:tcPr>
            <w:tcW w:w="2550" w:type="dxa"/>
            <w:shd w:val="clear" w:color="auto" w:fill="auto"/>
            <w:vAlign w:val="center"/>
            <w:hideMark/>
          </w:tcPr>
          <w:p w:rsidR="00F557A0" w:rsidRPr="00EA39DD" w:rsidRDefault="00F557A0" w:rsidP="00C2543D">
            <w:pPr>
              <w:spacing w:after="0" w:line="240" w:lineRule="auto"/>
              <w:jc w:val="center"/>
              <w:rPr>
                <w:rFonts w:ascii="Times New Roman" w:eastAsia="Times New Roman" w:hAnsi="Times New Roman" w:cs="Times New Roman"/>
                <w:b/>
                <w:color w:val="000000"/>
                <w:sz w:val="24"/>
                <w:szCs w:val="24"/>
              </w:rPr>
            </w:pPr>
            <w:r w:rsidRPr="00EA39DD">
              <w:rPr>
                <w:rFonts w:ascii="Times New Roman" w:eastAsia="Times New Roman" w:hAnsi="Times New Roman" w:cs="Times New Roman"/>
                <w:b/>
                <w:color w:val="000000"/>
                <w:sz w:val="24"/>
                <w:szCs w:val="24"/>
              </w:rPr>
              <w:t xml:space="preserve">Приведенная интенсивность </w:t>
            </w:r>
            <w:r w:rsidR="00C2543D" w:rsidRPr="00EA39DD">
              <w:rPr>
                <w:rFonts w:ascii="Times New Roman" w:eastAsia="Times New Roman" w:hAnsi="Times New Roman" w:cs="Times New Roman"/>
                <w:b/>
                <w:color w:val="000000"/>
                <w:sz w:val="24"/>
                <w:szCs w:val="24"/>
              </w:rPr>
              <w:t xml:space="preserve">единиц </w:t>
            </w:r>
            <w:r w:rsidRPr="00EA39DD">
              <w:rPr>
                <w:rFonts w:ascii="Times New Roman" w:eastAsia="Times New Roman" w:hAnsi="Times New Roman" w:cs="Times New Roman"/>
                <w:b/>
                <w:color w:val="000000"/>
                <w:sz w:val="24"/>
                <w:szCs w:val="24"/>
              </w:rPr>
              <w:t xml:space="preserve"> в сутки</w:t>
            </w:r>
          </w:p>
        </w:tc>
      </w:tr>
      <w:tr w:rsidR="00F557A0" w:rsidRPr="003129D6" w:rsidTr="00EA39DD">
        <w:trPr>
          <w:trHeight w:val="300"/>
          <w:jc w:val="center"/>
        </w:trPr>
        <w:tc>
          <w:tcPr>
            <w:tcW w:w="6753" w:type="dxa"/>
            <w:shd w:val="clear" w:color="auto" w:fill="auto"/>
            <w:noWrap/>
            <w:vAlign w:val="center"/>
            <w:hideMark/>
          </w:tcPr>
          <w:p w:rsidR="00F557A0" w:rsidRPr="00EA39DD" w:rsidRDefault="003E5D2E" w:rsidP="009C47ED">
            <w:pPr>
              <w:spacing w:after="0" w:line="240" w:lineRule="auto"/>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 xml:space="preserve">Пересечение ул. </w:t>
            </w:r>
            <w:r w:rsidR="00F557A0" w:rsidRPr="00EA39DD">
              <w:rPr>
                <w:rFonts w:ascii="Times New Roman" w:eastAsia="Times New Roman" w:hAnsi="Times New Roman" w:cs="Times New Roman"/>
                <w:color w:val="000000"/>
                <w:sz w:val="24"/>
                <w:szCs w:val="24"/>
              </w:rPr>
              <w:t xml:space="preserve">Центральная </w:t>
            </w:r>
            <w:r w:rsidRPr="00EA39DD">
              <w:rPr>
                <w:rFonts w:ascii="Times New Roman" w:eastAsia="Times New Roman" w:hAnsi="Times New Roman" w:cs="Times New Roman"/>
                <w:color w:val="000000"/>
                <w:sz w:val="24"/>
                <w:szCs w:val="24"/>
              </w:rPr>
              <w:t xml:space="preserve">и ул. </w:t>
            </w:r>
            <w:r w:rsidR="00F557A0" w:rsidRPr="00EA39DD">
              <w:rPr>
                <w:rFonts w:ascii="Times New Roman" w:eastAsia="Times New Roman" w:hAnsi="Times New Roman" w:cs="Times New Roman"/>
                <w:color w:val="000000"/>
                <w:sz w:val="24"/>
                <w:szCs w:val="24"/>
              </w:rPr>
              <w:t>Молодости</w:t>
            </w:r>
          </w:p>
        </w:tc>
        <w:tc>
          <w:tcPr>
            <w:tcW w:w="2550" w:type="dxa"/>
            <w:shd w:val="clear" w:color="auto" w:fill="auto"/>
            <w:noWrap/>
            <w:vAlign w:val="center"/>
            <w:hideMark/>
          </w:tcPr>
          <w:p w:rsidR="00F557A0" w:rsidRPr="00EA39DD" w:rsidRDefault="00F557A0" w:rsidP="00F557A0">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42 506</w:t>
            </w:r>
          </w:p>
        </w:tc>
      </w:tr>
      <w:tr w:rsidR="00F557A0" w:rsidRPr="003E5D2E" w:rsidTr="00EA39DD">
        <w:trPr>
          <w:trHeight w:val="300"/>
          <w:jc w:val="center"/>
        </w:trPr>
        <w:tc>
          <w:tcPr>
            <w:tcW w:w="6753" w:type="dxa"/>
            <w:shd w:val="clear" w:color="auto" w:fill="auto"/>
            <w:noWrap/>
            <w:vAlign w:val="center"/>
            <w:hideMark/>
          </w:tcPr>
          <w:p w:rsidR="00F557A0" w:rsidRPr="00EA39DD" w:rsidRDefault="003E5D2E" w:rsidP="009C47ED">
            <w:pPr>
              <w:spacing w:after="0" w:line="240" w:lineRule="auto"/>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 xml:space="preserve">Перечение ул. </w:t>
            </w:r>
            <w:r w:rsidR="00F557A0" w:rsidRPr="00EA39DD">
              <w:rPr>
                <w:rFonts w:ascii="Times New Roman" w:eastAsia="Times New Roman" w:hAnsi="Times New Roman" w:cs="Times New Roman"/>
                <w:color w:val="000000"/>
                <w:sz w:val="24"/>
                <w:szCs w:val="24"/>
              </w:rPr>
              <w:t>Центральная</w:t>
            </w:r>
            <w:r w:rsidRPr="00EA39DD">
              <w:rPr>
                <w:rFonts w:ascii="Times New Roman" w:eastAsia="Times New Roman" w:hAnsi="Times New Roman" w:cs="Times New Roman"/>
                <w:color w:val="000000"/>
                <w:sz w:val="24"/>
                <w:szCs w:val="24"/>
              </w:rPr>
              <w:t xml:space="preserve"> и ул.</w:t>
            </w:r>
            <w:r w:rsidR="00F557A0" w:rsidRPr="00EA39DD">
              <w:rPr>
                <w:rFonts w:ascii="Times New Roman" w:eastAsia="Times New Roman" w:hAnsi="Times New Roman" w:cs="Times New Roman"/>
                <w:color w:val="000000"/>
                <w:sz w:val="24"/>
                <w:szCs w:val="24"/>
              </w:rPr>
              <w:t xml:space="preserve"> Ратькова</w:t>
            </w:r>
          </w:p>
        </w:tc>
        <w:tc>
          <w:tcPr>
            <w:tcW w:w="2550" w:type="dxa"/>
            <w:shd w:val="clear" w:color="auto" w:fill="auto"/>
            <w:noWrap/>
            <w:vAlign w:val="center"/>
            <w:hideMark/>
          </w:tcPr>
          <w:p w:rsidR="00F557A0" w:rsidRPr="00EA39DD" w:rsidRDefault="00F557A0" w:rsidP="00F557A0">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26 374</w:t>
            </w:r>
          </w:p>
        </w:tc>
      </w:tr>
      <w:tr w:rsidR="00F557A0" w:rsidRPr="003E5D2E" w:rsidTr="00EA39DD">
        <w:trPr>
          <w:trHeight w:val="300"/>
          <w:jc w:val="center"/>
        </w:trPr>
        <w:tc>
          <w:tcPr>
            <w:tcW w:w="6753" w:type="dxa"/>
            <w:shd w:val="clear" w:color="auto" w:fill="auto"/>
            <w:noWrap/>
            <w:vAlign w:val="center"/>
            <w:hideMark/>
          </w:tcPr>
          <w:p w:rsidR="00F557A0" w:rsidRPr="00EA39DD" w:rsidRDefault="003E5D2E" w:rsidP="003E5D2E">
            <w:pPr>
              <w:spacing w:after="0" w:line="240" w:lineRule="auto"/>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 xml:space="preserve">Пересечение ул. </w:t>
            </w:r>
            <w:r w:rsidR="00F557A0" w:rsidRPr="00EA39DD">
              <w:rPr>
                <w:rFonts w:ascii="Times New Roman" w:eastAsia="Times New Roman" w:hAnsi="Times New Roman" w:cs="Times New Roman"/>
                <w:color w:val="000000"/>
                <w:sz w:val="24"/>
                <w:szCs w:val="24"/>
              </w:rPr>
              <w:t>Молодости</w:t>
            </w:r>
            <w:r w:rsidRPr="00EA39DD">
              <w:rPr>
                <w:rFonts w:ascii="Times New Roman" w:eastAsia="Times New Roman" w:hAnsi="Times New Roman" w:cs="Times New Roman"/>
                <w:color w:val="000000"/>
                <w:sz w:val="24"/>
                <w:szCs w:val="24"/>
              </w:rPr>
              <w:t xml:space="preserve"> и ул.</w:t>
            </w:r>
            <w:r w:rsidR="00F557A0" w:rsidRPr="00EA39DD">
              <w:rPr>
                <w:rFonts w:ascii="Times New Roman" w:eastAsia="Times New Roman" w:hAnsi="Times New Roman" w:cs="Times New Roman"/>
                <w:color w:val="000000"/>
                <w:sz w:val="24"/>
                <w:szCs w:val="24"/>
              </w:rPr>
              <w:t xml:space="preserve"> </w:t>
            </w:r>
            <w:r w:rsidRPr="00EA39DD">
              <w:rPr>
                <w:rFonts w:ascii="Times New Roman" w:eastAsia="Times New Roman" w:hAnsi="Times New Roman" w:cs="Times New Roman"/>
                <w:color w:val="000000"/>
                <w:sz w:val="24"/>
                <w:szCs w:val="24"/>
              </w:rPr>
              <w:t>Боковая</w:t>
            </w:r>
          </w:p>
        </w:tc>
        <w:tc>
          <w:tcPr>
            <w:tcW w:w="2550" w:type="dxa"/>
            <w:shd w:val="clear" w:color="auto" w:fill="auto"/>
            <w:noWrap/>
            <w:vAlign w:val="center"/>
            <w:hideMark/>
          </w:tcPr>
          <w:p w:rsidR="00F557A0" w:rsidRPr="00EA39DD" w:rsidRDefault="00F557A0" w:rsidP="00F557A0">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4 376</w:t>
            </w:r>
          </w:p>
        </w:tc>
      </w:tr>
      <w:tr w:rsidR="00F557A0" w:rsidRPr="003E5D2E" w:rsidTr="00EA39DD">
        <w:trPr>
          <w:trHeight w:val="300"/>
          <w:jc w:val="center"/>
        </w:trPr>
        <w:tc>
          <w:tcPr>
            <w:tcW w:w="6753" w:type="dxa"/>
            <w:shd w:val="clear" w:color="auto" w:fill="auto"/>
            <w:noWrap/>
            <w:vAlign w:val="center"/>
            <w:hideMark/>
          </w:tcPr>
          <w:p w:rsidR="00F557A0" w:rsidRPr="00EA39DD" w:rsidRDefault="003E5D2E" w:rsidP="009C47ED">
            <w:pPr>
              <w:spacing w:after="0" w:line="240" w:lineRule="auto"/>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Пересечение ул. Геологов и ул. Боковая</w:t>
            </w:r>
          </w:p>
        </w:tc>
        <w:tc>
          <w:tcPr>
            <w:tcW w:w="2550" w:type="dxa"/>
            <w:shd w:val="clear" w:color="auto" w:fill="auto"/>
            <w:noWrap/>
            <w:vAlign w:val="center"/>
            <w:hideMark/>
          </w:tcPr>
          <w:p w:rsidR="00F557A0" w:rsidRPr="00EA39DD" w:rsidRDefault="00F557A0" w:rsidP="00F557A0">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15 763</w:t>
            </w:r>
          </w:p>
        </w:tc>
      </w:tr>
    </w:tbl>
    <w:p w:rsidR="00464AEF" w:rsidRPr="00EA39DD" w:rsidRDefault="00464AEF" w:rsidP="00464AEF">
      <w:pPr>
        <w:pStyle w:val="af2"/>
        <w:spacing w:before="0" w:beforeAutospacing="0" w:after="0" w:afterAutospacing="0"/>
        <w:ind w:firstLine="708"/>
        <w:jc w:val="both"/>
      </w:pPr>
      <w:r w:rsidRPr="00EA39DD">
        <w:t>Таким образом, результаты приведенного исследования показывают, что в основном улично- дорожная сеть используется для организации передвижения в пределах населенного пункта для обеспечения текущих потребностей жителей города Белоярского.</w:t>
      </w:r>
    </w:p>
    <w:p w:rsidR="00F557A0" w:rsidRPr="00EA39DD" w:rsidRDefault="00F557A0" w:rsidP="00F557A0">
      <w:pPr>
        <w:spacing w:after="0"/>
        <w:ind w:firstLine="709"/>
        <w:jc w:val="both"/>
        <w:rPr>
          <w:rFonts w:ascii="Times New Roman" w:hAnsi="Times New Roman" w:cs="Times New Roman"/>
          <w:sz w:val="24"/>
          <w:szCs w:val="24"/>
          <w:lang w:eastAsia="en-US"/>
        </w:rPr>
      </w:pPr>
      <w:r w:rsidRPr="00EA39DD">
        <w:rPr>
          <w:rFonts w:ascii="Times New Roman" w:hAnsi="Times New Roman" w:cs="Times New Roman"/>
          <w:sz w:val="24"/>
          <w:szCs w:val="24"/>
          <w:lang w:eastAsia="en-US"/>
        </w:rPr>
        <w:t>Вместе с тем</w:t>
      </w:r>
      <w:r w:rsidR="00C2543D" w:rsidRPr="00EA39DD">
        <w:rPr>
          <w:rFonts w:ascii="Times New Roman" w:hAnsi="Times New Roman" w:cs="Times New Roman"/>
          <w:sz w:val="24"/>
          <w:szCs w:val="24"/>
          <w:lang w:eastAsia="en-US"/>
        </w:rPr>
        <w:t xml:space="preserve">, комплексные </w:t>
      </w:r>
      <w:r w:rsidRPr="00EA39DD">
        <w:rPr>
          <w:rFonts w:ascii="Times New Roman" w:hAnsi="Times New Roman" w:cs="Times New Roman"/>
          <w:sz w:val="24"/>
          <w:szCs w:val="24"/>
          <w:lang w:eastAsia="en-US"/>
        </w:rPr>
        <w:t xml:space="preserve"> результаты исследования показывают, что в</w:t>
      </w:r>
      <w:r w:rsidR="00EB09D1" w:rsidRPr="00EA39DD">
        <w:rPr>
          <w:rFonts w:ascii="Times New Roman" w:hAnsi="Times New Roman" w:cs="Times New Roman"/>
          <w:sz w:val="24"/>
          <w:szCs w:val="24"/>
          <w:lang w:eastAsia="en-US"/>
        </w:rPr>
        <w:t xml:space="preserve"> соответствии с СНИП 2.05.02-85</w:t>
      </w:r>
      <w:r w:rsidRPr="00EA39DD">
        <w:rPr>
          <w:rFonts w:ascii="Times New Roman" w:hAnsi="Times New Roman" w:cs="Times New Roman"/>
          <w:sz w:val="24"/>
          <w:szCs w:val="24"/>
          <w:lang w:eastAsia="en-US"/>
        </w:rPr>
        <w:t xml:space="preserve"> СП 34.13330.2012 «Автомобильные дороги» </w:t>
      </w:r>
      <w:r w:rsidR="009C47ED" w:rsidRPr="00EA39DD">
        <w:rPr>
          <w:rFonts w:ascii="Times New Roman" w:hAnsi="Times New Roman" w:cs="Times New Roman"/>
          <w:sz w:val="24"/>
          <w:szCs w:val="24"/>
          <w:lang w:eastAsia="en-US"/>
        </w:rPr>
        <w:t xml:space="preserve"> отдельные участки </w:t>
      </w:r>
      <w:r w:rsidR="003129D6" w:rsidRPr="00EA39DD">
        <w:rPr>
          <w:rFonts w:ascii="Times New Roman" w:hAnsi="Times New Roman" w:cs="Times New Roman"/>
          <w:sz w:val="24"/>
          <w:szCs w:val="24"/>
          <w:lang w:eastAsia="en-US"/>
        </w:rPr>
        <w:t>улично</w:t>
      </w:r>
      <w:r w:rsidRPr="00EA39DD">
        <w:rPr>
          <w:rFonts w:ascii="Times New Roman" w:hAnsi="Times New Roman" w:cs="Times New Roman"/>
          <w:sz w:val="24"/>
          <w:szCs w:val="24"/>
          <w:lang w:eastAsia="en-US"/>
        </w:rPr>
        <w:t>–</w:t>
      </w:r>
      <w:r w:rsidR="009C47ED" w:rsidRPr="00EA39DD">
        <w:rPr>
          <w:rFonts w:ascii="Times New Roman" w:hAnsi="Times New Roman" w:cs="Times New Roman"/>
          <w:sz w:val="24"/>
          <w:szCs w:val="24"/>
          <w:lang w:eastAsia="en-US"/>
        </w:rPr>
        <w:t>дорожной</w:t>
      </w:r>
      <w:r w:rsidRPr="00EA39DD">
        <w:rPr>
          <w:rFonts w:ascii="Times New Roman" w:hAnsi="Times New Roman" w:cs="Times New Roman"/>
          <w:sz w:val="24"/>
          <w:szCs w:val="24"/>
          <w:lang w:eastAsia="en-US"/>
        </w:rPr>
        <w:t xml:space="preserve"> </w:t>
      </w:r>
      <w:r w:rsidR="009C47ED" w:rsidRPr="00EA39DD">
        <w:rPr>
          <w:rFonts w:ascii="Times New Roman" w:hAnsi="Times New Roman" w:cs="Times New Roman"/>
          <w:sz w:val="24"/>
          <w:szCs w:val="24"/>
          <w:lang w:eastAsia="en-US"/>
        </w:rPr>
        <w:t xml:space="preserve">сети не соответствует категорийности дорог по показателям </w:t>
      </w:r>
      <w:r w:rsidRPr="00EA39DD">
        <w:rPr>
          <w:rFonts w:ascii="Times New Roman" w:hAnsi="Times New Roman" w:cs="Times New Roman"/>
          <w:sz w:val="24"/>
          <w:szCs w:val="24"/>
          <w:lang w:eastAsia="en-US"/>
        </w:rPr>
        <w:t xml:space="preserve"> интенсивности дорожного движения.</w:t>
      </w:r>
    </w:p>
    <w:p w:rsidR="00C2543D" w:rsidRPr="00EA39DD" w:rsidRDefault="00C2543D" w:rsidP="00F557A0">
      <w:pPr>
        <w:spacing w:after="0"/>
        <w:ind w:firstLine="709"/>
        <w:jc w:val="both"/>
        <w:rPr>
          <w:rFonts w:ascii="Times New Roman" w:hAnsi="Times New Roman" w:cs="Times New Roman"/>
          <w:sz w:val="24"/>
          <w:szCs w:val="24"/>
          <w:lang w:eastAsia="en-US"/>
        </w:rPr>
      </w:pPr>
      <w:r w:rsidRPr="00EA39DD">
        <w:rPr>
          <w:rFonts w:ascii="Times New Roman" w:hAnsi="Times New Roman" w:cs="Times New Roman"/>
          <w:sz w:val="24"/>
          <w:szCs w:val="24"/>
          <w:lang w:eastAsia="en-US"/>
        </w:rPr>
        <w:t>Улично-дорожная сеть работает в целом в режиме значительных воздействий на дорожное полотно, и подвергается значительному износу.</w:t>
      </w:r>
    </w:p>
    <w:p w:rsidR="00F557A0" w:rsidRPr="00EA39DD" w:rsidRDefault="00F557A0" w:rsidP="009C47ED">
      <w:pPr>
        <w:spacing w:after="0"/>
        <w:ind w:firstLine="708"/>
        <w:jc w:val="both"/>
        <w:rPr>
          <w:rFonts w:ascii="Times New Roman" w:hAnsi="Times New Roman" w:cs="Times New Roman"/>
          <w:sz w:val="24"/>
          <w:szCs w:val="24"/>
          <w:lang w:eastAsia="en-US"/>
        </w:rPr>
      </w:pPr>
      <w:r w:rsidRPr="00EA39DD">
        <w:rPr>
          <w:rFonts w:ascii="Times New Roman" w:hAnsi="Times New Roman" w:cs="Times New Roman"/>
          <w:sz w:val="24"/>
          <w:szCs w:val="24"/>
          <w:lang w:eastAsia="en-US"/>
        </w:rPr>
        <w:t>В</w:t>
      </w:r>
      <w:r w:rsidR="00EB09D1" w:rsidRPr="00EA39DD">
        <w:rPr>
          <w:rFonts w:ascii="Times New Roman" w:hAnsi="Times New Roman" w:cs="Times New Roman"/>
          <w:sz w:val="24"/>
          <w:szCs w:val="24"/>
          <w:lang w:eastAsia="en-US"/>
        </w:rPr>
        <w:t xml:space="preserve"> соответствии с СНИП 2.05.02-85</w:t>
      </w:r>
      <w:r w:rsidRPr="00EA39DD">
        <w:rPr>
          <w:rFonts w:ascii="Times New Roman" w:hAnsi="Times New Roman" w:cs="Times New Roman"/>
          <w:sz w:val="24"/>
          <w:szCs w:val="24"/>
          <w:lang w:eastAsia="en-US"/>
        </w:rPr>
        <w:t xml:space="preserve"> СП 34.13330.2012 «Автомобильные дороги»  в соответствии с таблицей указанной ниже требуется реконструкция ул. Центральн</w:t>
      </w:r>
      <w:r w:rsidR="003129D6" w:rsidRPr="00EA39DD">
        <w:rPr>
          <w:rFonts w:ascii="Times New Roman" w:hAnsi="Times New Roman" w:cs="Times New Roman"/>
          <w:sz w:val="24"/>
          <w:szCs w:val="24"/>
          <w:lang w:eastAsia="en-US"/>
        </w:rPr>
        <w:t>ая</w:t>
      </w:r>
      <w:r w:rsidRPr="00EA39DD">
        <w:rPr>
          <w:rFonts w:ascii="Times New Roman" w:hAnsi="Times New Roman" w:cs="Times New Roman"/>
          <w:sz w:val="24"/>
          <w:szCs w:val="24"/>
          <w:lang w:eastAsia="en-US"/>
        </w:rPr>
        <w:t>,</w:t>
      </w:r>
      <w:r w:rsidR="00C2543D" w:rsidRPr="00EA39DD">
        <w:rPr>
          <w:rFonts w:ascii="Times New Roman" w:hAnsi="Times New Roman" w:cs="Times New Roman"/>
          <w:sz w:val="24"/>
          <w:szCs w:val="24"/>
          <w:lang w:eastAsia="en-US"/>
        </w:rPr>
        <w:t xml:space="preserve"> </w:t>
      </w:r>
      <w:r w:rsidRPr="00EA39DD">
        <w:rPr>
          <w:rFonts w:ascii="Times New Roman" w:hAnsi="Times New Roman" w:cs="Times New Roman"/>
          <w:sz w:val="24"/>
          <w:szCs w:val="24"/>
          <w:lang w:eastAsia="en-US"/>
        </w:rPr>
        <w:t>ул.</w:t>
      </w:r>
      <w:r w:rsidR="00C2543D" w:rsidRPr="00EA39DD">
        <w:rPr>
          <w:rFonts w:ascii="Times New Roman" w:hAnsi="Times New Roman" w:cs="Times New Roman"/>
          <w:sz w:val="24"/>
          <w:szCs w:val="24"/>
          <w:lang w:eastAsia="en-US"/>
        </w:rPr>
        <w:t xml:space="preserve"> </w:t>
      </w:r>
      <w:r w:rsidRPr="00EA39DD">
        <w:rPr>
          <w:rFonts w:ascii="Times New Roman" w:hAnsi="Times New Roman" w:cs="Times New Roman"/>
          <w:sz w:val="24"/>
          <w:szCs w:val="24"/>
          <w:lang w:eastAsia="en-US"/>
        </w:rPr>
        <w:t>Молодости,</w:t>
      </w:r>
      <w:r w:rsidR="00C2543D" w:rsidRPr="00EA39DD">
        <w:rPr>
          <w:rFonts w:ascii="Times New Roman" w:hAnsi="Times New Roman" w:cs="Times New Roman"/>
          <w:sz w:val="24"/>
          <w:szCs w:val="24"/>
          <w:lang w:eastAsia="en-US"/>
        </w:rPr>
        <w:t xml:space="preserve"> ул. Ратькова , ул. Геологов по</w:t>
      </w:r>
      <w:r w:rsidR="009C47ED" w:rsidRPr="00EA39DD">
        <w:rPr>
          <w:rFonts w:ascii="Times New Roman" w:hAnsi="Times New Roman" w:cs="Times New Roman"/>
          <w:sz w:val="24"/>
          <w:szCs w:val="24"/>
          <w:lang w:eastAsia="en-US"/>
        </w:rPr>
        <w:t xml:space="preserve"> требованиям, предъявляемым к автомобильным дорогам </w:t>
      </w:r>
      <w:r w:rsidR="00C2543D" w:rsidRPr="00EA39DD">
        <w:rPr>
          <w:rFonts w:ascii="Times New Roman" w:hAnsi="Times New Roman" w:cs="Times New Roman"/>
          <w:sz w:val="24"/>
          <w:szCs w:val="24"/>
          <w:lang w:eastAsia="en-US"/>
        </w:rPr>
        <w:t xml:space="preserve">первой категории, ул. </w:t>
      </w:r>
      <w:r w:rsidR="00B3593B" w:rsidRPr="00EA39DD">
        <w:rPr>
          <w:rFonts w:ascii="Times New Roman" w:hAnsi="Times New Roman" w:cs="Times New Roman"/>
          <w:sz w:val="24"/>
          <w:szCs w:val="24"/>
          <w:lang w:eastAsia="en-US"/>
        </w:rPr>
        <w:t>Боковой</w:t>
      </w:r>
      <w:r w:rsidR="00C2543D" w:rsidRPr="00EA39DD">
        <w:rPr>
          <w:rFonts w:ascii="Times New Roman" w:hAnsi="Times New Roman" w:cs="Times New Roman"/>
          <w:sz w:val="24"/>
          <w:szCs w:val="24"/>
          <w:lang w:eastAsia="en-US"/>
        </w:rPr>
        <w:t xml:space="preserve"> по 3 категории дорог.</w:t>
      </w:r>
    </w:p>
    <w:p w:rsidR="006D1E00" w:rsidRDefault="006D1E00" w:rsidP="009179CA">
      <w:pPr>
        <w:spacing w:after="0"/>
        <w:rPr>
          <w:rFonts w:ascii="Times New Roman" w:hAnsi="Times New Roman" w:cs="Times New Roman"/>
          <w:sz w:val="24"/>
          <w:szCs w:val="24"/>
          <w:lang w:eastAsia="en-US"/>
        </w:rPr>
      </w:pPr>
    </w:p>
    <w:p w:rsidR="003129D6" w:rsidRPr="009C47ED" w:rsidRDefault="003129D6" w:rsidP="009C47ED">
      <w:pPr>
        <w:spacing w:after="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Таблица 1</w:t>
      </w:r>
      <w:r w:rsidR="009179CA">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 Категорийность дорог</w:t>
      </w:r>
    </w:p>
    <w:tbl>
      <w:tblPr>
        <w:tblW w:w="9224"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3"/>
        <w:gridCol w:w="3197"/>
        <w:gridCol w:w="2544"/>
      </w:tblGrid>
      <w:tr w:rsidR="00F557A0" w:rsidRPr="003129D6" w:rsidTr="00EA39DD">
        <w:trPr>
          <w:trHeight w:val="800"/>
          <w:jc w:val="center"/>
        </w:trPr>
        <w:tc>
          <w:tcPr>
            <w:tcW w:w="6680" w:type="dxa"/>
            <w:gridSpan w:val="2"/>
            <w:shd w:val="clear" w:color="auto" w:fill="auto"/>
            <w:vAlign w:val="center"/>
            <w:hideMark/>
          </w:tcPr>
          <w:p w:rsidR="00F557A0" w:rsidRPr="00EA39DD" w:rsidRDefault="00F557A0" w:rsidP="00D77D3E">
            <w:pPr>
              <w:spacing w:after="0" w:line="240" w:lineRule="auto"/>
              <w:jc w:val="center"/>
              <w:rPr>
                <w:rFonts w:ascii="Times New Roman" w:eastAsia="Times New Roman" w:hAnsi="Times New Roman" w:cs="Times New Roman"/>
                <w:b/>
                <w:color w:val="222222"/>
                <w:sz w:val="24"/>
                <w:szCs w:val="24"/>
              </w:rPr>
            </w:pPr>
            <w:r w:rsidRPr="00EA39DD">
              <w:rPr>
                <w:rFonts w:ascii="Times New Roman" w:eastAsia="Times New Roman" w:hAnsi="Times New Roman" w:cs="Times New Roman"/>
                <w:b/>
                <w:color w:val="222222"/>
                <w:sz w:val="24"/>
                <w:szCs w:val="24"/>
              </w:rPr>
              <w:t>Категория автомобильной дороги</w:t>
            </w:r>
          </w:p>
        </w:tc>
        <w:tc>
          <w:tcPr>
            <w:tcW w:w="2544" w:type="dxa"/>
            <w:shd w:val="clear" w:color="auto" w:fill="auto"/>
            <w:vAlign w:val="center"/>
            <w:hideMark/>
          </w:tcPr>
          <w:p w:rsidR="00F557A0" w:rsidRPr="00EA39DD" w:rsidRDefault="00F557A0" w:rsidP="00D77D3E">
            <w:pPr>
              <w:spacing w:after="0" w:line="240" w:lineRule="auto"/>
              <w:jc w:val="center"/>
              <w:rPr>
                <w:rFonts w:ascii="Times New Roman" w:eastAsia="Times New Roman" w:hAnsi="Times New Roman" w:cs="Times New Roman"/>
                <w:b/>
                <w:color w:val="222222"/>
                <w:sz w:val="24"/>
                <w:szCs w:val="24"/>
              </w:rPr>
            </w:pPr>
            <w:r w:rsidRPr="00EA39DD">
              <w:rPr>
                <w:rFonts w:ascii="Times New Roman" w:eastAsia="Times New Roman" w:hAnsi="Times New Roman" w:cs="Times New Roman"/>
                <w:b/>
                <w:color w:val="222222"/>
                <w:sz w:val="24"/>
                <w:szCs w:val="24"/>
              </w:rPr>
              <w:t>Расчетная интенсивность движения, приведенных ед/сут</w:t>
            </w:r>
          </w:p>
        </w:tc>
      </w:tr>
      <w:tr w:rsidR="00F557A0" w:rsidRPr="003129D6" w:rsidTr="00EA39DD">
        <w:trPr>
          <w:trHeight w:val="300"/>
          <w:jc w:val="center"/>
        </w:trPr>
        <w:tc>
          <w:tcPr>
            <w:tcW w:w="3483" w:type="dxa"/>
            <w:shd w:val="clear" w:color="auto" w:fill="auto"/>
            <w:vAlign w:val="center"/>
            <w:hideMark/>
          </w:tcPr>
          <w:p w:rsidR="00F557A0" w:rsidRPr="00EA39DD" w:rsidRDefault="00F557A0" w:rsidP="00F557A0">
            <w:pPr>
              <w:spacing w:after="0" w:line="240" w:lineRule="auto"/>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Обычные дороги</w:t>
            </w:r>
          </w:p>
        </w:tc>
        <w:tc>
          <w:tcPr>
            <w:tcW w:w="3197" w:type="dxa"/>
            <w:shd w:val="clear" w:color="auto" w:fill="auto"/>
            <w:vAlign w:val="center"/>
            <w:hideMark/>
          </w:tcPr>
          <w:p w:rsidR="00F557A0" w:rsidRPr="00EA39DD" w:rsidRDefault="00F557A0" w:rsidP="00EA39DD">
            <w:pPr>
              <w:spacing w:after="0" w:line="240" w:lineRule="auto"/>
              <w:jc w:val="center"/>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IB</w:t>
            </w:r>
          </w:p>
        </w:tc>
        <w:tc>
          <w:tcPr>
            <w:tcW w:w="2544" w:type="dxa"/>
            <w:shd w:val="clear" w:color="auto" w:fill="auto"/>
            <w:vAlign w:val="center"/>
            <w:hideMark/>
          </w:tcPr>
          <w:p w:rsidR="00F557A0" w:rsidRPr="00EA39DD" w:rsidRDefault="00F557A0" w:rsidP="00F557A0">
            <w:pPr>
              <w:spacing w:after="0" w:line="240" w:lineRule="auto"/>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14000</w:t>
            </w:r>
          </w:p>
        </w:tc>
      </w:tr>
      <w:tr w:rsidR="00F557A0" w:rsidRPr="003129D6" w:rsidTr="00EA39DD">
        <w:trPr>
          <w:trHeight w:val="300"/>
          <w:jc w:val="center"/>
        </w:trPr>
        <w:tc>
          <w:tcPr>
            <w:tcW w:w="3483" w:type="dxa"/>
            <w:shd w:val="clear" w:color="auto" w:fill="auto"/>
            <w:vAlign w:val="center"/>
            <w:hideMark/>
          </w:tcPr>
          <w:p w:rsidR="00F557A0" w:rsidRPr="00EA39DD" w:rsidRDefault="00F557A0" w:rsidP="00F557A0">
            <w:pPr>
              <w:spacing w:after="0" w:line="240" w:lineRule="auto"/>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 </w:t>
            </w:r>
          </w:p>
        </w:tc>
        <w:tc>
          <w:tcPr>
            <w:tcW w:w="3197" w:type="dxa"/>
            <w:shd w:val="clear" w:color="auto" w:fill="auto"/>
            <w:vAlign w:val="center"/>
            <w:hideMark/>
          </w:tcPr>
          <w:p w:rsidR="00F557A0" w:rsidRPr="00EA39DD" w:rsidRDefault="00F557A0" w:rsidP="00EA39DD">
            <w:pPr>
              <w:spacing w:after="0" w:line="240" w:lineRule="auto"/>
              <w:jc w:val="center"/>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II</w:t>
            </w:r>
          </w:p>
        </w:tc>
        <w:tc>
          <w:tcPr>
            <w:tcW w:w="2544" w:type="dxa"/>
            <w:shd w:val="clear" w:color="auto" w:fill="auto"/>
            <w:vAlign w:val="center"/>
            <w:hideMark/>
          </w:tcPr>
          <w:p w:rsidR="00F557A0" w:rsidRPr="00EA39DD" w:rsidRDefault="00F557A0" w:rsidP="00F557A0">
            <w:pPr>
              <w:spacing w:after="0" w:line="240" w:lineRule="auto"/>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6000</w:t>
            </w:r>
          </w:p>
        </w:tc>
      </w:tr>
      <w:tr w:rsidR="00F557A0" w:rsidRPr="003129D6" w:rsidTr="00EA39DD">
        <w:trPr>
          <w:trHeight w:val="300"/>
          <w:jc w:val="center"/>
        </w:trPr>
        <w:tc>
          <w:tcPr>
            <w:tcW w:w="3483" w:type="dxa"/>
            <w:shd w:val="clear" w:color="auto" w:fill="auto"/>
            <w:vAlign w:val="center"/>
            <w:hideMark/>
          </w:tcPr>
          <w:p w:rsidR="00F557A0" w:rsidRPr="00EA39DD" w:rsidRDefault="00F557A0" w:rsidP="00F557A0">
            <w:pPr>
              <w:spacing w:after="0" w:line="240" w:lineRule="auto"/>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 </w:t>
            </w:r>
          </w:p>
        </w:tc>
        <w:tc>
          <w:tcPr>
            <w:tcW w:w="3197" w:type="dxa"/>
            <w:shd w:val="clear" w:color="auto" w:fill="auto"/>
            <w:vAlign w:val="center"/>
            <w:hideMark/>
          </w:tcPr>
          <w:p w:rsidR="00F557A0" w:rsidRPr="00EA39DD" w:rsidRDefault="00F557A0" w:rsidP="00EA39DD">
            <w:pPr>
              <w:spacing w:after="0" w:line="240" w:lineRule="auto"/>
              <w:jc w:val="center"/>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III</w:t>
            </w:r>
          </w:p>
        </w:tc>
        <w:tc>
          <w:tcPr>
            <w:tcW w:w="2544" w:type="dxa"/>
            <w:shd w:val="clear" w:color="auto" w:fill="auto"/>
            <w:vAlign w:val="center"/>
            <w:hideMark/>
          </w:tcPr>
          <w:p w:rsidR="00F557A0" w:rsidRPr="00EA39DD" w:rsidRDefault="00F557A0" w:rsidP="00F557A0">
            <w:pPr>
              <w:spacing w:after="0" w:line="240" w:lineRule="auto"/>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2000 до 6000</w:t>
            </w:r>
          </w:p>
        </w:tc>
      </w:tr>
      <w:tr w:rsidR="00F557A0" w:rsidRPr="003129D6" w:rsidTr="00EA39DD">
        <w:trPr>
          <w:trHeight w:val="300"/>
          <w:jc w:val="center"/>
        </w:trPr>
        <w:tc>
          <w:tcPr>
            <w:tcW w:w="3483" w:type="dxa"/>
            <w:shd w:val="clear" w:color="auto" w:fill="auto"/>
            <w:vAlign w:val="center"/>
            <w:hideMark/>
          </w:tcPr>
          <w:p w:rsidR="00F557A0" w:rsidRPr="00EA39DD" w:rsidRDefault="00F557A0" w:rsidP="00F557A0">
            <w:pPr>
              <w:spacing w:after="0" w:line="240" w:lineRule="auto"/>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 </w:t>
            </w:r>
          </w:p>
        </w:tc>
        <w:tc>
          <w:tcPr>
            <w:tcW w:w="3197" w:type="dxa"/>
            <w:shd w:val="clear" w:color="auto" w:fill="auto"/>
            <w:vAlign w:val="center"/>
            <w:hideMark/>
          </w:tcPr>
          <w:p w:rsidR="00F557A0" w:rsidRPr="00EA39DD" w:rsidRDefault="00F557A0" w:rsidP="00EA39DD">
            <w:pPr>
              <w:spacing w:after="0" w:line="240" w:lineRule="auto"/>
              <w:jc w:val="center"/>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IV</w:t>
            </w:r>
          </w:p>
        </w:tc>
        <w:tc>
          <w:tcPr>
            <w:tcW w:w="2544" w:type="dxa"/>
            <w:shd w:val="clear" w:color="auto" w:fill="auto"/>
            <w:vAlign w:val="center"/>
            <w:hideMark/>
          </w:tcPr>
          <w:p w:rsidR="00F557A0" w:rsidRPr="00EA39DD" w:rsidRDefault="00EC18E3" w:rsidP="00F557A0">
            <w:pPr>
              <w:spacing w:after="0" w:line="240" w:lineRule="auto"/>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 xml:space="preserve">200 до </w:t>
            </w:r>
            <w:r w:rsidR="00F557A0" w:rsidRPr="00EA39DD">
              <w:rPr>
                <w:rFonts w:ascii="Times New Roman" w:eastAsia="Times New Roman" w:hAnsi="Times New Roman" w:cs="Times New Roman"/>
                <w:color w:val="222222"/>
                <w:sz w:val="24"/>
                <w:szCs w:val="24"/>
              </w:rPr>
              <w:t>2000</w:t>
            </w:r>
          </w:p>
        </w:tc>
      </w:tr>
      <w:tr w:rsidR="00F557A0" w:rsidRPr="003129D6" w:rsidTr="00EA39DD">
        <w:trPr>
          <w:trHeight w:val="300"/>
          <w:jc w:val="center"/>
        </w:trPr>
        <w:tc>
          <w:tcPr>
            <w:tcW w:w="3483" w:type="dxa"/>
            <w:shd w:val="clear" w:color="auto" w:fill="auto"/>
            <w:vAlign w:val="center"/>
            <w:hideMark/>
          </w:tcPr>
          <w:p w:rsidR="00F557A0" w:rsidRPr="00EA39DD" w:rsidRDefault="00F557A0" w:rsidP="00F557A0">
            <w:pPr>
              <w:spacing w:after="0" w:line="240" w:lineRule="auto"/>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 </w:t>
            </w:r>
          </w:p>
        </w:tc>
        <w:tc>
          <w:tcPr>
            <w:tcW w:w="3197" w:type="dxa"/>
            <w:shd w:val="clear" w:color="auto" w:fill="auto"/>
            <w:vAlign w:val="center"/>
            <w:hideMark/>
          </w:tcPr>
          <w:p w:rsidR="00F557A0" w:rsidRPr="00EA39DD" w:rsidRDefault="00F557A0" w:rsidP="00EA39DD">
            <w:pPr>
              <w:spacing w:after="0" w:line="240" w:lineRule="auto"/>
              <w:jc w:val="center"/>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V</w:t>
            </w:r>
          </w:p>
        </w:tc>
        <w:tc>
          <w:tcPr>
            <w:tcW w:w="2544" w:type="dxa"/>
            <w:shd w:val="clear" w:color="auto" w:fill="auto"/>
            <w:vAlign w:val="center"/>
            <w:hideMark/>
          </w:tcPr>
          <w:p w:rsidR="00F557A0" w:rsidRPr="00EA39DD" w:rsidRDefault="00F557A0" w:rsidP="00F557A0">
            <w:pPr>
              <w:spacing w:after="0" w:line="240" w:lineRule="auto"/>
              <w:rPr>
                <w:rFonts w:ascii="Times New Roman" w:eastAsia="Times New Roman" w:hAnsi="Times New Roman" w:cs="Times New Roman"/>
                <w:color w:val="222222"/>
                <w:sz w:val="24"/>
                <w:szCs w:val="24"/>
              </w:rPr>
            </w:pPr>
            <w:r w:rsidRPr="00EA39DD">
              <w:rPr>
                <w:rFonts w:ascii="Times New Roman" w:eastAsia="Times New Roman" w:hAnsi="Times New Roman" w:cs="Times New Roman"/>
                <w:color w:val="222222"/>
                <w:sz w:val="24"/>
                <w:szCs w:val="24"/>
              </w:rPr>
              <w:t>200</w:t>
            </w:r>
          </w:p>
        </w:tc>
      </w:tr>
    </w:tbl>
    <w:p w:rsidR="00F557A0" w:rsidRDefault="00F557A0" w:rsidP="00F557A0">
      <w:pPr>
        <w:spacing w:after="0"/>
        <w:ind w:firstLine="709"/>
        <w:jc w:val="both"/>
        <w:rPr>
          <w:rFonts w:ascii="Times New Roman" w:hAnsi="Times New Roman" w:cs="Times New Roman"/>
          <w:lang w:eastAsia="en-US"/>
        </w:rPr>
      </w:pPr>
    </w:p>
    <w:p w:rsidR="00C1051E" w:rsidRPr="00F557A0" w:rsidRDefault="00C1051E" w:rsidP="00F557A0">
      <w:pPr>
        <w:spacing w:after="0"/>
        <w:ind w:firstLine="709"/>
        <w:jc w:val="both"/>
        <w:rPr>
          <w:rFonts w:ascii="Times New Roman" w:hAnsi="Times New Roman" w:cs="Times New Roman"/>
          <w:lang w:eastAsia="en-US"/>
        </w:rPr>
      </w:pPr>
    </w:p>
    <w:p w:rsidR="00430A18" w:rsidRPr="00EA39DD" w:rsidRDefault="00430A18" w:rsidP="005C1A1E">
      <w:pPr>
        <w:pStyle w:val="4"/>
        <w:spacing w:before="0" w:beforeAutospacing="0" w:after="0" w:afterAutospacing="0"/>
        <w:jc w:val="center"/>
      </w:pPr>
      <w:bookmarkStart w:id="12" w:name="dst100041"/>
      <w:bookmarkEnd w:id="12"/>
      <w:r w:rsidRPr="00EA39DD">
        <w:t>1.</w:t>
      </w:r>
      <w:r w:rsidR="002E14D5" w:rsidRPr="00EA39DD">
        <w:t>5</w:t>
      </w:r>
      <w:r w:rsidRPr="00EA39DD">
        <w:t xml:space="preserve">. </w:t>
      </w:r>
      <w:r w:rsidR="00C26FED" w:rsidRPr="00EA39DD">
        <w:t>А</w:t>
      </w:r>
      <w:r w:rsidRPr="00EA39DD">
        <w:t xml:space="preserve">нализ состава парка транспортных средств и уровня автомобилизации в </w:t>
      </w:r>
      <w:r w:rsidR="00E17227" w:rsidRPr="00EA39DD">
        <w:t>городском поселении Белоярский</w:t>
      </w:r>
      <w:r w:rsidRPr="00EA39DD">
        <w:t xml:space="preserve"> обеспеченность па</w:t>
      </w:r>
      <w:r w:rsidR="00BE5AE1" w:rsidRPr="00EA39DD">
        <w:t>рковками (парковочными местами)</w:t>
      </w:r>
    </w:p>
    <w:p w:rsidR="00BE5AE1" w:rsidRPr="00EA39DD" w:rsidRDefault="00BE5AE1" w:rsidP="00BE5AE1">
      <w:pPr>
        <w:pStyle w:val="S0"/>
        <w:ind w:firstLine="0"/>
        <w:rPr>
          <w:bCs/>
        </w:rPr>
      </w:pPr>
    </w:p>
    <w:p w:rsidR="00BE5AE1" w:rsidRPr="00EA39DD" w:rsidRDefault="00D10366" w:rsidP="00BE5AE1">
      <w:pPr>
        <w:pStyle w:val="S0"/>
        <w:rPr>
          <w:bCs/>
        </w:rPr>
      </w:pPr>
      <w:r w:rsidRPr="00EA39DD">
        <w:rPr>
          <w:bCs/>
        </w:rPr>
        <w:t xml:space="preserve">Генеральным планом </w:t>
      </w:r>
      <w:r w:rsidR="00BE5AE1" w:rsidRPr="00EA39DD">
        <w:rPr>
          <w:bCs/>
        </w:rPr>
        <w:t xml:space="preserve">городского поселения Белоярский </w:t>
      </w:r>
      <w:r w:rsidRPr="00EA39DD">
        <w:rPr>
          <w:bCs/>
        </w:rPr>
        <w:t xml:space="preserve">предусмотрены обширные мероприятия по развитию улично-дорожной сети: уширение существующих дорог и доведение их параметров до нормативных, строительство новой сети дорог в проектируемых перспективных микрорайонах. </w:t>
      </w:r>
      <w:r w:rsidRPr="00EA39DD">
        <w:t xml:space="preserve">В соответствии с требованиями СП 42.13330.2011 ширина проезжей части магистральной улицы общегородского значения принята равной 14 м, магистральной улицы районного значения – 8 м, улиц и дорог местного значения – 6 м. </w:t>
      </w:r>
      <w:r w:rsidRPr="00EA39DD">
        <w:rPr>
          <w:bCs/>
        </w:rPr>
        <w:t xml:space="preserve">Главной улицей </w:t>
      </w:r>
      <w:r w:rsidRPr="00EA39DD">
        <w:t>городского поселения</w:t>
      </w:r>
      <w:r w:rsidR="00FB1D8D" w:rsidRPr="00EA39DD">
        <w:rPr>
          <w:bCs/>
        </w:rPr>
        <w:t xml:space="preserve"> Белоярский является</w:t>
      </w:r>
      <w:r w:rsidRPr="00EA39DD">
        <w:rPr>
          <w:bCs/>
        </w:rPr>
        <w:t xml:space="preserve"> ул. Центральная, которая проходит сквозной магистралью до аэропорта. Все остальные улицы имеют две полосы движения. </w:t>
      </w:r>
    </w:p>
    <w:p w:rsidR="00D10366" w:rsidRPr="00EA39DD" w:rsidRDefault="00D10366" w:rsidP="00BE5AE1">
      <w:pPr>
        <w:pStyle w:val="S0"/>
      </w:pPr>
      <w:r w:rsidRPr="00EA39DD">
        <w:t xml:space="preserve">В качестве дорожной одежды предлагается вариант: </w:t>
      </w:r>
    </w:p>
    <w:p w:rsidR="00D10366" w:rsidRPr="00EA39DD" w:rsidRDefault="00D10366" w:rsidP="00BE5AE1">
      <w:pPr>
        <w:pStyle w:val="S3"/>
      </w:pPr>
      <w:r w:rsidRPr="00EA39DD">
        <w:t>- покрытие из мелкозернистого асфальтобетона, верхний слой толщиной 0,08 м;</w:t>
      </w:r>
    </w:p>
    <w:p w:rsidR="00D10366" w:rsidRPr="00EA39DD" w:rsidRDefault="00D10366" w:rsidP="00BE5AE1">
      <w:pPr>
        <w:pStyle w:val="S3"/>
      </w:pPr>
      <w:r w:rsidRPr="00EA39DD">
        <w:t>- покрытие из крупнозернистого асфальтобетона, нижний слой толщиной 0,14 м;</w:t>
      </w:r>
    </w:p>
    <w:p w:rsidR="00D10366" w:rsidRPr="00EA39DD" w:rsidRDefault="00D10366" w:rsidP="00BE5AE1">
      <w:pPr>
        <w:pStyle w:val="S3"/>
      </w:pPr>
      <w:r w:rsidRPr="00EA39DD">
        <w:t>- основание - первый слой - щебеночная смесь, толщиной 0,35 м;</w:t>
      </w:r>
    </w:p>
    <w:p w:rsidR="00D10366" w:rsidRPr="00EA39DD" w:rsidRDefault="00D10366" w:rsidP="00BE5AE1">
      <w:pPr>
        <w:pStyle w:val="S3"/>
      </w:pPr>
      <w:r w:rsidRPr="00EA39DD">
        <w:t>- основание - второй слой – щебеночная смесь (или ПГС) укрепленная неорганическим вяжущим, толщиной 0,18 м;</w:t>
      </w:r>
    </w:p>
    <w:p w:rsidR="00D10366" w:rsidRPr="00EA39DD" w:rsidRDefault="00D10366" w:rsidP="00BE5AE1">
      <w:pPr>
        <w:pStyle w:val="S3"/>
      </w:pPr>
      <w:r w:rsidRPr="00EA39DD">
        <w:t xml:space="preserve">- дополнительный слой основания из песка толщиной 0,40 м. </w:t>
      </w:r>
    </w:p>
    <w:p w:rsidR="00D10366" w:rsidRPr="00EA39DD" w:rsidRDefault="00D10366" w:rsidP="00D10366">
      <w:pPr>
        <w:pStyle w:val="S0"/>
      </w:pPr>
      <w:r w:rsidRPr="00EA39DD">
        <w:t>Для движения пешеходов в составе улиц предусмотрены тротуары с шириной пешеходной части равной 1,5-3,0 м, варьирующейся в зависимости от категории улицы.</w:t>
      </w:r>
    </w:p>
    <w:p w:rsidR="00D10366" w:rsidRPr="00EA39DD" w:rsidRDefault="00D10366" w:rsidP="00D10366">
      <w:pPr>
        <w:pStyle w:val="S0"/>
      </w:pPr>
      <w:r w:rsidRPr="00EA39DD">
        <w:t xml:space="preserve">В соответствии с региональными нормативами градостроительного проектирования Ханты-Мансийского автономного округа - Югры  и на основании СП 42.13330.2011 уровень автомобилизации на расчетный срок принят равным 350 автомобилям на 1000 человек, при этом расчетное количество автомобилей составляет </w:t>
      </w:r>
      <w:r w:rsidR="00DF6BD4" w:rsidRPr="00EA39DD">
        <w:t>11</w:t>
      </w:r>
      <w:r w:rsidR="00721084" w:rsidRPr="00EA39DD">
        <w:t xml:space="preserve"> 000</w:t>
      </w:r>
      <w:r w:rsidRPr="00EA39DD">
        <w:t xml:space="preserve"> единиц.</w:t>
      </w:r>
    </w:p>
    <w:p w:rsidR="00D10366" w:rsidRPr="00EA39DD" w:rsidRDefault="00D10366" w:rsidP="00D10366">
      <w:pPr>
        <w:pStyle w:val="S0"/>
      </w:pPr>
      <w:r w:rsidRPr="00EA39DD">
        <w:t xml:space="preserve">Потребность в АЗС определена исходя из норм: 1 топливораздаточная колонка АЗС на 1200 легковых автомобилей. В связи с этим, генеральным планом предусмотрено размещение еще дополнительно к существующим </w:t>
      </w:r>
      <w:r w:rsidR="006F3FB8" w:rsidRPr="00EA39DD">
        <w:t>1</w:t>
      </w:r>
      <w:r w:rsidRPr="00EA39DD">
        <w:t xml:space="preserve"> автозаправочн</w:t>
      </w:r>
      <w:r w:rsidR="006F3FB8" w:rsidRPr="00EA39DD">
        <w:t>ой</w:t>
      </w:r>
      <w:r w:rsidRPr="00EA39DD">
        <w:t xml:space="preserve"> станци</w:t>
      </w:r>
      <w:r w:rsidR="006F3FB8" w:rsidRPr="00EA39DD">
        <w:t>и</w:t>
      </w:r>
      <w:r w:rsidRPr="00EA39DD">
        <w:t>. Размещение АЗС предусмотрено в северо-западной части населенного пункта.</w:t>
      </w:r>
    </w:p>
    <w:p w:rsidR="00D10366" w:rsidRPr="00EA39DD" w:rsidRDefault="00D10366" w:rsidP="00D10366">
      <w:pPr>
        <w:pStyle w:val="S0"/>
      </w:pPr>
      <w:r w:rsidRPr="00EA39DD">
        <w:t>В связи с расчетным увеличением численности индивидуальных легковых автомобилей на территории</w:t>
      </w:r>
      <w:r w:rsidR="00FB1D8D" w:rsidRPr="00EA39DD">
        <w:t xml:space="preserve"> городского поселения Белоярский</w:t>
      </w:r>
      <w:r w:rsidRPr="00EA39DD">
        <w:t xml:space="preserve"> предлагается сохранение части существующих и строительство дополнительных гаражей для постоянного хранения автотранспортных средств этой группы. На основании СП 42.13330.2011 гаражи предусмотрены для 90% расчетного числа индивидуальных легковых автомобилей, и минимально необходимая мощность гаражей составляет 8</w:t>
      </w:r>
      <w:r w:rsidR="00103A24" w:rsidRPr="00EA39DD">
        <w:t xml:space="preserve"> </w:t>
      </w:r>
      <w:r w:rsidRPr="00EA39DD">
        <w:t>625 машино</w:t>
      </w:r>
      <w:r w:rsidR="00721084" w:rsidRPr="00EA39DD">
        <w:t xml:space="preserve"> </w:t>
      </w:r>
      <w:r w:rsidR="00103A24" w:rsidRPr="00EA39DD">
        <w:t>–</w:t>
      </w:r>
      <w:r w:rsidR="00721084" w:rsidRPr="00EA39DD">
        <w:t xml:space="preserve"> </w:t>
      </w:r>
      <w:r w:rsidRPr="00EA39DD">
        <w:t>мест</w:t>
      </w:r>
      <w:r w:rsidR="00103A24" w:rsidRPr="00EA39DD">
        <w:t xml:space="preserve">, Программой предусматривает резервное число мест с учетом опережающего развития </w:t>
      </w:r>
      <w:r w:rsidR="00103A24" w:rsidRPr="00EA39DD">
        <w:lastRenderedPageBreak/>
        <w:t>транспортной инфраструктуры над  социально-экономическим развитием и предусмотрено расширения и общее парковочное пространство доведено до 9 969 автомобилей (машино-мест)</w:t>
      </w:r>
      <w:r w:rsidRPr="00EA39DD">
        <w:t xml:space="preserve">. </w:t>
      </w:r>
    </w:p>
    <w:p w:rsidR="00D10366" w:rsidRPr="00EA39DD" w:rsidRDefault="00D10366" w:rsidP="002E14D5">
      <w:pPr>
        <w:pStyle w:val="S0"/>
      </w:pPr>
      <w:r w:rsidRPr="00EA39DD">
        <w:t xml:space="preserve">Согласно п. 6.40 СНиП 2.07.01-89* «Градостроительство. Планировка и застройка городских и сельских поселений» на 200 автомобилей необходимо предусмотреть 1 пост станции технического обслуживания. На расчетный срок общее количество автомобилей составит порядка </w:t>
      </w:r>
      <w:r w:rsidR="00DF6BD4" w:rsidRPr="00EA39DD">
        <w:t>11</w:t>
      </w:r>
      <w:r w:rsidR="00721084" w:rsidRPr="00EA39DD">
        <w:t xml:space="preserve"> 000</w:t>
      </w:r>
      <w:r w:rsidRPr="00EA39DD">
        <w:t xml:space="preserve"> единиц. Для обслуживания данного количества автомобилей </w:t>
      </w:r>
      <w:r w:rsidR="006F3FB8" w:rsidRPr="00EA39DD">
        <w:t>необходимо 2</w:t>
      </w:r>
      <w:r w:rsidRPr="00EA39DD">
        <w:t xml:space="preserve"> ст</w:t>
      </w:r>
      <w:r w:rsidR="006F3FB8" w:rsidRPr="00EA39DD">
        <w:t>анций технического обслуживания</w:t>
      </w:r>
      <w:r w:rsidRPr="00EA39DD">
        <w:t>.</w:t>
      </w:r>
    </w:p>
    <w:p w:rsidR="002E14D5" w:rsidRPr="00EA39DD" w:rsidRDefault="002E14D5" w:rsidP="002E14D5">
      <w:pPr>
        <w:spacing w:after="0" w:line="240" w:lineRule="auto"/>
        <w:ind w:firstLine="709"/>
        <w:jc w:val="both"/>
        <w:rPr>
          <w:rFonts w:ascii="Times New Roman" w:hAnsi="Times New Roman" w:cs="Times New Roman"/>
          <w:sz w:val="24"/>
          <w:szCs w:val="24"/>
        </w:rPr>
      </w:pPr>
      <w:r w:rsidRPr="00EA39DD">
        <w:rPr>
          <w:rFonts w:ascii="Times New Roman" w:hAnsi="Times New Roman" w:cs="Times New Roman"/>
          <w:sz w:val="24"/>
          <w:szCs w:val="24"/>
        </w:rPr>
        <w:t xml:space="preserve">Последнее десятилетие в г.  Белоярский характеризуется интенсивным социально-экономическим развитием: активно ведутся градостроительные преобразования, уровень автомобилизации вырос более чем в два раза и составил около 537 автомобилей на 1000 жителей. </w:t>
      </w:r>
    </w:p>
    <w:p w:rsidR="002E14D5" w:rsidRPr="00EA39DD" w:rsidRDefault="002E14D5" w:rsidP="002E14D5">
      <w:pPr>
        <w:spacing w:after="0" w:line="240" w:lineRule="auto"/>
        <w:ind w:firstLine="709"/>
        <w:jc w:val="both"/>
        <w:rPr>
          <w:rFonts w:ascii="Times New Roman" w:hAnsi="Times New Roman" w:cs="Times New Roman"/>
          <w:sz w:val="24"/>
          <w:szCs w:val="24"/>
        </w:rPr>
      </w:pPr>
      <w:r w:rsidRPr="00EA39DD">
        <w:rPr>
          <w:rFonts w:ascii="Times New Roman" w:hAnsi="Times New Roman" w:cs="Times New Roman"/>
          <w:sz w:val="24"/>
          <w:szCs w:val="24"/>
        </w:rPr>
        <w:t xml:space="preserve">Развитие УДС не соответствует сложившемуся спросу на передвижения автомобильным транспортом, что сказывается на условиях движения. Уровень загрузки УДС в центральной зоне города составляет более 0,85, то есть пропускная способность УДС приближается к исчерпанию. Средняя скорость сообщения на наземных видах транспорта в утренние и вечерние часы пик не превышает 20-25 км/час, при этом подходы к центру уже не справляются с существующими потоками, что приводит к образованию временных затруднений  на наиболее загруженных участках. </w:t>
      </w:r>
    </w:p>
    <w:p w:rsidR="002E14D5" w:rsidRPr="00EA39DD" w:rsidRDefault="002E14D5" w:rsidP="002E14D5">
      <w:pPr>
        <w:spacing w:after="0" w:line="240" w:lineRule="auto"/>
        <w:ind w:firstLine="709"/>
        <w:jc w:val="both"/>
        <w:rPr>
          <w:rFonts w:ascii="Times New Roman" w:hAnsi="Times New Roman" w:cs="Times New Roman"/>
          <w:sz w:val="24"/>
          <w:szCs w:val="24"/>
        </w:rPr>
      </w:pPr>
      <w:r w:rsidRPr="00EA39DD">
        <w:rPr>
          <w:rFonts w:ascii="Times New Roman" w:hAnsi="Times New Roman" w:cs="Times New Roman"/>
          <w:sz w:val="24"/>
          <w:szCs w:val="24"/>
        </w:rPr>
        <w:t>Учитывая прогнозируемый рост уровня автомобилизации и градостроительное развитие, проблемы загрузки УДС и нехватки мест для размещения автотранспортных средств будут только нарастать. К 2030 г. при сохранении существующей УДС прогнозируется рост уровня загрузки на отдельных участках магистральной УДС до 0,96.</w:t>
      </w:r>
    </w:p>
    <w:p w:rsidR="002E14D5" w:rsidRPr="00EA39DD" w:rsidRDefault="002E14D5" w:rsidP="002E14D5">
      <w:pPr>
        <w:spacing w:after="0" w:line="240" w:lineRule="auto"/>
        <w:ind w:firstLine="709"/>
        <w:jc w:val="both"/>
        <w:rPr>
          <w:rFonts w:ascii="Times New Roman" w:hAnsi="Times New Roman" w:cs="Times New Roman"/>
          <w:sz w:val="24"/>
          <w:szCs w:val="24"/>
        </w:rPr>
      </w:pPr>
      <w:r w:rsidRPr="00EA39DD">
        <w:rPr>
          <w:rFonts w:ascii="Times New Roman" w:hAnsi="Times New Roman" w:cs="Times New Roman"/>
          <w:sz w:val="24"/>
          <w:szCs w:val="24"/>
        </w:rPr>
        <w:t>Спрос на парковки в зонах повышенного притяжения пассажиропотока уже сегодня превышает ёмкость парковочного пространства более чем в два раза. Припаркованный на проезжей части автотранспорт является существенным фактором замедления движения транспортных потоков.</w:t>
      </w:r>
    </w:p>
    <w:p w:rsidR="002E14D5" w:rsidRPr="00EA39DD" w:rsidRDefault="002E14D5" w:rsidP="002E14D5">
      <w:pPr>
        <w:spacing w:after="0" w:line="240" w:lineRule="auto"/>
        <w:ind w:firstLine="709"/>
        <w:jc w:val="both"/>
        <w:rPr>
          <w:rFonts w:ascii="Times New Roman" w:hAnsi="Times New Roman" w:cs="Times New Roman"/>
          <w:sz w:val="24"/>
          <w:szCs w:val="24"/>
        </w:rPr>
      </w:pPr>
      <w:r w:rsidRPr="00EA39DD">
        <w:rPr>
          <w:rFonts w:ascii="Times New Roman" w:hAnsi="Times New Roman" w:cs="Times New Roman"/>
          <w:sz w:val="24"/>
          <w:szCs w:val="24"/>
        </w:rPr>
        <w:t>Кроме того, пропускную способность УДС снижает дополнительный трафик, создаваемый автотранспортом, курсирующим в поисках места для парковки. Кроме того, значительный объём корреспонденций на легковом автомобильном транспорте и низкая скорость движения транспортного потока приводят к увеличению экологической нагрузки, особенно в центральных районах города.</w:t>
      </w:r>
    </w:p>
    <w:p w:rsidR="002E14D5" w:rsidRPr="00EA39DD" w:rsidRDefault="002E14D5" w:rsidP="002E14D5">
      <w:pPr>
        <w:spacing w:after="0" w:line="240" w:lineRule="auto"/>
        <w:ind w:firstLine="709"/>
        <w:jc w:val="both"/>
        <w:rPr>
          <w:rFonts w:ascii="Times New Roman" w:eastAsia="Times New Roman" w:hAnsi="Times New Roman" w:cs="Times New Roman"/>
          <w:sz w:val="24"/>
          <w:szCs w:val="24"/>
        </w:rPr>
      </w:pPr>
      <w:r w:rsidRPr="00EA39DD">
        <w:rPr>
          <w:rFonts w:ascii="Times New Roman" w:eastAsia="Times New Roman" w:hAnsi="Times New Roman" w:cs="Times New Roman"/>
          <w:sz w:val="24"/>
          <w:szCs w:val="24"/>
        </w:rPr>
        <w:t xml:space="preserve">Указанные факты свидетельствуют о существовании избыточного спроса на въезд в центральную часть г. Белоярский на автомобильном транспорте, превышающего как пропускную способность УДС, так и ёмкость парковочного пространства. Очевидно, что решение проблемы путём развития инфраструктуры неэффективно ввиду опережающего роста спроса и зачастую невозможно в силу градостроительных ограничений. </w:t>
      </w:r>
    </w:p>
    <w:p w:rsidR="0007586B" w:rsidRDefault="0007586B" w:rsidP="002E14D5">
      <w:pPr>
        <w:spacing w:after="0" w:line="240" w:lineRule="auto"/>
        <w:ind w:firstLine="709"/>
        <w:jc w:val="both"/>
        <w:rPr>
          <w:rFonts w:ascii="Times New Roman" w:eastAsia="Times New Roman" w:hAnsi="Times New Roman" w:cs="Times New Roman"/>
          <w:sz w:val="24"/>
          <w:szCs w:val="24"/>
        </w:rPr>
      </w:pPr>
    </w:p>
    <w:p w:rsidR="002E14D5" w:rsidRPr="00EA39DD" w:rsidRDefault="002E14D5" w:rsidP="002E14D5">
      <w:pPr>
        <w:spacing w:after="0" w:line="240" w:lineRule="auto"/>
        <w:ind w:firstLine="709"/>
        <w:jc w:val="both"/>
        <w:rPr>
          <w:rFonts w:ascii="Times New Roman" w:eastAsia="Times New Roman" w:hAnsi="Times New Roman" w:cs="Times New Roman"/>
          <w:sz w:val="24"/>
          <w:szCs w:val="24"/>
        </w:rPr>
      </w:pPr>
    </w:p>
    <w:p w:rsidR="002E14D5" w:rsidRPr="00EA39DD" w:rsidRDefault="002E14D5" w:rsidP="002E14D5">
      <w:pPr>
        <w:spacing w:after="0" w:line="240" w:lineRule="auto"/>
        <w:ind w:firstLine="709"/>
        <w:jc w:val="both"/>
        <w:rPr>
          <w:rFonts w:ascii="Times New Roman" w:eastAsia="Times New Roman" w:hAnsi="Times New Roman" w:cs="Times New Roman"/>
          <w:sz w:val="24"/>
          <w:szCs w:val="24"/>
        </w:rPr>
      </w:pPr>
      <w:r w:rsidRPr="00EA39DD">
        <w:rPr>
          <w:rFonts w:ascii="Times New Roman" w:eastAsia="Times New Roman" w:hAnsi="Times New Roman" w:cs="Times New Roman"/>
          <w:sz w:val="24"/>
          <w:szCs w:val="24"/>
        </w:rPr>
        <w:t>Таблица</w:t>
      </w:r>
      <w:r w:rsidR="009179CA" w:rsidRPr="00EA39DD">
        <w:rPr>
          <w:rFonts w:ascii="Times New Roman" w:eastAsia="Times New Roman" w:hAnsi="Times New Roman" w:cs="Times New Roman"/>
          <w:sz w:val="24"/>
          <w:szCs w:val="24"/>
        </w:rPr>
        <w:t xml:space="preserve"> 18</w:t>
      </w:r>
      <w:r w:rsidRPr="00EA39DD">
        <w:rPr>
          <w:rFonts w:ascii="Times New Roman" w:eastAsia="Times New Roman" w:hAnsi="Times New Roman" w:cs="Times New Roman"/>
          <w:sz w:val="24"/>
          <w:szCs w:val="24"/>
        </w:rPr>
        <w:t>– Распределение машино-мест по улицам г.Белоярский</w:t>
      </w:r>
    </w:p>
    <w:tbl>
      <w:tblPr>
        <w:tblW w:w="9268" w:type="dxa"/>
        <w:jc w:val="center"/>
        <w:tblInd w:w="-999" w:type="dxa"/>
        <w:tblLook w:val="04A0"/>
      </w:tblPr>
      <w:tblGrid>
        <w:gridCol w:w="4784"/>
        <w:gridCol w:w="4484"/>
      </w:tblGrid>
      <w:tr w:rsidR="002E14D5" w:rsidRPr="00EA39DD" w:rsidTr="00C3408B">
        <w:trPr>
          <w:trHeight w:val="20"/>
          <w:tblHeader/>
          <w:jc w:val="center"/>
        </w:trPr>
        <w:tc>
          <w:tcPr>
            <w:tcW w:w="4784" w:type="dxa"/>
            <w:tcBorders>
              <w:top w:val="single" w:sz="4" w:space="0" w:color="auto"/>
              <w:left w:val="single" w:sz="4" w:space="0" w:color="auto"/>
              <w:bottom w:val="single" w:sz="4" w:space="0" w:color="auto"/>
              <w:right w:val="single" w:sz="4" w:space="0" w:color="auto"/>
            </w:tcBorders>
            <w:shd w:val="clear" w:color="auto" w:fill="auto"/>
            <w:hideMark/>
          </w:tcPr>
          <w:p w:rsidR="002E14D5" w:rsidRPr="00EA39DD" w:rsidRDefault="002E14D5" w:rsidP="002E14D5">
            <w:pPr>
              <w:spacing w:after="0" w:line="240" w:lineRule="auto"/>
              <w:jc w:val="center"/>
              <w:rPr>
                <w:rFonts w:ascii="Times New Roman" w:eastAsia="Times New Roman" w:hAnsi="Times New Roman" w:cs="Times New Roman"/>
                <w:b/>
                <w:color w:val="000000"/>
                <w:sz w:val="24"/>
                <w:szCs w:val="24"/>
              </w:rPr>
            </w:pPr>
            <w:r w:rsidRPr="00EA39DD">
              <w:rPr>
                <w:rFonts w:ascii="Times New Roman" w:eastAsia="Times New Roman" w:hAnsi="Times New Roman" w:cs="Times New Roman"/>
                <w:b/>
                <w:color w:val="000000"/>
                <w:sz w:val="24"/>
                <w:szCs w:val="24"/>
              </w:rPr>
              <w:t>Наименование улицы</w:t>
            </w:r>
          </w:p>
        </w:tc>
        <w:tc>
          <w:tcPr>
            <w:tcW w:w="4484" w:type="dxa"/>
            <w:tcBorders>
              <w:top w:val="single" w:sz="4" w:space="0" w:color="auto"/>
              <w:left w:val="nil"/>
              <w:bottom w:val="single" w:sz="4" w:space="0" w:color="auto"/>
              <w:right w:val="single" w:sz="4" w:space="0" w:color="auto"/>
            </w:tcBorders>
            <w:shd w:val="clear" w:color="auto" w:fill="auto"/>
            <w:hideMark/>
          </w:tcPr>
          <w:p w:rsidR="002E14D5" w:rsidRPr="00EA39DD" w:rsidRDefault="002E14D5" w:rsidP="002E14D5">
            <w:pPr>
              <w:spacing w:after="0" w:line="240" w:lineRule="auto"/>
              <w:jc w:val="center"/>
              <w:rPr>
                <w:rFonts w:ascii="Times New Roman" w:eastAsia="Times New Roman" w:hAnsi="Times New Roman" w:cs="Times New Roman"/>
                <w:b/>
                <w:color w:val="000000"/>
                <w:sz w:val="24"/>
                <w:szCs w:val="24"/>
              </w:rPr>
            </w:pPr>
            <w:r w:rsidRPr="00EA39DD">
              <w:rPr>
                <w:rFonts w:ascii="Times New Roman" w:eastAsia="Times New Roman" w:hAnsi="Times New Roman" w:cs="Times New Roman"/>
                <w:b/>
                <w:color w:val="000000"/>
                <w:sz w:val="24"/>
                <w:szCs w:val="24"/>
              </w:rPr>
              <w:t>Число машино-мест расчетное</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Центральная</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161</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Аэропорт</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97</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Барсукова</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62</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Набережная</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32</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Лысюка</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37</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пер.Северный</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28</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Южная</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12</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СМУ-5</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34</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Объездная</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43</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Молодости</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26</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lastRenderedPageBreak/>
              <w:t>Строителей</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26</w:t>
            </w:r>
          </w:p>
        </w:tc>
      </w:tr>
      <w:tr w:rsidR="002E14D5" w:rsidRPr="00EA39DD"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both"/>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Спортивная</w:t>
            </w:r>
          </w:p>
        </w:tc>
        <w:tc>
          <w:tcPr>
            <w:tcW w:w="4484" w:type="dxa"/>
            <w:tcBorders>
              <w:top w:val="nil"/>
              <w:left w:val="nil"/>
              <w:bottom w:val="single" w:sz="4" w:space="0" w:color="auto"/>
              <w:right w:val="single" w:sz="4" w:space="0" w:color="auto"/>
            </w:tcBorders>
            <w:shd w:val="clear" w:color="auto" w:fill="auto"/>
            <w:noWrap/>
            <w:hideMark/>
          </w:tcPr>
          <w:p w:rsidR="002E14D5" w:rsidRPr="00EA39DD" w:rsidRDefault="002E14D5" w:rsidP="002E14D5">
            <w:pPr>
              <w:spacing w:after="0" w:line="240" w:lineRule="auto"/>
              <w:jc w:val="center"/>
              <w:rPr>
                <w:rFonts w:ascii="Times New Roman" w:eastAsia="Times New Roman" w:hAnsi="Times New Roman" w:cs="Times New Roman"/>
                <w:color w:val="000000"/>
                <w:sz w:val="24"/>
                <w:szCs w:val="24"/>
              </w:rPr>
            </w:pPr>
            <w:r w:rsidRPr="00EA39DD">
              <w:rPr>
                <w:rFonts w:ascii="Times New Roman" w:eastAsia="Times New Roman" w:hAnsi="Times New Roman" w:cs="Times New Roman"/>
                <w:color w:val="000000"/>
                <w:sz w:val="24"/>
                <w:szCs w:val="24"/>
              </w:rPr>
              <w:t>7</w:t>
            </w:r>
          </w:p>
        </w:tc>
      </w:tr>
      <w:tr w:rsidR="002E14D5" w:rsidRPr="00C3408B"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Проезд 6 МКР</w:t>
            </w:r>
          </w:p>
        </w:tc>
        <w:tc>
          <w:tcPr>
            <w:tcW w:w="4484" w:type="dxa"/>
            <w:tcBorders>
              <w:top w:val="nil"/>
              <w:left w:val="nil"/>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25</w:t>
            </w:r>
          </w:p>
        </w:tc>
      </w:tr>
      <w:tr w:rsidR="002E14D5" w:rsidRPr="00C3408B"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Геологов</w:t>
            </w:r>
          </w:p>
        </w:tc>
        <w:tc>
          <w:tcPr>
            <w:tcW w:w="4484" w:type="dxa"/>
            <w:tcBorders>
              <w:top w:val="nil"/>
              <w:left w:val="nil"/>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76</w:t>
            </w:r>
          </w:p>
        </w:tc>
      </w:tr>
      <w:tr w:rsidR="002E14D5" w:rsidRPr="00C3408B"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Средняя</w:t>
            </w:r>
          </w:p>
        </w:tc>
        <w:tc>
          <w:tcPr>
            <w:tcW w:w="4484" w:type="dxa"/>
            <w:tcBorders>
              <w:top w:val="nil"/>
              <w:left w:val="nil"/>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33</w:t>
            </w:r>
          </w:p>
        </w:tc>
      </w:tr>
      <w:tr w:rsidR="002E14D5" w:rsidRPr="00C3408B"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Боковая</w:t>
            </w:r>
          </w:p>
        </w:tc>
        <w:tc>
          <w:tcPr>
            <w:tcW w:w="4484" w:type="dxa"/>
            <w:tcBorders>
              <w:top w:val="nil"/>
              <w:left w:val="nil"/>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27</w:t>
            </w:r>
          </w:p>
        </w:tc>
      </w:tr>
      <w:tr w:rsidR="002E14D5" w:rsidRPr="00C3408B"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Таежная</w:t>
            </w:r>
          </w:p>
        </w:tc>
        <w:tc>
          <w:tcPr>
            <w:tcW w:w="4484" w:type="dxa"/>
            <w:tcBorders>
              <w:top w:val="nil"/>
              <w:left w:val="nil"/>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72</w:t>
            </w:r>
          </w:p>
        </w:tc>
      </w:tr>
      <w:tr w:rsidR="002E14D5" w:rsidRPr="00C3408B" w:rsidTr="00C3408B">
        <w:trPr>
          <w:trHeight w:val="20"/>
          <w:jc w:val="center"/>
        </w:trPr>
        <w:tc>
          <w:tcPr>
            <w:tcW w:w="4784" w:type="dxa"/>
            <w:tcBorders>
              <w:top w:val="nil"/>
              <w:left w:val="single" w:sz="4" w:space="0" w:color="auto"/>
              <w:bottom w:val="single" w:sz="4" w:space="0" w:color="auto"/>
              <w:right w:val="single" w:sz="4" w:space="0" w:color="auto"/>
            </w:tcBorders>
            <w:shd w:val="clear" w:color="auto" w:fill="auto"/>
            <w:hideMark/>
          </w:tcPr>
          <w:p w:rsidR="002E14D5" w:rsidRPr="00C3408B" w:rsidRDefault="002E14D5" w:rsidP="002E14D5">
            <w:pPr>
              <w:spacing w:after="0" w:line="240" w:lineRule="auto"/>
              <w:jc w:val="both"/>
              <w:rPr>
                <w:rFonts w:ascii="Times New Roman" w:eastAsia="Times New Roman" w:hAnsi="Times New Roman" w:cs="Times New Roman"/>
                <w:b/>
                <w:bCs/>
                <w:color w:val="000000"/>
                <w:sz w:val="24"/>
                <w:szCs w:val="24"/>
              </w:rPr>
            </w:pPr>
            <w:r w:rsidRPr="00C3408B">
              <w:rPr>
                <w:rFonts w:ascii="Times New Roman" w:eastAsia="Times New Roman" w:hAnsi="Times New Roman" w:cs="Times New Roman"/>
                <w:b/>
                <w:bCs/>
                <w:color w:val="000000"/>
                <w:sz w:val="24"/>
                <w:szCs w:val="24"/>
              </w:rPr>
              <w:t xml:space="preserve">Всего </w:t>
            </w:r>
            <w:r w:rsidR="003A62CE" w:rsidRPr="00C3408B">
              <w:rPr>
                <w:rFonts w:ascii="Times New Roman" w:eastAsia="Times New Roman" w:hAnsi="Times New Roman" w:cs="Times New Roman"/>
                <w:b/>
                <w:bCs/>
                <w:color w:val="000000"/>
                <w:sz w:val="24"/>
                <w:szCs w:val="24"/>
              </w:rPr>
              <w:t>парковочных</w:t>
            </w:r>
            <w:r w:rsidRPr="00C3408B">
              <w:rPr>
                <w:rFonts w:ascii="Times New Roman" w:eastAsia="Times New Roman" w:hAnsi="Times New Roman" w:cs="Times New Roman"/>
                <w:b/>
                <w:bCs/>
                <w:color w:val="000000"/>
                <w:sz w:val="24"/>
                <w:szCs w:val="24"/>
              </w:rPr>
              <w:t xml:space="preserve"> мест</w:t>
            </w:r>
          </w:p>
        </w:tc>
        <w:tc>
          <w:tcPr>
            <w:tcW w:w="4484" w:type="dxa"/>
            <w:tcBorders>
              <w:top w:val="nil"/>
              <w:left w:val="nil"/>
              <w:bottom w:val="single" w:sz="4" w:space="0" w:color="auto"/>
              <w:right w:val="single" w:sz="4" w:space="0" w:color="auto"/>
            </w:tcBorders>
            <w:shd w:val="clear" w:color="auto" w:fill="auto"/>
            <w:noWrap/>
            <w:hideMark/>
          </w:tcPr>
          <w:p w:rsidR="002E14D5" w:rsidRPr="00C3408B" w:rsidRDefault="002E14D5" w:rsidP="002E14D5">
            <w:pPr>
              <w:spacing w:after="0" w:line="240" w:lineRule="auto"/>
              <w:jc w:val="center"/>
              <w:rPr>
                <w:rFonts w:ascii="Times New Roman" w:eastAsia="Times New Roman" w:hAnsi="Times New Roman" w:cs="Times New Roman"/>
                <w:b/>
                <w:bCs/>
                <w:color w:val="000000"/>
                <w:sz w:val="24"/>
                <w:szCs w:val="24"/>
              </w:rPr>
            </w:pPr>
            <w:r w:rsidRPr="00C3408B">
              <w:rPr>
                <w:rFonts w:ascii="Times New Roman" w:eastAsia="Times New Roman" w:hAnsi="Times New Roman" w:cs="Times New Roman"/>
                <w:b/>
                <w:bCs/>
                <w:color w:val="000000"/>
                <w:sz w:val="24"/>
                <w:szCs w:val="24"/>
              </w:rPr>
              <w:t>798</w:t>
            </w:r>
          </w:p>
        </w:tc>
      </w:tr>
    </w:tbl>
    <w:p w:rsidR="002E14D5" w:rsidRPr="00C3408B" w:rsidRDefault="002E14D5" w:rsidP="002E14D5">
      <w:pPr>
        <w:jc w:val="both"/>
        <w:rPr>
          <w:rFonts w:eastAsia="Times New Roman"/>
          <w:sz w:val="24"/>
          <w:szCs w:val="24"/>
        </w:rPr>
      </w:pPr>
    </w:p>
    <w:p w:rsidR="002E14D5" w:rsidRPr="00C3408B" w:rsidRDefault="002E14D5" w:rsidP="002E14D5">
      <w:pPr>
        <w:spacing w:after="0" w:line="240" w:lineRule="auto"/>
        <w:ind w:firstLine="709"/>
        <w:jc w:val="both"/>
        <w:rPr>
          <w:rFonts w:ascii="Times New Roman" w:eastAsia="Times New Roman" w:hAnsi="Times New Roman" w:cs="Times New Roman"/>
          <w:sz w:val="24"/>
          <w:szCs w:val="24"/>
        </w:rPr>
      </w:pPr>
      <w:r w:rsidRPr="00C3408B">
        <w:rPr>
          <w:rFonts w:ascii="Times New Roman" w:eastAsia="Times New Roman" w:hAnsi="Times New Roman" w:cs="Times New Roman"/>
          <w:sz w:val="24"/>
          <w:szCs w:val="24"/>
        </w:rPr>
        <w:t xml:space="preserve">Не менее остро стоит проблема с местами хранения автотранспорта в «спальных» районах города. Из-за нехватки парковочного пространства владельцы автотранспортных средств  оставляют их на газонах, тротуарах, детских и спортивных площадках и прочих территориях, не предназначенных для данных целей. </w:t>
      </w:r>
    </w:p>
    <w:p w:rsidR="002E14D5" w:rsidRPr="00C3408B" w:rsidRDefault="002E14D5" w:rsidP="002E14D5">
      <w:pPr>
        <w:spacing w:after="0" w:line="240" w:lineRule="auto"/>
        <w:ind w:firstLine="709"/>
        <w:jc w:val="both"/>
        <w:rPr>
          <w:rFonts w:ascii="Times New Roman" w:eastAsia="Times New Roman" w:hAnsi="Times New Roman" w:cs="Times New Roman"/>
          <w:sz w:val="24"/>
          <w:szCs w:val="24"/>
        </w:rPr>
      </w:pPr>
      <w:r w:rsidRPr="00C3408B">
        <w:rPr>
          <w:rFonts w:ascii="Times New Roman" w:eastAsia="Times New Roman" w:hAnsi="Times New Roman" w:cs="Times New Roman"/>
          <w:sz w:val="24"/>
          <w:szCs w:val="24"/>
        </w:rPr>
        <w:t xml:space="preserve">Главной целью регулирования парковочного пространства является формирование комфортной и доступной городской среды. </w:t>
      </w:r>
    </w:p>
    <w:p w:rsidR="002E14D5" w:rsidRPr="00C3408B" w:rsidRDefault="002E14D5" w:rsidP="002E14D5">
      <w:pPr>
        <w:spacing w:after="0" w:line="240" w:lineRule="auto"/>
        <w:ind w:firstLine="709"/>
        <w:jc w:val="both"/>
        <w:rPr>
          <w:rFonts w:ascii="Times New Roman" w:eastAsia="Times New Roman" w:hAnsi="Times New Roman" w:cs="Times New Roman"/>
          <w:sz w:val="24"/>
          <w:szCs w:val="24"/>
        </w:rPr>
      </w:pPr>
      <w:r w:rsidRPr="00C3408B">
        <w:rPr>
          <w:rFonts w:ascii="Times New Roman" w:eastAsia="Times New Roman" w:hAnsi="Times New Roman" w:cs="Times New Roman"/>
          <w:sz w:val="24"/>
          <w:szCs w:val="24"/>
        </w:rPr>
        <w:t>Для достижения данной цели необходимо выполнение следующих условий:</w:t>
      </w:r>
    </w:p>
    <w:p w:rsidR="002E14D5" w:rsidRPr="00C3408B" w:rsidRDefault="002E14D5" w:rsidP="002E14D5">
      <w:pPr>
        <w:pStyle w:val="a"/>
        <w:spacing w:line="240" w:lineRule="auto"/>
        <w:ind w:left="0" w:firstLine="709"/>
        <w:jc w:val="both"/>
        <w:rPr>
          <w:szCs w:val="24"/>
          <w:lang w:eastAsia="ru-RU"/>
        </w:rPr>
      </w:pPr>
      <w:r w:rsidRPr="00C3408B">
        <w:rPr>
          <w:szCs w:val="24"/>
          <w:lang w:eastAsia="ru-RU"/>
        </w:rPr>
        <w:t>комплексное развитие системы общественного транспорта;</w:t>
      </w:r>
    </w:p>
    <w:p w:rsidR="002E14D5" w:rsidRPr="00C3408B" w:rsidRDefault="002E14D5" w:rsidP="002E14D5">
      <w:pPr>
        <w:pStyle w:val="a"/>
        <w:spacing w:line="240" w:lineRule="auto"/>
        <w:ind w:left="0" w:firstLine="709"/>
        <w:jc w:val="both"/>
        <w:rPr>
          <w:szCs w:val="24"/>
          <w:lang w:eastAsia="ru-RU"/>
        </w:rPr>
      </w:pPr>
      <w:r w:rsidRPr="00C3408B">
        <w:rPr>
          <w:szCs w:val="24"/>
          <w:lang w:eastAsia="ru-RU"/>
        </w:rPr>
        <w:t>увеличение пропускной способности опорной УДС;</w:t>
      </w:r>
    </w:p>
    <w:p w:rsidR="002E14D5" w:rsidRPr="00C3408B" w:rsidRDefault="002E14D5" w:rsidP="002E14D5">
      <w:pPr>
        <w:pStyle w:val="a"/>
        <w:spacing w:line="240" w:lineRule="auto"/>
        <w:ind w:left="0" w:firstLine="709"/>
        <w:jc w:val="both"/>
        <w:rPr>
          <w:szCs w:val="24"/>
          <w:lang w:eastAsia="ru-RU"/>
        </w:rPr>
      </w:pPr>
      <w:r w:rsidRPr="00C3408B">
        <w:rPr>
          <w:szCs w:val="24"/>
          <w:lang w:eastAsia="ru-RU"/>
        </w:rPr>
        <w:t>снижение затрат времени пассажиров в пути;</w:t>
      </w:r>
    </w:p>
    <w:p w:rsidR="002E14D5" w:rsidRPr="00C3408B" w:rsidRDefault="002E14D5" w:rsidP="002E14D5">
      <w:pPr>
        <w:pStyle w:val="a"/>
        <w:spacing w:line="240" w:lineRule="auto"/>
        <w:ind w:left="0" w:firstLine="709"/>
        <w:jc w:val="both"/>
        <w:rPr>
          <w:szCs w:val="24"/>
          <w:lang w:eastAsia="ru-RU"/>
        </w:rPr>
      </w:pPr>
      <w:r w:rsidRPr="00C3408B">
        <w:rPr>
          <w:szCs w:val="24"/>
          <w:lang w:eastAsia="ru-RU"/>
        </w:rPr>
        <w:t>обеспечение гарантированных свободных мест для парковки;</w:t>
      </w:r>
    </w:p>
    <w:p w:rsidR="002E14D5" w:rsidRPr="00C3408B" w:rsidRDefault="002E14D5" w:rsidP="002E14D5">
      <w:pPr>
        <w:pStyle w:val="a"/>
        <w:spacing w:line="240" w:lineRule="auto"/>
        <w:ind w:left="0" w:firstLine="709"/>
        <w:jc w:val="both"/>
        <w:rPr>
          <w:szCs w:val="24"/>
          <w:lang w:eastAsia="ru-RU"/>
        </w:rPr>
      </w:pPr>
      <w:r w:rsidRPr="00C3408B">
        <w:rPr>
          <w:szCs w:val="24"/>
          <w:lang w:eastAsia="ru-RU"/>
        </w:rPr>
        <w:t>снижение экологической нагрузки.</w:t>
      </w:r>
    </w:p>
    <w:p w:rsidR="002E14D5" w:rsidRPr="00C3408B" w:rsidRDefault="002E14D5" w:rsidP="002E14D5">
      <w:pPr>
        <w:spacing w:after="0" w:line="240" w:lineRule="auto"/>
        <w:ind w:firstLine="709"/>
        <w:jc w:val="both"/>
        <w:rPr>
          <w:rFonts w:ascii="Times New Roman" w:eastAsia="Times New Roman" w:hAnsi="Times New Roman" w:cs="Times New Roman"/>
          <w:sz w:val="24"/>
          <w:szCs w:val="24"/>
        </w:rPr>
      </w:pPr>
      <w:r w:rsidRPr="00C3408B">
        <w:rPr>
          <w:rFonts w:ascii="Times New Roman" w:eastAsia="Times New Roman" w:hAnsi="Times New Roman" w:cs="Times New Roman"/>
          <w:sz w:val="24"/>
          <w:szCs w:val="24"/>
        </w:rPr>
        <w:t>При этом необходимо соблюдение баланса между интересами всех участников движения, жителей города, бизнеса.</w:t>
      </w:r>
    </w:p>
    <w:p w:rsidR="002E14D5" w:rsidRPr="00C3408B" w:rsidRDefault="002E14D5" w:rsidP="002E14D5">
      <w:pPr>
        <w:spacing w:after="0" w:line="240" w:lineRule="auto"/>
        <w:ind w:firstLine="709"/>
        <w:jc w:val="both"/>
        <w:rPr>
          <w:rFonts w:ascii="Times New Roman" w:eastAsia="Times New Roman" w:hAnsi="Times New Roman" w:cs="Times New Roman"/>
          <w:sz w:val="24"/>
          <w:szCs w:val="24"/>
        </w:rPr>
      </w:pPr>
      <w:r w:rsidRPr="00C3408B">
        <w:rPr>
          <w:rFonts w:ascii="Times New Roman" w:eastAsia="Times New Roman" w:hAnsi="Times New Roman" w:cs="Times New Roman"/>
          <w:sz w:val="24"/>
          <w:szCs w:val="24"/>
        </w:rPr>
        <w:t>Единственным механизмом ограничения использования легкового автомобильного транспорта в существующем правовом поле является  управление  парковочным пространством путем запрета парковки на УДС и ограничения ее режимов, а также обеспечения соблюдения запретов и ограничений. Кроме того, запрет и ограничение режимов парковки на УДС обеспечивают повышение пропускной способности элементов УДС: перегонов, и что особенно важно, подходов к перекресткам. Это позволяет сократить задержки транспорта при движении по перегонам и проезде перекрестков.</w:t>
      </w:r>
    </w:p>
    <w:p w:rsidR="002E14D5" w:rsidRPr="00C3408B" w:rsidRDefault="002E14D5" w:rsidP="002E14D5">
      <w:pPr>
        <w:spacing w:after="0" w:line="240" w:lineRule="auto"/>
        <w:ind w:firstLine="709"/>
        <w:jc w:val="both"/>
        <w:rPr>
          <w:rFonts w:ascii="Times New Roman" w:eastAsia="Times New Roman" w:hAnsi="Times New Roman" w:cs="Times New Roman"/>
          <w:sz w:val="24"/>
          <w:szCs w:val="24"/>
        </w:rPr>
      </w:pPr>
      <w:r w:rsidRPr="00C3408B">
        <w:rPr>
          <w:rFonts w:ascii="Times New Roman" w:eastAsia="Times New Roman" w:hAnsi="Times New Roman" w:cs="Times New Roman"/>
          <w:sz w:val="24"/>
          <w:szCs w:val="24"/>
        </w:rPr>
        <w:t>В качестве необходимой предпосылки реализации мер по ограничению режимов парковки на УДС следует рассматривать развитие системы внеуличных стоянок автомобильного транспорта в зонах высокого спроса на парковку</w:t>
      </w:r>
      <w:r w:rsidR="0007586B" w:rsidRPr="00C3408B">
        <w:rPr>
          <w:rFonts w:ascii="Times New Roman" w:eastAsia="Times New Roman" w:hAnsi="Times New Roman" w:cs="Times New Roman"/>
          <w:sz w:val="24"/>
          <w:szCs w:val="24"/>
        </w:rPr>
        <w:t xml:space="preserve"> (перехватывающих временных стоянок у зданий)</w:t>
      </w:r>
      <w:r w:rsidRPr="00C3408B">
        <w:rPr>
          <w:rFonts w:ascii="Times New Roman" w:eastAsia="Times New Roman" w:hAnsi="Times New Roman" w:cs="Times New Roman"/>
          <w:sz w:val="24"/>
          <w:szCs w:val="24"/>
        </w:rPr>
        <w:t xml:space="preserve">, а также системы перехватывающих паркингов. </w:t>
      </w:r>
    </w:p>
    <w:p w:rsidR="002E14D5" w:rsidRPr="00C3408B" w:rsidRDefault="002E14D5" w:rsidP="002E14D5">
      <w:pPr>
        <w:spacing w:after="0" w:line="240" w:lineRule="auto"/>
        <w:ind w:firstLine="709"/>
        <w:jc w:val="both"/>
        <w:rPr>
          <w:rFonts w:ascii="Times New Roman" w:eastAsia="Times New Roman" w:hAnsi="Times New Roman" w:cs="Times New Roman"/>
          <w:sz w:val="24"/>
          <w:szCs w:val="24"/>
        </w:rPr>
      </w:pPr>
      <w:r w:rsidRPr="00C3408B">
        <w:rPr>
          <w:rFonts w:ascii="Times New Roman" w:eastAsia="Times New Roman" w:hAnsi="Times New Roman" w:cs="Times New Roman"/>
          <w:sz w:val="24"/>
          <w:szCs w:val="24"/>
        </w:rPr>
        <w:t>Мероприятия по управлению парковочным пространством должны обеспечить:</w:t>
      </w:r>
    </w:p>
    <w:p w:rsidR="002E14D5" w:rsidRPr="00C3408B" w:rsidRDefault="0007586B" w:rsidP="002E14D5">
      <w:pPr>
        <w:pStyle w:val="a"/>
        <w:spacing w:line="240" w:lineRule="auto"/>
        <w:ind w:left="0" w:firstLine="709"/>
        <w:jc w:val="both"/>
        <w:rPr>
          <w:szCs w:val="24"/>
          <w:lang w:eastAsia="ru-RU"/>
        </w:rPr>
      </w:pPr>
      <w:r w:rsidRPr="00C3408B">
        <w:rPr>
          <w:szCs w:val="24"/>
          <w:lang w:eastAsia="ru-RU"/>
        </w:rPr>
        <w:t>создание перехватывающих парковок;</w:t>
      </w:r>
    </w:p>
    <w:p w:rsidR="002E14D5" w:rsidRPr="00C3408B" w:rsidRDefault="0007586B" w:rsidP="002E14D5">
      <w:pPr>
        <w:pStyle w:val="a"/>
        <w:spacing w:line="240" w:lineRule="auto"/>
        <w:ind w:left="0" w:firstLine="709"/>
        <w:jc w:val="both"/>
        <w:rPr>
          <w:szCs w:val="24"/>
          <w:lang w:eastAsia="ru-RU"/>
        </w:rPr>
      </w:pPr>
      <w:r w:rsidRPr="00C3408B">
        <w:rPr>
          <w:szCs w:val="24"/>
          <w:lang w:eastAsia="ru-RU"/>
        </w:rPr>
        <w:t>развитие сети парковочных мест</w:t>
      </w:r>
      <w:r w:rsidR="002E14D5" w:rsidRPr="00C3408B">
        <w:rPr>
          <w:szCs w:val="24"/>
          <w:lang w:eastAsia="ru-RU"/>
        </w:rPr>
        <w:t>.</w:t>
      </w:r>
    </w:p>
    <w:p w:rsidR="002E14D5" w:rsidRPr="00C3408B" w:rsidRDefault="002E14D5" w:rsidP="002E14D5">
      <w:pPr>
        <w:spacing w:after="0" w:line="240" w:lineRule="auto"/>
        <w:ind w:firstLine="709"/>
        <w:jc w:val="both"/>
        <w:rPr>
          <w:rFonts w:ascii="Times New Roman" w:eastAsia="Times New Roman" w:hAnsi="Times New Roman" w:cs="Times New Roman"/>
          <w:color w:val="FF0000"/>
          <w:sz w:val="24"/>
          <w:szCs w:val="24"/>
        </w:rPr>
      </w:pPr>
      <w:r w:rsidRPr="00C3408B">
        <w:rPr>
          <w:rFonts w:ascii="Times New Roman" w:eastAsia="Times New Roman" w:hAnsi="Times New Roman" w:cs="Times New Roman"/>
          <w:sz w:val="24"/>
          <w:szCs w:val="24"/>
        </w:rPr>
        <w:t xml:space="preserve">Кроме того, развитие системы парковок требует формирования экономических и правовых механизмов поддержки развития системы временного и постоянного  хранения автотранспорта. </w:t>
      </w:r>
    </w:p>
    <w:p w:rsidR="002E14D5" w:rsidRPr="00C3408B" w:rsidRDefault="002E14D5" w:rsidP="002E14D5">
      <w:pPr>
        <w:spacing w:after="0" w:line="240" w:lineRule="auto"/>
        <w:ind w:firstLine="709"/>
        <w:jc w:val="both"/>
        <w:rPr>
          <w:rFonts w:ascii="Times New Roman" w:eastAsia="Times New Roman" w:hAnsi="Times New Roman" w:cs="Times New Roman"/>
          <w:sz w:val="24"/>
          <w:szCs w:val="24"/>
        </w:rPr>
      </w:pPr>
      <w:r w:rsidRPr="00C3408B">
        <w:rPr>
          <w:rFonts w:ascii="Times New Roman" w:eastAsia="Times New Roman" w:hAnsi="Times New Roman" w:cs="Times New Roman"/>
          <w:sz w:val="24"/>
          <w:szCs w:val="24"/>
        </w:rPr>
        <w:t>Развитие и регулирование системы парковок предусматривает реализацию следующих групп мероприятий:</w:t>
      </w:r>
    </w:p>
    <w:p w:rsidR="002E14D5" w:rsidRPr="00C3408B" w:rsidRDefault="002E14D5" w:rsidP="00D04B98">
      <w:pPr>
        <w:pStyle w:val="a"/>
        <w:spacing w:line="240" w:lineRule="auto"/>
        <w:ind w:left="0" w:firstLine="709"/>
        <w:jc w:val="both"/>
        <w:rPr>
          <w:szCs w:val="24"/>
          <w:lang w:eastAsia="ru-RU"/>
        </w:rPr>
      </w:pPr>
      <w:r w:rsidRPr="00C3408B">
        <w:rPr>
          <w:szCs w:val="24"/>
          <w:lang w:eastAsia="ru-RU"/>
        </w:rPr>
        <w:t xml:space="preserve">Создание системы внеуличных паркингов. Система должна </w:t>
      </w:r>
      <w:r w:rsidR="00D04B98">
        <w:rPr>
          <w:szCs w:val="24"/>
          <w:lang w:eastAsia="ru-RU"/>
        </w:rPr>
        <w:t>п</w:t>
      </w:r>
      <w:r w:rsidRPr="00C3408B">
        <w:rPr>
          <w:szCs w:val="24"/>
          <w:lang w:eastAsia="ru-RU"/>
        </w:rPr>
        <w:t>редусматривать:</w:t>
      </w:r>
    </w:p>
    <w:p w:rsidR="002E14D5" w:rsidRPr="00C3408B" w:rsidRDefault="002E14D5" w:rsidP="002E14D5">
      <w:pPr>
        <w:pStyle w:val="a"/>
        <w:numPr>
          <w:ilvl w:val="1"/>
          <w:numId w:val="26"/>
        </w:numPr>
        <w:spacing w:line="240" w:lineRule="auto"/>
        <w:ind w:left="0" w:firstLine="709"/>
        <w:jc w:val="both"/>
        <w:rPr>
          <w:szCs w:val="24"/>
          <w:lang w:eastAsia="ru-RU"/>
        </w:rPr>
      </w:pPr>
      <w:r w:rsidRPr="00C3408B">
        <w:rPr>
          <w:szCs w:val="24"/>
          <w:lang w:eastAsia="ru-RU"/>
        </w:rPr>
        <w:t>строительство внеуличных паркингов;</w:t>
      </w:r>
    </w:p>
    <w:p w:rsidR="002E14D5" w:rsidRPr="00C3408B" w:rsidRDefault="002E14D5" w:rsidP="002E14D5">
      <w:pPr>
        <w:pStyle w:val="a"/>
        <w:numPr>
          <w:ilvl w:val="1"/>
          <w:numId w:val="26"/>
        </w:numPr>
        <w:spacing w:line="240" w:lineRule="auto"/>
        <w:ind w:left="0" w:firstLine="709"/>
        <w:jc w:val="both"/>
        <w:rPr>
          <w:szCs w:val="24"/>
          <w:lang w:eastAsia="ru-RU"/>
        </w:rPr>
      </w:pPr>
      <w:r w:rsidRPr="00C3408B">
        <w:rPr>
          <w:szCs w:val="24"/>
          <w:lang w:eastAsia="ru-RU"/>
        </w:rPr>
        <w:t>обеспечение участников движения оперативной информацией о наличии мест в паркингах и действующих тарифах;</w:t>
      </w:r>
    </w:p>
    <w:p w:rsidR="002E14D5" w:rsidRPr="00C3408B" w:rsidRDefault="002E14D5" w:rsidP="002E14D5">
      <w:pPr>
        <w:pStyle w:val="a"/>
        <w:numPr>
          <w:ilvl w:val="1"/>
          <w:numId w:val="26"/>
        </w:numPr>
        <w:spacing w:line="240" w:lineRule="auto"/>
        <w:ind w:left="0" w:firstLine="709"/>
        <w:jc w:val="both"/>
        <w:rPr>
          <w:szCs w:val="24"/>
          <w:lang w:eastAsia="ru-RU"/>
        </w:rPr>
      </w:pPr>
      <w:r w:rsidRPr="00C3408B">
        <w:rPr>
          <w:szCs w:val="24"/>
          <w:lang w:eastAsia="ru-RU"/>
        </w:rPr>
        <w:t>создание системы электронной оплаты за использование внеуличных паркингов, интегрированной с другими системами оплаты в транспортном комплексе.</w:t>
      </w:r>
    </w:p>
    <w:p w:rsidR="002E14D5" w:rsidRPr="00C3408B" w:rsidRDefault="002E14D5" w:rsidP="00D04B98">
      <w:pPr>
        <w:pStyle w:val="a"/>
        <w:spacing w:line="240" w:lineRule="auto"/>
        <w:ind w:left="0" w:firstLine="709"/>
        <w:jc w:val="both"/>
        <w:rPr>
          <w:szCs w:val="24"/>
          <w:lang w:eastAsia="ru-RU"/>
        </w:rPr>
      </w:pPr>
      <w:r w:rsidRPr="00C3408B">
        <w:rPr>
          <w:szCs w:val="24"/>
          <w:lang w:eastAsia="ru-RU"/>
        </w:rPr>
        <w:lastRenderedPageBreak/>
        <w:t>Создание системы перехватывающих паркингов. Система должна предусматривать:</w:t>
      </w:r>
    </w:p>
    <w:p w:rsidR="002E14D5" w:rsidRPr="00C3408B" w:rsidRDefault="002E14D5" w:rsidP="002E14D5">
      <w:pPr>
        <w:pStyle w:val="a"/>
        <w:numPr>
          <w:ilvl w:val="1"/>
          <w:numId w:val="26"/>
        </w:numPr>
        <w:spacing w:line="240" w:lineRule="auto"/>
        <w:ind w:left="0" w:firstLine="709"/>
        <w:jc w:val="both"/>
        <w:rPr>
          <w:szCs w:val="24"/>
          <w:lang w:eastAsia="ru-RU"/>
        </w:rPr>
      </w:pPr>
      <w:r w:rsidRPr="00C3408B">
        <w:rPr>
          <w:szCs w:val="24"/>
          <w:lang w:eastAsia="ru-RU"/>
        </w:rPr>
        <w:t>строительство перехватывающих паркингов. Размещение перехватывающих паркингов должно предусматриваться у т</w:t>
      </w:r>
      <w:r w:rsidR="0007586B" w:rsidRPr="00C3408B">
        <w:rPr>
          <w:szCs w:val="24"/>
          <w:lang w:eastAsia="ru-RU"/>
        </w:rPr>
        <w:t>ранспортно-пересадочных узлов.</w:t>
      </w:r>
    </w:p>
    <w:p w:rsidR="002E14D5" w:rsidRPr="00C3408B" w:rsidRDefault="002E14D5" w:rsidP="002E14D5">
      <w:pPr>
        <w:pStyle w:val="a"/>
        <w:numPr>
          <w:ilvl w:val="1"/>
          <w:numId w:val="26"/>
        </w:numPr>
        <w:spacing w:line="240" w:lineRule="auto"/>
        <w:ind w:left="0" w:firstLine="709"/>
        <w:jc w:val="both"/>
        <w:rPr>
          <w:szCs w:val="24"/>
          <w:lang w:eastAsia="ru-RU"/>
        </w:rPr>
      </w:pPr>
      <w:r w:rsidRPr="00C3408B">
        <w:rPr>
          <w:szCs w:val="24"/>
          <w:lang w:eastAsia="ru-RU"/>
        </w:rPr>
        <w:t xml:space="preserve">организацию маршрутов движения пассажирского транспорта на направлениях  «перехватывающий паркинг – </w:t>
      </w:r>
      <w:r w:rsidR="0007586B" w:rsidRPr="00C3408B">
        <w:rPr>
          <w:szCs w:val="24"/>
          <w:lang w:eastAsia="ru-RU"/>
        </w:rPr>
        <w:t>ул. Ц</w:t>
      </w:r>
      <w:r w:rsidRPr="00C3408B">
        <w:rPr>
          <w:szCs w:val="24"/>
          <w:lang w:eastAsia="ru-RU"/>
        </w:rPr>
        <w:t>ентр</w:t>
      </w:r>
      <w:r w:rsidR="0007586B" w:rsidRPr="00C3408B">
        <w:rPr>
          <w:szCs w:val="24"/>
          <w:lang w:eastAsia="ru-RU"/>
        </w:rPr>
        <w:t>альная</w:t>
      </w:r>
      <w:r w:rsidRPr="00C3408B">
        <w:rPr>
          <w:szCs w:val="24"/>
          <w:lang w:eastAsia="ru-RU"/>
        </w:rPr>
        <w:t xml:space="preserve">»; </w:t>
      </w:r>
    </w:p>
    <w:p w:rsidR="002E14D5" w:rsidRPr="00C3408B" w:rsidRDefault="002E14D5" w:rsidP="002E14D5">
      <w:pPr>
        <w:pStyle w:val="a"/>
        <w:numPr>
          <w:ilvl w:val="1"/>
          <w:numId w:val="26"/>
        </w:numPr>
        <w:spacing w:line="240" w:lineRule="auto"/>
        <w:ind w:left="0" w:firstLine="709"/>
        <w:jc w:val="both"/>
        <w:rPr>
          <w:szCs w:val="24"/>
          <w:lang w:eastAsia="ru-RU"/>
        </w:rPr>
      </w:pPr>
      <w:r w:rsidRPr="00C3408B">
        <w:rPr>
          <w:szCs w:val="24"/>
          <w:lang w:eastAsia="ru-RU"/>
        </w:rPr>
        <w:t xml:space="preserve"> обеспечение участников движения оперативной информацией о наличии мест в перехватывающих паркингах и действующих тарифах;</w:t>
      </w:r>
    </w:p>
    <w:p w:rsidR="002E14D5" w:rsidRPr="00C3408B" w:rsidRDefault="002E14D5" w:rsidP="002E14D5">
      <w:pPr>
        <w:pStyle w:val="a"/>
        <w:numPr>
          <w:ilvl w:val="1"/>
          <w:numId w:val="26"/>
        </w:numPr>
        <w:spacing w:line="240" w:lineRule="auto"/>
        <w:ind w:left="0" w:firstLine="709"/>
        <w:jc w:val="both"/>
        <w:rPr>
          <w:szCs w:val="24"/>
          <w:lang w:eastAsia="ru-RU"/>
        </w:rPr>
      </w:pPr>
      <w:r w:rsidRPr="00C3408B">
        <w:rPr>
          <w:szCs w:val="24"/>
          <w:lang w:eastAsia="ru-RU"/>
        </w:rPr>
        <w:t>интеграцию системы оплаты за использование перехватывающих паркингов и системы оплаты на пассажирском транспорте общего пользования с обеспечением льготных условий его использования.</w:t>
      </w:r>
    </w:p>
    <w:p w:rsidR="002E14D5" w:rsidRPr="00C3408B" w:rsidRDefault="002E14D5" w:rsidP="002E14D5">
      <w:pPr>
        <w:pStyle w:val="a"/>
        <w:spacing w:line="240" w:lineRule="auto"/>
        <w:ind w:left="0" w:firstLine="709"/>
        <w:jc w:val="both"/>
        <w:rPr>
          <w:szCs w:val="24"/>
          <w:lang w:eastAsia="ru-RU"/>
        </w:rPr>
      </w:pPr>
      <w:r w:rsidRPr="00C3408B">
        <w:rPr>
          <w:szCs w:val="24"/>
          <w:lang w:eastAsia="ru-RU"/>
        </w:rPr>
        <w:t>Ограничение парковок на тех участках УДС, где они  создают помехи движению транспорта. Оно должно предусматривать:</w:t>
      </w:r>
    </w:p>
    <w:p w:rsidR="002E14D5" w:rsidRPr="00C3408B" w:rsidRDefault="002E14D5" w:rsidP="002E14D5">
      <w:pPr>
        <w:pStyle w:val="a"/>
        <w:numPr>
          <w:ilvl w:val="1"/>
          <w:numId w:val="26"/>
        </w:numPr>
        <w:spacing w:line="240" w:lineRule="auto"/>
        <w:ind w:left="0" w:firstLine="709"/>
        <w:rPr>
          <w:szCs w:val="24"/>
          <w:lang w:eastAsia="ru-RU"/>
        </w:rPr>
      </w:pPr>
      <w:r w:rsidRPr="00C3408B">
        <w:rPr>
          <w:szCs w:val="24"/>
          <w:lang w:eastAsia="ru-RU"/>
        </w:rPr>
        <w:t>запрет стоянки и/или остановки на участках УДС;</w:t>
      </w:r>
    </w:p>
    <w:p w:rsidR="002E14D5" w:rsidRPr="00C3408B" w:rsidRDefault="002E14D5" w:rsidP="002E14D5">
      <w:pPr>
        <w:pStyle w:val="a"/>
        <w:numPr>
          <w:ilvl w:val="1"/>
          <w:numId w:val="26"/>
        </w:numPr>
        <w:spacing w:line="240" w:lineRule="auto"/>
        <w:ind w:left="0" w:firstLine="709"/>
        <w:rPr>
          <w:szCs w:val="24"/>
          <w:lang w:eastAsia="ru-RU"/>
        </w:rPr>
      </w:pPr>
      <w:r w:rsidRPr="00C3408B">
        <w:rPr>
          <w:szCs w:val="24"/>
          <w:lang w:eastAsia="ru-RU"/>
        </w:rPr>
        <w:t>ограничение стоянки и/или остановки на участках УДС;</w:t>
      </w:r>
    </w:p>
    <w:p w:rsidR="002E14D5" w:rsidRPr="00C3408B" w:rsidRDefault="002E14D5" w:rsidP="002E14D5">
      <w:pPr>
        <w:pStyle w:val="a"/>
        <w:numPr>
          <w:ilvl w:val="1"/>
          <w:numId w:val="26"/>
        </w:numPr>
        <w:spacing w:line="240" w:lineRule="auto"/>
        <w:ind w:left="0" w:firstLine="709"/>
        <w:jc w:val="both"/>
        <w:rPr>
          <w:szCs w:val="24"/>
          <w:lang w:eastAsia="ru-RU"/>
        </w:rPr>
      </w:pPr>
      <w:r w:rsidRPr="00C3408B">
        <w:rPr>
          <w:szCs w:val="24"/>
          <w:lang w:eastAsia="ru-RU"/>
        </w:rPr>
        <w:t xml:space="preserve">создание «красных дорог»: протяженных участков УДС с ограничением режимов стоянки и  остановки; </w:t>
      </w:r>
    </w:p>
    <w:p w:rsidR="002E14D5" w:rsidRPr="00C3408B" w:rsidRDefault="002E14D5" w:rsidP="002E14D5">
      <w:pPr>
        <w:pStyle w:val="a"/>
        <w:numPr>
          <w:ilvl w:val="1"/>
          <w:numId w:val="26"/>
        </w:numPr>
        <w:spacing w:line="240" w:lineRule="auto"/>
        <w:ind w:left="0" w:firstLine="709"/>
        <w:jc w:val="both"/>
        <w:rPr>
          <w:szCs w:val="24"/>
          <w:lang w:eastAsia="ru-RU"/>
        </w:rPr>
      </w:pPr>
      <w:r w:rsidRPr="00C3408B">
        <w:rPr>
          <w:szCs w:val="24"/>
          <w:lang w:eastAsia="ru-RU"/>
        </w:rPr>
        <w:t>организацию контроля  соблюдения запретов и ограничений.</w:t>
      </w:r>
    </w:p>
    <w:p w:rsidR="002E14D5" w:rsidRPr="00C3408B" w:rsidRDefault="002E14D5" w:rsidP="002E14D5">
      <w:pPr>
        <w:pStyle w:val="a"/>
        <w:spacing w:line="240" w:lineRule="auto"/>
        <w:ind w:left="0" w:firstLine="709"/>
        <w:jc w:val="both"/>
        <w:rPr>
          <w:rFonts w:eastAsia="Times New Roman"/>
          <w:szCs w:val="24"/>
          <w:lang w:eastAsia="ru-RU"/>
        </w:rPr>
      </w:pPr>
      <w:r w:rsidRPr="00C3408B">
        <w:rPr>
          <w:szCs w:val="24"/>
          <w:lang w:eastAsia="ru-RU"/>
        </w:rPr>
        <w:t xml:space="preserve">Создание системы автоматизированного информирования о функционировании парковочного пространства, интеграция с ИТС. </w:t>
      </w:r>
    </w:p>
    <w:p w:rsidR="002E14D5" w:rsidRPr="00C3408B" w:rsidRDefault="002E14D5" w:rsidP="002E14D5">
      <w:pPr>
        <w:spacing w:line="240" w:lineRule="auto"/>
        <w:ind w:firstLine="709"/>
        <w:jc w:val="both"/>
        <w:rPr>
          <w:rFonts w:ascii="Times New Roman" w:eastAsia="Times New Roman" w:hAnsi="Times New Roman" w:cs="Times New Roman"/>
          <w:sz w:val="24"/>
          <w:szCs w:val="24"/>
        </w:rPr>
      </w:pPr>
      <w:r w:rsidRPr="00C3408B">
        <w:rPr>
          <w:rFonts w:ascii="Times New Roman" w:eastAsia="Times New Roman" w:hAnsi="Times New Roman" w:cs="Times New Roman"/>
          <w:sz w:val="24"/>
          <w:szCs w:val="24"/>
        </w:rPr>
        <w:t>Как показано ранее, решение проблем загрузки УДС и обеспеченности парковочными местами в центральной зоне невозможно без ограничения спроса. С целью ограничения спроса были сформированы</w:t>
      </w:r>
      <w:r w:rsidR="0007586B" w:rsidRPr="00C3408B">
        <w:rPr>
          <w:rFonts w:ascii="Times New Roman" w:eastAsia="Times New Roman" w:hAnsi="Times New Roman" w:cs="Times New Roman"/>
          <w:sz w:val="24"/>
          <w:szCs w:val="24"/>
        </w:rPr>
        <w:t xml:space="preserve"> комплексные </w:t>
      </w:r>
      <w:r w:rsidRPr="00C3408B">
        <w:rPr>
          <w:rFonts w:ascii="Times New Roman" w:eastAsia="Times New Roman" w:hAnsi="Times New Roman" w:cs="Times New Roman"/>
          <w:sz w:val="24"/>
          <w:szCs w:val="24"/>
        </w:rPr>
        <w:t xml:space="preserve"> предложения по организации зоны для организации </w:t>
      </w:r>
      <w:r w:rsidR="0007586B" w:rsidRPr="00C3408B">
        <w:rPr>
          <w:rFonts w:ascii="Times New Roman" w:eastAsia="Times New Roman" w:hAnsi="Times New Roman" w:cs="Times New Roman"/>
          <w:sz w:val="24"/>
          <w:szCs w:val="24"/>
        </w:rPr>
        <w:t xml:space="preserve">комплексных </w:t>
      </w:r>
      <w:r w:rsidRPr="00C3408B">
        <w:rPr>
          <w:rFonts w:ascii="Times New Roman" w:eastAsia="Times New Roman" w:hAnsi="Times New Roman" w:cs="Times New Roman"/>
          <w:sz w:val="24"/>
          <w:szCs w:val="24"/>
        </w:rPr>
        <w:t xml:space="preserve">муниципальных парковок на УДС и обособленных территориях. </w:t>
      </w:r>
    </w:p>
    <w:p w:rsidR="002E14D5" w:rsidRPr="002E14D5" w:rsidRDefault="00C3408B" w:rsidP="002E14D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E14D5" w:rsidRPr="002E14D5">
        <w:rPr>
          <w:rFonts w:ascii="Times New Roman" w:eastAsia="Times New Roman" w:hAnsi="Times New Roman" w:cs="Times New Roman"/>
          <w:sz w:val="24"/>
          <w:szCs w:val="24"/>
        </w:rPr>
        <w:t xml:space="preserve">Таблица </w:t>
      </w:r>
      <w:r w:rsidR="009179CA">
        <w:rPr>
          <w:rFonts w:ascii="Times New Roman" w:eastAsia="Times New Roman" w:hAnsi="Times New Roman" w:cs="Times New Roman"/>
          <w:sz w:val="24"/>
          <w:szCs w:val="24"/>
        </w:rPr>
        <w:t>19</w:t>
      </w:r>
      <w:r w:rsidR="002E14D5" w:rsidRPr="002E14D5">
        <w:rPr>
          <w:rFonts w:ascii="Times New Roman" w:eastAsia="Times New Roman" w:hAnsi="Times New Roman" w:cs="Times New Roman"/>
          <w:sz w:val="24"/>
          <w:szCs w:val="24"/>
        </w:rPr>
        <w:t xml:space="preserve"> – Предложения по созданию зоны для организации муниципальных парковок на УДС</w:t>
      </w:r>
    </w:p>
    <w:tbl>
      <w:tblPr>
        <w:tblW w:w="9356" w:type="dxa"/>
        <w:tblInd w:w="108" w:type="dxa"/>
        <w:tblLook w:val="04A0"/>
      </w:tblPr>
      <w:tblGrid>
        <w:gridCol w:w="3969"/>
        <w:gridCol w:w="5387"/>
      </w:tblGrid>
      <w:tr w:rsidR="002E14D5" w:rsidRPr="009179CA" w:rsidTr="00C3408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2E14D5" w:rsidRPr="00C3408B" w:rsidRDefault="002E14D5" w:rsidP="002E14D5">
            <w:pPr>
              <w:spacing w:after="0" w:line="240" w:lineRule="auto"/>
              <w:jc w:val="center"/>
              <w:rPr>
                <w:rFonts w:ascii="Times New Roman" w:eastAsia="Times New Roman" w:hAnsi="Times New Roman" w:cs="Times New Roman"/>
                <w:b/>
                <w:color w:val="000000"/>
                <w:sz w:val="24"/>
                <w:szCs w:val="24"/>
              </w:rPr>
            </w:pPr>
            <w:r w:rsidRPr="00C3408B">
              <w:rPr>
                <w:rFonts w:ascii="Times New Roman" w:eastAsia="Times New Roman" w:hAnsi="Times New Roman" w:cs="Times New Roman"/>
                <w:b/>
                <w:color w:val="000000"/>
                <w:sz w:val="24"/>
                <w:szCs w:val="24"/>
              </w:rPr>
              <w:t>Наименование улицы</w:t>
            </w:r>
          </w:p>
        </w:tc>
        <w:tc>
          <w:tcPr>
            <w:tcW w:w="5387" w:type="dxa"/>
            <w:tcBorders>
              <w:top w:val="single" w:sz="4" w:space="0" w:color="auto"/>
              <w:left w:val="nil"/>
              <w:bottom w:val="single" w:sz="4" w:space="0" w:color="auto"/>
              <w:right w:val="single" w:sz="4" w:space="0" w:color="auto"/>
            </w:tcBorders>
            <w:shd w:val="clear" w:color="auto" w:fill="auto"/>
            <w:hideMark/>
          </w:tcPr>
          <w:p w:rsidR="002E14D5" w:rsidRPr="00C3408B" w:rsidRDefault="002E14D5" w:rsidP="002E14D5">
            <w:pPr>
              <w:spacing w:after="0" w:line="240" w:lineRule="auto"/>
              <w:jc w:val="center"/>
              <w:rPr>
                <w:rFonts w:ascii="Times New Roman" w:eastAsia="Times New Roman" w:hAnsi="Times New Roman" w:cs="Times New Roman"/>
                <w:b/>
                <w:color w:val="000000"/>
                <w:sz w:val="24"/>
                <w:szCs w:val="24"/>
              </w:rPr>
            </w:pPr>
            <w:r w:rsidRPr="00C3408B">
              <w:rPr>
                <w:rFonts w:ascii="Times New Roman" w:eastAsia="Times New Roman" w:hAnsi="Times New Roman" w:cs="Times New Roman"/>
                <w:b/>
                <w:color w:val="000000"/>
                <w:sz w:val="24"/>
                <w:szCs w:val="24"/>
              </w:rPr>
              <w:t>Число машино-мест расчетное</w:t>
            </w:r>
          </w:p>
        </w:tc>
      </w:tr>
      <w:tr w:rsidR="002E14D5" w:rsidRPr="009179CA" w:rsidTr="00C3408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ОАЗИС-Плаза</w:t>
            </w:r>
          </w:p>
        </w:tc>
        <w:tc>
          <w:tcPr>
            <w:tcW w:w="5387" w:type="dxa"/>
            <w:tcBorders>
              <w:top w:val="nil"/>
              <w:left w:val="nil"/>
              <w:bottom w:val="single" w:sz="4" w:space="0" w:color="auto"/>
              <w:right w:val="single" w:sz="4" w:space="0" w:color="auto"/>
            </w:tcBorders>
            <w:shd w:val="clear" w:color="auto" w:fill="auto"/>
            <w:noWrap/>
            <w:vAlign w:val="center"/>
            <w:hideMark/>
          </w:tcPr>
          <w:p w:rsidR="002E14D5" w:rsidRPr="00C3408B" w:rsidRDefault="002E14D5" w:rsidP="00C3408B">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271</w:t>
            </w:r>
          </w:p>
        </w:tc>
      </w:tr>
      <w:tr w:rsidR="002E14D5" w:rsidRPr="009179CA" w:rsidTr="00C3408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улица Строителей</w:t>
            </w:r>
          </w:p>
        </w:tc>
        <w:tc>
          <w:tcPr>
            <w:tcW w:w="5387" w:type="dxa"/>
            <w:tcBorders>
              <w:top w:val="nil"/>
              <w:left w:val="nil"/>
              <w:bottom w:val="single" w:sz="4" w:space="0" w:color="auto"/>
              <w:right w:val="single" w:sz="4" w:space="0" w:color="auto"/>
            </w:tcBorders>
            <w:shd w:val="clear" w:color="auto" w:fill="auto"/>
            <w:noWrap/>
            <w:vAlign w:val="center"/>
            <w:hideMark/>
          </w:tcPr>
          <w:p w:rsidR="002E14D5" w:rsidRPr="00C3408B" w:rsidRDefault="002E14D5" w:rsidP="00C3408B">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300</w:t>
            </w:r>
          </w:p>
        </w:tc>
      </w:tr>
      <w:tr w:rsidR="002E14D5" w:rsidRPr="009179CA" w:rsidTr="00C3408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ул. Молодости ул.Набережная</w:t>
            </w:r>
            <w:r w:rsidR="00622612" w:rsidRPr="00C3408B">
              <w:rPr>
                <w:rFonts w:ascii="Times New Roman" w:eastAsia="Times New Roman" w:hAnsi="Times New Roman" w:cs="Times New Roman"/>
                <w:color w:val="000000"/>
                <w:sz w:val="24"/>
                <w:szCs w:val="24"/>
              </w:rPr>
              <w:t xml:space="preserve"> в районе</w:t>
            </w:r>
            <w:r w:rsidR="00C3408B">
              <w:rPr>
                <w:rFonts w:ascii="Times New Roman" w:eastAsia="Times New Roman" w:hAnsi="Times New Roman" w:cs="Times New Roman"/>
                <w:color w:val="000000"/>
                <w:sz w:val="24"/>
                <w:szCs w:val="24"/>
              </w:rPr>
              <w:t xml:space="preserve"> </w:t>
            </w:r>
            <w:r w:rsidR="00622612" w:rsidRPr="00C3408B">
              <w:rPr>
                <w:rFonts w:ascii="Times New Roman" w:eastAsia="Times New Roman" w:hAnsi="Times New Roman" w:cs="Times New Roman"/>
                <w:color w:val="000000"/>
                <w:sz w:val="24"/>
                <w:szCs w:val="24"/>
              </w:rPr>
              <w:t>съезда на</w:t>
            </w:r>
            <w:r w:rsidRPr="00C3408B">
              <w:rPr>
                <w:rFonts w:ascii="Times New Roman" w:eastAsia="Times New Roman" w:hAnsi="Times New Roman" w:cs="Times New Roman"/>
                <w:color w:val="000000"/>
                <w:sz w:val="24"/>
                <w:szCs w:val="24"/>
              </w:rPr>
              <w:t xml:space="preserve"> пирс</w:t>
            </w:r>
          </w:p>
        </w:tc>
        <w:tc>
          <w:tcPr>
            <w:tcW w:w="5387" w:type="dxa"/>
            <w:tcBorders>
              <w:top w:val="nil"/>
              <w:left w:val="nil"/>
              <w:bottom w:val="single" w:sz="4" w:space="0" w:color="auto"/>
              <w:right w:val="single" w:sz="4" w:space="0" w:color="auto"/>
            </w:tcBorders>
            <w:shd w:val="clear" w:color="auto" w:fill="auto"/>
            <w:noWrap/>
            <w:vAlign w:val="center"/>
            <w:hideMark/>
          </w:tcPr>
          <w:p w:rsidR="002E14D5" w:rsidRPr="00C3408B" w:rsidRDefault="002E14D5" w:rsidP="00C3408B">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200</w:t>
            </w:r>
          </w:p>
        </w:tc>
      </w:tr>
      <w:tr w:rsidR="002E14D5" w:rsidRPr="009179CA" w:rsidTr="00C3408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ул.Сухарева</w:t>
            </w:r>
          </w:p>
        </w:tc>
        <w:tc>
          <w:tcPr>
            <w:tcW w:w="5387" w:type="dxa"/>
            <w:tcBorders>
              <w:top w:val="nil"/>
              <w:left w:val="nil"/>
              <w:bottom w:val="single" w:sz="4" w:space="0" w:color="auto"/>
              <w:right w:val="single" w:sz="4" w:space="0" w:color="auto"/>
            </w:tcBorders>
            <w:shd w:val="clear" w:color="auto" w:fill="auto"/>
            <w:noWrap/>
            <w:vAlign w:val="center"/>
            <w:hideMark/>
          </w:tcPr>
          <w:p w:rsidR="002E14D5" w:rsidRPr="00C3408B" w:rsidRDefault="002E14D5" w:rsidP="00C3408B">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4000</w:t>
            </w:r>
          </w:p>
        </w:tc>
      </w:tr>
      <w:tr w:rsidR="002E14D5" w:rsidRPr="009179CA" w:rsidTr="00C3408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ул.Геологов -ул.Боковая</w:t>
            </w:r>
          </w:p>
        </w:tc>
        <w:tc>
          <w:tcPr>
            <w:tcW w:w="5387" w:type="dxa"/>
            <w:tcBorders>
              <w:top w:val="nil"/>
              <w:left w:val="nil"/>
              <w:bottom w:val="single" w:sz="4" w:space="0" w:color="auto"/>
              <w:right w:val="single" w:sz="4" w:space="0" w:color="auto"/>
            </w:tcBorders>
            <w:shd w:val="clear" w:color="auto" w:fill="auto"/>
            <w:noWrap/>
            <w:vAlign w:val="center"/>
            <w:hideMark/>
          </w:tcPr>
          <w:p w:rsidR="002E14D5" w:rsidRPr="00C3408B" w:rsidRDefault="002E14D5" w:rsidP="00C3408B">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200</w:t>
            </w:r>
          </w:p>
        </w:tc>
      </w:tr>
      <w:tr w:rsidR="002E14D5" w:rsidRPr="009179CA" w:rsidTr="00C3408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2E14D5" w:rsidRPr="00C3408B" w:rsidRDefault="002E14D5" w:rsidP="002E14D5">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ул.Молодости-ул.Боковая</w:t>
            </w:r>
          </w:p>
        </w:tc>
        <w:tc>
          <w:tcPr>
            <w:tcW w:w="5387" w:type="dxa"/>
            <w:tcBorders>
              <w:top w:val="nil"/>
              <w:left w:val="nil"/>
              <w:bottom w:val="single" w:sz="4" w:space="0" w:color="auto"/>
              <w:right w:val="single" w:sz="4" w:space="0" w:color="auto"/>
            </w:tcBorders>
            <w:shd w:val="clear" w:color="auto" w:fill="auto"/>
            <w:noWrap/>
            <w:vAlign w:val="center"/>
            <w:hideMark/>
          </w:tcPr>
          <w:p w:rsidR="002E14D5" w:rsidRPr="00C3408B" w:rsidRDefault="002E14D5" w:rsidP="00C3408B">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200</w:t>
            </w:r>
          </w:p>
        </w:tc>
      </w:tr>
      <w:tr w:rsidR="002E14D5" w:rsidRPr="009179CA" w:rsidTr="00C3408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2E14D5" w:rsidRPr="00C3408B" w:rsidRDefault="00622612" w:rsidP="00F23B4D">
            <w:pPr>
              <w:spacing w:after="0" w:line="240" w:lineRule="auto"/>
              <w:jc w:val="both"/>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С</w:t>
            </w:r>
            <w:r w:rsidR="002E14D5" w:rsidRPr="00C3408B">
              <w:rPr>
                <w:rFonts w:ascii="Times New Roman" w:eastAsia="Times New Roman" w:hAnsi="Times New Roman" w:cs="Times New Roman"/>
                <w:color w:val="000000"/>
                <w:sz w:val="24"/>
                <w:szCs w:val="24"/>
              </w:rPr>
              <w:t xml:space="preserve">тоянка </w:t>
            </w:r>
            <w:r w:rsidRPr="00C3408B">
              <w:rPr>
                <w:rFonts w:ascii="Times New Roman" w:eastAsia="Times New Roman" w:hAnsi="Times New Roman" w:cs="Times New Roman"/>
                <w:color w:val="000000"/>
                <w:sz w:val="24"/>
                <w:szCs w:val="24"/>
              </w:rPr>
              <w:t>перехватывающая(легковой, грузовой  транспорт) пересечение ул. Центральная -ул.</w:t>
            </w:r>
            <w:r w:rsidR="00F23B4D" w:rsidRPr="00C3408B">
              <w:rPr>
                <w:rFonts w:ascii="Times New Roman" w:eastAsia="Times New Roman" w:hAnsi="Times New Roman" w:cs="Times New Roman"/>
                <w:color w:val="000000"/>
                <w:sz w:val="24"/>
                <w:szCs w:val="24"/>
              </w:rPr>
              <w:t>Подъездная</w:t>
            </w:r>
          </w:p>
        </w:tc>
        <w:tc>
          <w:tcPr>
            <w:tcW w:w="5387" w:type="dxa"/>
            <w:tcBorders>
              <w:top w:val="nil"/>
              <w:left w:val="nil"/>
              <w:bottom w:val="single" w:sz="4" w:space="0" w:color="auto"/>
              <w:right w:val="single" w:sz="4" w:space="0" w:color="auto"/>
            </w:tcBorders>
            <w:shd w:val="clear" w:color="auto" w:fill="auto"/>
            <w:noWrap/>
            <w:vAlign w:val="center"/>
            <w:hideMark/>
          </w:tcPr>
          <w:p w:rsidR="002E14D5" w:rsidRPr="00C3408B" w:rsidRDefault="002E14D5" w:rsidP="00C3408B">
            <w:pPr>
              <w:spacing w:after="0" w:line="240" w:lineRule="auto"/>
              <w:jc w:val="center"/>
              <w:rPr>
                <w:rFonts w:ascii="Times New Roman" w:eastAsia="Times New Roman" w:hAnsi="Times New Roman" w:cs="Times New Roman"/>
                <w:color w:val="000000"/>
                <w:sz w:val="24"/>
                <w:szCs w:val="24"/>
              </w:rPr>
            </w:pPr>
            <w:r w:rsidRPr="00C3408B">
              <w:rPr>
                <w:rFonts w:ascii="Times New Roman" w:eastAsia="Times New Roman" w:hAnsi="Times New Roman" w:cs="Times New Roman"/>
                <w:color w:val="000000"/>
                <w:sz w:val="24"/>
                <w:szCs w:val="24"/>
              </w:rPr>
              <w:t>4000</w:t>
            </w:r>
          </w:p>
        </w:tc>
      </w:tr>
      <w:tr w:rsidR="002E14D5" w:rsidRPr="009179CA" w:rsidTr="00C3408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2E14D5" w:rsidRPr="00C3408B" w:rsidRDefault="002E14D5" w:rsidP="002E14D5">
            <w:pPr>
              <w:spacing w:after="0" w:line="240" w:lineRule="auto"/>
              <w:jc w:val="center"/>
              <w:rPr>
                <w:rFonts w:ascii="Times New Roman" w:eastAsia="Times New Roman" w:hAnsi="Times New Roman" w:cs="Times New Roman"/>
                <w:b/>
                <w:bCs/>
                <w:color w:val="000000"/>
                <w:sz w:val="24"/>
                <w:szCs w:val="24"/>
              </w:rPr>
            </w:pPr>
            <w:r w:rsidRPr="00C3408B">
              <w:rPr>
                <w:rFonts w:ascii="Times New Roman" w:eastAsia="Times New Roman" w:hAnsi="Times New Roman" w:cs="Times New Roman"/>
                <w:b/>
                <w:bCs/>
                <w:color w:val="000000"/>
                <w:sz w:val="24"/>
                <w:szCs w:val="24"/>
              </w:rPr>
              <w:t>Всего паркововочных мест</w:t>
            </w:r>
          </w:p>
        </w:tc>
        <w:tc>
          <w:tcPr>
            <w:tcW w:w="5387" w:type="dxa"/>
            <w:tcBorders>
              <w:top w:val="nil"/>
              <w:left w:val="nil"/>
              <w:bottom w:val="single" w:sz="4" w:space="0" w:color="auto"/>
              <w:right w:val="single" w:sz="4" w:space="0" w:color="auto"/>
            </w:tcBorders>
            <w:shd w:val="clear" w:color="auto" w:fill="auto"/>
            <w:noWrap/>
            <w:vAlign w:val="center"/>
            <w:hideMark/>
          </w:tcPr>
          <w:p w:rsidR="002E14D5" w:rsidRPr="00C3408B" w:rsidRDefault="002E14D5" w:rsidP="00C3408B">
            <w:pPr>
              <w:spacing w:after="0" w:line="240" w:lineRule="auto"/>
              <w:jc w:val="center"/>
              <w:rPr>
                <w:rFonts w:ascii="Times New Roman" w:eastAsia="Times New Roman" w:hAnsi="Times New Roman" w:cs="Times New Roman"/>
                <w:b/>
                <w:bCs/>
                <w:color w:val="000000"/>
                <w:sz w:val="24"/>
                <w:szCs w:val="24"/>
              </w:rPr>
            </w:pPr>
            <w:r w:rsidRPr="00C3408B">
              <w:rPr>
                <w:rFonts w:ascii="Times New Roman" w:eastAsia="Times New Roman" w:hAnsi="Times New Roman" w:cs="Times New Roman"/>
                <w:b/>
                <w:bCs/>
                <w:color w:val="000000"/>
                <w:sz w:val="24"/>
                <w:szCs w:val="24"/>
              </w:rPr>
              <w:t>9171</w:t>
            </w:r>
          </w:p>
        </w:tc>
      </w:tr>
    </w:tbl>
    <w:p w:rsidR="00FB7992" w:rsidRDefault="00FB7992" w:rsidP="002E14D5">
      <w:pPr>
        <w:spacing w:after="0"/>
        <w:ind w:firstLine="709"/>
        <w:jc w:val="both"/>
        <w:rPr>
          <w:rFonts w:ascii="Times New Roman" w:eastAsia="Times New Roman" w:hAnsi="Times New Roman" w:cs="Times New Roman"/>
          <w:sz w:val="24"/>
          <w:szCs w:val="24"/>
        </w:rPr>
      </w:pPr>
    </w:p>
    <w:p w:rsidR="002E14D5" w:rsidRPr="002E14D5" w:rsidRDefault="002E14D5" w:rsidP="002E14D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Запрет стоянки так</w:t>
      </w:r>
      <w:r w:rsidRPr="002E14D5">
        <w:rPr>
          <w:rFonts w:ascii="Times New Roman" w:eastAsia="Times New Roman" w:hAnsi="Times New Roman" w:cs="Times New Roman"/>
          <w:sz w:val="24"/>
          <w:szCs w:val="24"/>
        </w:rPr>
        <w:t xml:space="preserve">же, как и введение платы за парковку на УДС, может рассматриваться в качестве меры, ограничивающей </w:t>
      </w:r>
      <w:r w:rsidR="0007586B">
        <w:rPr>
          <w:rFonts w:ascii="Times New Roman" w:eastAsia="Times New Roman" w:hAnsi="Times New Roman" w:cs="Times New Roman"/>
          <w:sz w:val="24"/>
          <w:szCs w:val="24"/>
        </w:rPr>
        <w:t>интенсивное движение по ул.Центральная</w:t>
      </w:r>
      <w:r w:rsidRPr="002E14D5">
        <w:rPr>
          <w:rFonts w:ascii="Times New Roman" w:eastAsia="Times New Roman" w:hAnsi="Times New Roman" w:cs="Times New Roman"/>
          <w:sz w:val="24"/>
          <w:szCs w:val="24"/>
        </w:rPr>
        <w:t xml:space="preserve">. Данная мера показала свою эффективность, обеспечив, с одной стороны, перераспределение припаркованного транспорта с УДС на внеуличные парковки, с другой – снижение загрузки УДС до приемлемого уровня (около 0,5). </w:t>
      </w:r>
    </w:p>
    <w:p w:rsidR="002E14D5" w:rsidRPr="002E14D5" w:rsidRDefault="002E14D5" w:rsidP="0007586B">
      <w:pPr>
        <w:spacing w:after="0"/>
        <w:ind w:firstLine="709"/>
        <w:jc w:val="both"/>
        <w:rPr>
          <w:rFonts w:ascii="Times New Roman" w:eastAsia="Times New Roman" w:hAnsi="Times New Roman" w:cs="Times New Roman"/>
          <w:sz w:val="24"/>
          <w:szCs w:val="24"/>
        </w:rPr>
      </w:pPr>
      <w:r w:rsidRPr="002E14D5">
        <w:rPr>
          <w:rFonts w:ascii="Times New Roman" w:eastAsia="Times New Roman" w:hAnsi="Times New Roman" w:cs="Times New Roman"/>
          <w:sz w:val="24"/>
          <w:szCs w:val="24"/>
        </w:rPr>
        <w:t xml:space="preserve">При этом важнейшим аспектом, во многом определяющим достижение поставленных целей введения платы за парковку на УДС, является контроль над </w:t>
      </w:r>
      <w:r w:rsidRPr="002E14D5">
        <w:rPr>
          <w:rFonts w:ascii="Times New Roman" w:eastAsia="Times New Roman" w:hAnsi="Times New Roman" w:cs="Times New Roman"/>
          <w:sz w:val="24"/>
          <w:szCs w:val="24"/>
        </w:rPr>
        <w:lastRenderedPageBreak/>
        <w:t xml:space="preserve">соблюдением правил стоянки. При наличии возможности припарковаться в неположенном месте </w:t>
      </w:r>
    </w:p>
    <w:p w:rsidR="002E14D5" w:rsidRPr="002E14D5" w:rsidRDefault="002E14D5" w:rsidP="002E14D5">
      <w:pPr>
        <w:spacing w:after="0"/>
        <w:ind w:firstLine="709"/>
        <w:jc w:val="both"/>
        <w:rPr>
          <w:rFonts w:ascii="Times New Roman" w:eastAsia="Times New Roman" w:hAnsi="Times New Roman" w:cs="Times New Roman"/>
          <w:sz w:val="24"/>
          <w:szCs w:val="24"/>
        </w:rPr>
      </w:pPr>
      <w:r w:rsidRPr="002E14D5">
        <w:rPr>
          <w:rFonts w:ascii="Times New Roman" w:eastAsia="Times New Roman" w:hAnsi="Times New Roman" w:cs="Times New Roman"/>
          <w:sz w:val="24"/>
          <w:szCs w:val="24"/>
        </w:rPr>
        <w:t>Показатели качества транспортного обслуживания позволят оценить степень достижения поставленных целей. В случае не</w:t>
      </w:r>
      <w:r w:rsidR="00C3408B">
        <w:rPr>
          <w:rFonts w:ascii="Times New Roman" w:eastAsia="Times New Roman" w:hAnsi="Times New Roman" w:cs="Times New Roman"/>
          <w:sz w:val="24"/>
          <w:szCs w:val="24"/>
        </w:rPr>
        <w:t xml:space="preserve"> </w:t>
      </w:r>
      <w:r w:rsidRPr="002E14D5">
        <w:rPr>
          <w:rFonts w:ascii="Times New Roman" w:eastAsia="Times New Roman" w:hAnsi="Times New Roman" w:cs="Times New Roman"/>
          <w:sz w:val="24"/>
          <w:szCs w:val="24"/>
        </w:rPr>
        <w:t xml:space="preserve">достижения положительной динамики показателей качества транспортного обслуживания необходимо повысить эффективность контроля над соблюдением правил парковки; при этом может быть рекомендована такая дополнительная мера как ограничение доступа во внутридворовые территории. </w:t>
      </w:r>
    </w:p>
    <w:p w:rsidR="00B00DE8" w:rsidRDefault="00B00DE8">
      <w:pPr>
        <w:rPr>
          <w:rFonts w:ascii="Times New Roman" w:eastAsia="Times New Roman" w:hAnsi="Times New Roman" w:cs="Times New Roman"/>
          <w:sz w:val="24"/>
          <w:szCs w:val="24"/>
          <w:lang w:eastAsia="ar-SA"/>
        </w:rPr>
      </w:pPr>
    </w:p>
    <w:p w:rsidR="00430A18" w:rsidRPr="00C3408B" w:rsidRDefault="00430A18" w:rsidP="005C1A1E">
      <w:pPr>
        <w:pStyle w:val="4"/>
        <w:spacing w:before="0" w:beforeAutospacing="0" w:after="0" w:afterAutospacing="0"/>
        <w:jc w:val="center"/>
      </w:pPr>
      <w:bookmarkStart w:id="13" w:name="dst100042"/>
      <w:bookmarkEnd w:id="13"/>
      <w:r>
        <w:t>1.</w:t>
      </w:r>
      <w:r w:rsidR="002E14D5">
        <w:t>6</w:t>
      </w:r>
      <w:r w:rsidRPr="00C3408B">
        <w:t>.</w:t>
      </w:r>
      <w:r w:rsidR="00C26FED" w:rsidRPr="00C3408B">
        <w:t xml:space="preserve"> Х</w:t>
      </w:r>
      <w:r w:rsidRPr="00C3408B">
        <w:t>арактеристик</w:t>
      </w:r>
      <w:r w:rsidR="00BE5AE1" w:rsidRPr="00C3408B">
        <w:t>а</w:t>
      </w:r>
      <w:r w:rsidRPr="00C3408B">
        <w:t xml:space="preserve"> работы транспортных средств общего пользования,</w:t>
      </w:r>
      <w:r w:rsidR="00BE5AE1" w:rsidRPr="00C3408B">
        <w:t xml:space="preserve"> </w:t>
      </w:r>
      <w:r w:rsidR="005C1A1E">
        <w:tab/>
      </w:r>
      <w:r w:rsidR="00BE5AE1" w:rsidRPr="00C3408B">
        <w:t>включая анализ пассажиропотока</w:t>
      </w:r>
    </w:p>
    <w:p w:rsidR="005D246D" w:rsidRPr="00C3408B" w:rsidRDefault="005D246D" w:rsidP="005C1A1E">
      <w:pPr>
        <w:spacing w:after="0"/>
        <w:ind w:firstLine="709"/>
        <w:jc w:val="center"/>
        <w:rPr>
          <w:rFonts w:ascii="Times New Roman" w:hAnsi="Times New Roman" w:cs="Times New Roman"/>
          <w:sz w:val="24"/>
          <w:szCs w:val="24"/>
        </w:rPr>
      </w:pPr>
    </w:p>
    <w:p w:rsidR="003D6F4D" w:rsidRPr="00C3408B" w:rsidRDefault="003D6F4D" w:rsidP="00B00DE8">
      <w:pPr>
        <w:spacing w:after="0"/>
        <w:ind w:firstLine="709"/>
        <w:jc w:val="both"/>
        <w:rPr>
          <w:rFonts w:ascii="Times New Roman" w:hAnsi="Times New Roman" w:cs="Times New Roman"/>
          <w:sz w:val="24"/>
          <w:szCs w:val="24"/>
        </w:rPr>
      </w:pPr>
      <w:r w:rsidRPr="00C3408B">
        <w:rPr>
          <w:rFonts w:ascii="Times New Roman" w:hAnsi="Times New Roman" w:cs="Times New Roman"/>
          <w:sz w:val="24"/>
          <w:szCs w:val="24"/>
        </w:rPr>
        <w:t>Выборочный анализ загрузки парка транспортных средств показал, что по ряду транспортных средств не выполняется норматив по организации числа перевезенных пассажиров 4 пассажира на 1 кв.</w:t>
      </w:r>
      <w:r w:rsidR="00DE28BB" w:rsidRPr="00C3408B">
        <w:rPr>
          <w:rFonts w:ascii="Times New Roman" w:hAnsi="Times New Roman" w:cs="Times New Roman"/>
          <w:sz w:val="24"/>
          <w:szCs w:val="24"/>
        </w:rPr>
        <w:t xml:space="preserve"> </w:t>
      </w:r>
      <w:r w:rsidRPr="00C3408B">
        <w:rPr>
          <w:rFonts w:ascii="Times New Roman" w:hAnsi="Times New Roman" w:cs="Times New Roman"/>
          <w:sz w:val="24"/>
          <w:szCs w:val="24"/>
        </w:rPr>
        <w:t>м,</w:t>
      </w:r>
      <w:r w:rsidR="00DE28BB" w:rsidRPr="00C3408B">
        <w:rPr>
          <w:rFonts w:ascii="Times New Roman" w:hAnsi="Times New Roman" w:cs="Times New Roman"/>
          <w:sz w:val="24"/>
          <w:szCs w:val="24"/>
        </w:rPr>
        <w:t xml:space="preserve"> также незначителен процент загрузки транспортных средств,</w:t>
      </w:r>
      <w:r w:rsidRPr="00C3408B">
        <w:rPr>
          <w:rFonts w:ascii="Times New Roman" w:hAnsi="Times New Roman" w:cs="Times New Roman"/>
          <w:sz w:val="24"/>
          <w:szCs w:val="24"/>
        </w:rPr>
        <w:t xml:space="preserve">  вместе с тем, </w:t>
      </w:r>
      <w:r w:rsidR="00DE28BB" w:rsidRPr="00C3408B">
        <w:rPr>
          <w:rFonts w:ascii="Times New Roman" w:hAnsi="Times New Roman" w:cs="Times New Roman"/>
          <w:sz w:val="24"/>
          <w:szCs w:val="24"/>
        </w:rPr>
        <w:t>учитывая перспективы развития город</w:t>
      </w:r>
      <w:r w:rsidR="00C1051E" w:rsidRPr="00C3408B">
        <w:rPr>
          <w:rFonts w:ascii="Times New Roman" w:hAnsi="Times New Roman" w:cs="Times New Roman"/>
          <w:sz w:val="24"/>
          <w:szCs w:val="24"/>
        </w:rPr>
        <w:t xml:space="preserve">ского поселения </w:t>
      </w:r>
      <w:r w:rsidR="00DE28BB" w:rsidRPr="00C3408B">
        <w:rPr>
          <w:rFonts w:ascii="Times New Roman" w:hAnsi="Times New Roman" w:cs="Times New Roman"/>
          <w:sz w:val="24"/>
          <w:szCs w:val="24"/>
        </w:rPr>
        <w:t xml:space="preserve"> </w:t>
      </w:r>
      <w:r w:rsidRPr="00C3408B">
        <w:rPr>
          <w:rFonts w:ascii="Times New Roman" w:hAnsi="Times New Roman" w:cs="Times New Roman"/>
          <w:sz w:val="24"/>
          <w:szCs w:val="24"/>
        </w:rPr>
        <w:t>Белоярск</w:t>
      </w:r>
      <w:r w:rsidR="00C1051E" w:rsidRPr="00C3408B">
        <w:rPr>
          <w:rFonts w:ascii="Times New Roman" w:hAnsi="Times New Roman" w:cs="Times New Roman"/>
          <w:sz w:val="24"/>
          <w:szCs w:val="24"/>
        </w:rPr>
        <w:t>ий</w:t>
      </w:r>
      <w:r w:rsidRPr="00C3408B">
        <w:rPr>
          <w:rFonts w:ascii="Times New Roman" w:hAnsi="Times New Roman" w:cs="Times New Roman"/>
          <w:sz w:val="24"/>
          <w:szCs w:val="24"/>
        </w:rPr>
        <w:t xml:space="preserve"> до 2030</w:t>
      </w:r>
      <w:r w:rsidR="00DE28BB" w:rsidRPr="00C3408B">
        <w:rPr>
          <w:rFonts w:ascii="Times New Roman" w:hAnsi="Times New Roman" w:cs="Times New Roman"/>
          <w:sz w:val="24"/>
          <w:szCs w:val="24"/>
        </w:rPr>
        <w:t xml:space="preserve"> года, </w:t>
      </w:r>
      <w:r w:rsidR="00C1051E" w:rsidRPr="00C3408B">
        <w:rPr>
          <w:rFonts w:ascii="Times New Roman" w:hAnsi="Times New Roman" w:cs="Times New Roman"/>
          <w:sz w:val="24"/>
          <w:szCs w:val="24"/>
        </w:rPr>
        <w:t>строительства</w:t>
      </w:r>
      <w:r w:rsidR="00DE28BB" w:rsidRPr="00C3408B">
        <w:rPr>
          <w:rFonts w:ascii="Times New Roman" w:hAnsi="Times New Roman" w:cs="Times New Roman"/>
          <w:sz w:val="24"/>
          <w:szCs w:val="24"/>
        </w:rPr>
        <w:t xml:space="preserve"> новых микрорайонов, </w:t>
      </w:r>
      <w:r w:rsidR="00EB09D1" w:rsidRPr="00C3408B">
        <w:rPr>
          <w:rFonts w:ascii="Times New Roman" w:hAnsi="Times New Roman" w:cs="Times New Roman"/>
          <w:sz w:val="24"/>
          <w:szCs w:val="24"/>
        </w:rPr>
        <w:t>разработчики программы предлагают</w:t>
      </w:r>
      <w:r w:rsidRPr="00C3408B">
        <w:rPr>
          <w:rFonts w:ascii="Times New Roman" w:hAnsi="Times New Roman" w:cs="Times New Roman"/>
          <w:sz w:val="24"/>
          <w:szCs w:val="24"/>
        </w:rPr>
        <w:t xml:space="preserve"> предусмотре</w:t>
      </w:r>
      <w:r w:rsidR="00EB09D1" w:rsidRPr="00C3408B">
        <w:rPr>
          <w:rFonts w:ascii="Times New Roman" w:hAnsi="Times New Roman" w:cs="Times New Roman"/>
          <w:sz w:val="24"/>
          <w:szCs w:val="24"/>
        </w:rPr>
        <w:t>ть</w:t>
      </w:r>
      <w:r w:rsidRPr="00C3408B">
        <w:rPr>
          <w:rFonts w:ascii="Times New Roman" w:hAnsi="Times New Roman" w:cs="Times New Roman"/>
          <w:sz w:val="24"/>
          <w:szCs w:val="24"/>
        </w:rPr>
        <w:t xml:space="preserve"> </w:t>
      </w:r>
      <w:r w:rsidR="00EB09D1" w:rsidRPr="00C3408B">
        <w:rPr>
          <w:rFonts w:ascii="Times New Roman" w:hAnsi="Times New Roman" w:cs="Times New Roman"/>
          <w:sz w:val="24"/>
          <w:szCs w:val="24"/>
        </w:rPr>
        <w:t>оптимизацию действующих</w:t>
      </w:r>
      <w:r w:rsidRPr="00C3408B">
        <w:rPr>
          <w:rFonts w:ascii="Times New Roman" w:hAnsi="Times New Roman" w:cs="Times New Roman"/>
          <w:sz w:val="24"/>
          <w:szCs w:val="24"/>
        </w:rPr>
        <w:t xml:space="preserve"> маршрутов </w:t>
      </w:r>
      <w:r w:rsidR="00EB09D1" w:rsidRPr="00C3408B">
        <w:rPr>
          <w:rFonts w:ascii="Times New Roman" w:hAnsi="Times New Roman" w:cs="Times New Roman"/>
          <w:sz w:val="24"/>
          <w:szCs w:val="24"/>
        </w:rPr>
        <w:t>с учетом охвата отдаленных районов города, мест</w:t>
      </w:r>
      <w:r w:rsidRPr="00C3408B">
        <w:rPr>
          <w:rFonts w:ascii="Times New Roman" w:hAnsi="Times New Roman" w:cs="Times New Roman"/>
          <w:sz w:val="24"/>
          <w:szCs w:val="24"/>
        </w:rPr>
        <w:t xml:space="preserve"> планируемой </w:t>
      </w:r>
      <w:r w:rsidR="00DE28BB" w:rsidRPr="00C3408B">
        <w:rPr>
          <w:rFonts w:ascii="Times New Roman" w:hAnsi="Times New Roman" w:cs="Times New Roman"/>
          <w:sz w:val="24"/>
          <w:szCs w:val="24"/>
        </w:rPr>
        <w:t xml:space="preserve">точечной </w:t>
      </w:r>
      <w:r w:rsidRPr="00C3408B">
        <w:rPr>
          <w:rFonts w:ascii="Times New Roman" w:hAnsi="Times New Roman" w:cs="Times New Roman"/>
          <w:sz w:val="24"/>
          <w:szCs w:val="24"/>
        </w:rPr>
        <w:t xml:space="preserve">застройки, </w:t>
      </w:r>
      <w:r w:rsidR="00A2711A" w:rsidRPr="00C3408B">
        <w:rPr>
          <w:rFonts w:ascii="Times New Roman" w:hAnsi="Times New Roman" w:cs="Times New Roman"/>
          <w:sz w:val="24"/>
          <w:szCs w:val="24"/>
        </w:rPr>
        <w:t xml:space="preserve"> перспективных </w:t>
      </w:r>
      <w:r w:rsidRPr="00C3408B">
        <w:rPr>
          <w:rFonts w:ascii="Times New Roman" w:hAnsi="Times New Roman" w:cs="Times New Roman"/>
          <w:sz w:val="24"/>
          <w:szCs w:val="24"/>
        </w:rPr>
        <w:t>точек концентрации пассажиропотоков.</w:t>
      </w:r>
    </w:p>
    <w:p w:rsidR="00622612" w:rsidRPr="00C3408B" w:rsidRDefault="00622612" w:rsidP="00BE5AE1">
      <w:pPr>
        <w:ind w:firstLine="709"/>
        <w:jc w:val="both"/>
        <w:rPr>
          <w:rFonts w:ascii="Times New Roman" w:hAnsi="Times New Roman" w:cs="Times New Roman"/>
          <w:sz w:val="24"/>
          <w:szCs w:val="24"/>
        </w:rPr>
      </w:pPr>
      <w:r w:rsidRPr="00C3408B">
        <w:rPr>
          <w:rFonts w:ascii="Times New Roman" w:hAnsi="Times New Roman" w:cs="Times New Roman"/>
          <w:sz w:val="24"/>
          <w:szCs w:val="24"/>
        </w:rPr>
        <w:t>В соответствии с генеральным планом предусмотрено суммарное увеличение продолжительности маршрутной сети</w:t>
      </w:r>
      <w:r w:rsidR="00A4334B" w:rsidRPr="00C3408B">
        <w:rPr>
          <w:rFonts w:ascii="Times New Roman" w:hAnsi="Times New Roman" w:cs="Times New Roman"/>
          <w:sz w:val="24"/>
          <w:szCs w:val="24"/>
        </w:rPr>
        <w:t xml:space="preserve"> общественного транспорта</w:t>
      </w:r>
      <w:r w:rsidRPr="00C3408B">
        <w:rPr>
          <w:rFonts w:ascii="Times New Roman" w:hAnsi="Times New Roman" w:cs="Times New Roman"/>
          <w:sz w:val="24"/>
          <w:szCs w:val="24"/>
        </w:rPr>
        <w:t xml:space="preserve"> до </w:t>
      </w:r>
      <w:r w:rsidR="00A4334B" w:rsidRPr="00C3408B">
        <w:rPr>
          <w:rFonts w:ascii="Times New Roman" w:hAnsi="Times New Roman" w:cs="Times New Roman"/>
          <w:sz w:val="24"/>
          <w:szCs w:val="24"/>
        </w:rPr>
        <w:t xml:space="preserve">70 километров с учетом </w:t>
      </w:r>
      <w:r w:rsidR="00B00DE8" w:rsidRPr="00C3408B">
        <w:rPr>
          <w:rFonts w:ascii="Times New Roman" w:hAnsi="Times New Roman" w:cs="Times New Roman"/>
          <w:sz w:val="24"/>
          <w:szCs w:val="24"/>
        </w:rPr>
        <w:t xml:space="preserve"> возможной </w:t>
      </w:r>
      <w:r w:rsidR="00A4334B" w:rsidRPr="00C3408B">
        <w:rPr>
          <w:rFonts w:ascii="Times New Roman" w:hAnsi="Times New Roman" w:cs="Times New Roman"/>
          <w:sz w:val="24"/>
          <w:szCs w:val="24"/>
        </w:rPr>
        <w:t>организации автобусного сообщения в поселке Озерный-2.</w:t>
      </w:r>
    </w:p>
    <w:p w:rsidR="00430A18" w:rsidRPr="00C3408B" w:rsidRDefault="009E1419" w:rsidP="00C26FED">
      <w:pPr>
        <w:pStyle w:val="4"/>
      </w:pPr>
      <w:bookmarkStart w:id="14" w:name="dst100043"/>
      <w:bookmarkEnd w:id="14"/>
      <w:r>
        <w:tab/>
      </w:r>
      <w:r w:rsidR="00430A18" w:rsidRPr="00C3408B">
        <w:t>1.</w:t>
      </w:r>
      <w:r w:rsidR="002E14D5" w:rsidRPr="00C3408B">
        <w:t xml:space="preserve">7. </w:t>
      </w:r>
      <w:r w:rsidR="00C26FED" w:rsidRPr="00C3408B">
        <w:t>Х</w:t>
      </w:r>
      <w:r w:rsidR="00430A18" w:rsidRPr="00C3408B">
        <w:t>арактеристик</w:t>
      </w:r>
      <w:r w:rsidR="00BE5AE1" w:rsidRPr="00C3408B">
        <w:t>а</w:t>
      </w:r>
      <w:r w:rsidR="00430A18" w:rsidRPr="00C3408B">
        <w:t xml:space="preserve"> условий пешеходно</w:t>
      </w:r>
      <w:r w:rsidR="00BE5AE1" w:rsidRPr="00C3408B">
        <w:t>го и велосипедного передвижения</w:t>
      </w:r>
    </w:p>
    <w:p w:rsidR="002D00F7" w:rsidRPr="00C3408B" w:rsidRDefault="00BE5AE1" w:rsidP="00BE5AE1">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В</w:t>
      </w:r>
      <w:r w:rsidR="002D00F7" w:rsidRPr="00C3408B">
        <w:rPr>
          <w:rFonts w:ascii="Times New Roman" w:hAnsi="Times New Roman" w:cs="Times New Roman"/>
          <w:sz w:val="24"/>
          <w:szCs w:val="24"/>
        </w:rPr>
        <w:t xml:space="preserve">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городу Белоярскому данные мероприятия выполняются.</w:t>
      </w:r>
    </w:p>
    <w:p w:rsidR="002D00F7" w:rsidRPr="00C3408B" w:rsidRDefault="002D00F7" w:rsidP="00BE5AE1">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Необходимо также отметить, что в 2015 году была разработана Комплексная схема организации дорожного движения, были уточнены схема размещения дорожных знаков и разметка, что позволило создать достаточно комфортные условия для пешеходного движения.</w:t>
      </w:r>
    </w:p>
    <w:p w:rsidR="002D00F7" w:rsidRPr="00C3408B" w:rsidRDefault="00BE5AE1" w:rsidP="00BE5AE1">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В</w:t>
      </w:r>
      <w:r w:rsidR="002D00F7" w:rsidRPr="00C3408B">
        <w:rPr>
          <w:rFonts w:ascii="Times New Roman" w:hAnsi="Times New Roman" w:cs="Times New Roman"/>
          <w:sz w:val="24"/>
          <w:szCs w:val="24"/>
        </w:rPr>
        <w:t xml:space="preserve"> городе осуществляется велосипедное движение в местах общего пользования в неорганизованном порядке</w:t>
      </w:r>
      <w:r w:rsidRPr="00C3408B">
        <w:rPr>
          <w:rFonts w:ascii="Times New Roman" w:hAnsi="Times New Roman" w:cs="Times New Roman"/>
          <w:sz w:val="24"/>
          <w:szCs w:val="24"/>
        </w:rPr>
        <w:t>,</w:t>
      </w:r>
      <w:r w:rsidR="002D00F7" w:rsidRPr="00C3408B">
        <w:rPr>
          <w:rFonts w:ascii="Times New Roman" w:hAnsi="Times New Roman" w:cs="Times New Roman"/>
          <w:sz w:val="24"/>
          <w:szCs w:val="24"/>
        </w:rPr>
        <w:t xml:space="preserve"> в ходе разработки вышеуказанной программы планируется организовать типовые велосипедные дорожки, места хранения велосипедов, пункты проката, дорожную разметку для развития и популяризации велосипедного движения у жителей.</w:t>
      </w:r>
    </w:p>
    <w:p w:rsidR="001B5FC3" w:rsidRPr="00C3408B" w:rsidRDefault="001B5FC3" w:rsidP="00BE5AE1">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 xml:space="preserve">По итогам </w:t>
      </w:r>
      <w:r w:rsidR="00092DF6" w:rsidRPr="00C3408B">
        <w:rPr>
          <w:rFonts w:ascii="Times New Roman" w:hAnsi="Times New Roman" w:cs="Times New Roman"/>
          <w:sz w:val="24"/>
          <w:szCs w:val="24"/>
        </w:rPr>
        <w:t>анализа разработчиками предлагаю</w:t>
      </w:r>
      <w:r w:rsidRPr="00C3408B">
        <w:rPr>
          <w:rFonts w:ascii="Times New Roman" w:hAnsi="Times New Roman" w:cs="Times New Roman"/>
          <w:sz w:val="24"/>
          <w:szCs w:val="24"/>
        </w:rPr>
        <w:t>тся велосипедные маршруты:</w:t>
      </w:r>
    </w:p>
    <w:p w:rsidR="001B5FC3" w:rsidRPr="00C3408B" w:rsidRDefault="001B5FC3" w:rsidP="00BE5AE1">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1)</w:t>
      </w:r>
      <w:r w:rsidR="00A2711A" w:rsidRPr="00C3408B">
        <w:rPr>
          <w:rFonts w:ascii="Times New Roman" w:hAnsi="Times New Roman" w:cs="Times New Roman"/>
          <w:sz w:val="24"/>
          <w:szCs w:val="24"/>
        </w:rPr>
        <w:t xml:space="preserve"> с</w:t>
      </w:r>
      <w:r w:rsidRPr="00C3408B">
        <w:rPr>
          <w:rFonts w:ascii="Times New Roman" w:hAnsi="Times New Roman" w:cs="Times New Roman"/>
          <w:sz w:val="24"/>
          <w:szCs w:val="24"/>
        </w:rPr>
        <w:t>редняя школа №2 (№3)-улица Центральная-аэропорт г. Белоярский</w:t>
      </w:r>
      <w:r w:rsidR="000C4C02" w:rsidRPr="00C3408B">
        <w:rPr>
          <w:rFonts w:ascii="Times New Roman" w:hAnsi="Times New Roman" w:cs="Times New Roman"/>
          <w:sz w:val="24"/>
          <w:szCs w:val="24"/>
        </w:rPr>
        <w:t>- базовый ма</w:t>
      </w:r>
      <w:r w:rsidR="00A2711A" w:rsidRPr="00C3408B">
        <w:rPr>
          <w:rFonts w:ascii="Times New Roman" w:hAnsi="Times New Roman" w:cs="Times New Roman"/>
          <w:sz w:val="24"/>
          <w:szCs w:val="24"/>
        </w:rPr>
        <w:t xml:space="preserve">ршрут протяженность </w:t>
      </w:r>
      <w:r w:rsidR="00B00DE8" w:rsidRPr="00C3408B">
        <w:rPr>
          <w:rFonts w:ascii="Times New Roman" w:hAnsi="Times New Roman" w:cs="Times New Roman"/>
          <w:sz w:val="24"/>
          <w:szCs w:val="24"/>
        </w:rPr>
        <w:t>6</w:t>
      </w:r>
      <w:r w:rsidR="00A2711A" w:rsidRPr="00C3408B">
        <w:rPr>
          <w:rFonts w:ascii="Times New Roman" w:hAnsi="Times New Roman" w:cs="Times New Roman"/>
          <w:sz w:val="24"/>
          <w:szCs w:val="24"/>
        </w:rPr>
        <w:t xml:space="preserve"> километр</w:t>
      </w:r>
      <w:r w:rsidR="00B00DE8" w:rsidRPr="00C3408B">
        <w:rPr>
          <w:rFonts w:ascii="Times New Roman" w:hAnsi="Times New Roman" w:cs="Times New Roman"/>
          <w:sz w:val="24"/>
          <w:szCs w:val="24"/>
        </w:rPr>
        <w:t>ов</w:t>
      </w:r>
      <w:r w:rsidR="00A2711A" w:rsidRPr="00C3408B">
        <w:rPr>
          <w:rFonts w:ascii="Times New Roman" w:hAnsi="Times New Roman" w:cs="Times New Roman"/>
          <w:sz w:val="24"/>
          <w:szCs w:val="24"/>
        </w:rPr>
        <w:t>;</w:t>
      </w:r>
    </w:p>
    <w:p w:rsidR="000C4C02" w:rsidRPr="00C3408B" w:rsidRDefault="001B5FC3" w:rsidP="000C4C02">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2)</w:t>
      </w:r>
      <w:r w:rsidR="00A2711A" w:rsidRPr="00C3408B">
        <w:rPr>
          <w:rFonts w:ascii="Times New Roman" w:hAnsi="Times New Roman" w:cs="Times New Roman"/>
          <w:sz w:val="24"/>
          <w:szCs w:val="24"/>
        </w:rPr>
        <w:t xml:space="preserve"> м</w:t>
      </w:r>
      <w:r w:rsidRPr="00C3408B">
        <w:rPr>
          <w:rFonts w:ascii="Times New Roman" w:hAnsi="Times New Roman" w:cs="Times New Roman"/>
          <w:sz w:val="24"/>
          <w:szCs w:val="24"/>
        </w:rPr>
        <w:t>аршрут продолжение роллерной трассы в микрорайоне 6А ( круговой маршрут) на пересеченной местности на пр</w:t>
      </w:r>
      <w:r w:rsidR="000C4C02" w:rsidRPr="00C3408B">
        <w:rPr>
          <w:rFonts w:ascii="Times New Roman" w:hAnsi="Times New Roman" w:cs="Times New Roman"/>
          <w:sz w:val="24"/>
          <w:szCs w:val="24"/>
        </w:rPr>
        <w:t>иродной трассе в лесном массиве протяженность 1 ки</w:t>
      </w:r>
      <w:r w:rsidR="00A2711A" w:rsidRPr="00C3408B">
        <w:rPr>
          <w:rFonts w:ascii="Times New Roman" w:hAnsi="Times New Roman" w:cs="Times New Roman"/>
          <w:sz w:val="24"/>
          <w:szCs w:val="24"/>
        </w:rPr>
        <w:t>лометр-маршрут для маунтинбайка;</w:t>
      </w:r>
    </w:p>
    <w:p w:rsidR="000C4C02" w:rsidRPr="00C3408B" w:rsidRDefault="000C4C02" w:rsidP="00BE5AE1">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3)</w:t>
      </w:r>
      <w:r w:rsidR="00A2711A" w:rsidRPr="00C3408B">
        <w:rPr>
          <w:rFonts w:ascii="Times New Roman" w:hAnsi="Times New Roman" w:cs="Times New Roman"/>
          <w:sz w:val="24"/>
          <w:szCs w:val="24"/>
        </w:rPr>
        <w:t xml:space="preserve"> и</w:t>
      </w:r>
      <w:r w:rsidRPr="00C3408B">
        <w:rPr>
          <w:rFonts w:ascii="Times New Roman" w:hAnsi="Times New Roman" w:cs="Times New Roman"/>
          <w:sz w:val="24"/>
          <w:szCs w:val="24"/>
        </w:rPr>
        <w:t xml:space="preserve">сторический маршрут Нуви Ат- ул.Центральная (музей местных сувениров)-Аэропорт-Нуви Ат протяженностью </w:t>
      </w:r>
      <w:r w:rsidR="00B00DE8" w:rsidRPr="00C3408B">
        <w:rPr>
          <w:rFonts w:ascii="Times New Roman" w:hAnsi="Times New Roman" w:cs="Times New Roman"/>
          <w:sz w:val="24"/>
          <w:szCs w:val="24"/>
        </w:rPr>
        <w:t>6,</w:t>
      </w:r>
      <w:r w:rsidR="00A2711A" w:rsidRPr="00C3408B">
        <w:rPr>
          <w:rFonts w:ascii="Times New Roman" w:hAnsi="Times New Roman" w:cs="Times New Roman"/>
          <w:sz w:val="24"/>
          <w:szCs w:val="24"/>
        </w:rPr>
        <w:t>7 километров;</w:t>
      </w:r>
    </w:p>
    <w:p w:rsidR="001B5FC3" w:rsidRPr="00C3408B" w:rsidRDefault="001B5FC3" w:rsidP="00BE5AE1">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Предлагаемые места стоянки и хранения велосипедов</w:t>
      </w:r>
      <w:r w:rsidR="006D1E00" w:rsidRPr="00C3408B">
        <w:rPr>
          <w:rFonts w:ascii="Times New Roman" w:hAnsi="Times New Roman" w:cs="Times New Roman"/>
          <w:sz w:val="24"/>
          <w:szCs w:val="24"/>
        </w:rPr>
        <w:t>:</w:t>
      </w:r>
      <w:r w:rsidRPr="00C3408B">
        <w:rPr>
          <w:rFonts w:ascii="Times New Roman" w:hAnsi="Times New Roman" w:cs="Times New Roman"/>
          <w:sz w:val="24"/>
          <w:szCs w:val="24"/>
        </w:rPr>
        <w:t xml:space="preserve"> </w:t>
      </w:r>
    </w:p>
    <w:p w:rsidR="001B5FC3" w:rsidRPr="00C3408B" w:rsidRDefault="001B5FC3" w:rsidP="00BE5AE1">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1)</w:t>
      </w:r>
      <w:r w:rsidR="00A2711A" w:rsidRPr="00C3408B">
        <w:rPr>
          <w:rFonts w:ascii="Times New Roman" w:hAnsi="Times New Roman" w:cs="Times New Roman"/>
          <w:sz w:val="24"/>
          <w:szCs w:val="24"/>
        </w:rPr>
        <w:t xml:space="preserve"> </w:t>
      </w:r>
      <w:r w:rsidR="006D1E00" w:rsidRPr="00C3408B">
        <w:rPr>
          <w:rFonts w:ascii="Times New Roman" w:hAnsi="Times New Roman" w:cs="Times New Roman"/>
          <w:sz w:val="24"/>
          <w:szCs w:val="24"/>
        </w:rPr>
        <w:t>п</w:t>
      </w:r>
      <w:r w:rsidR="007E0587" w:rsidRPr="00C3408B">
        <w:rPr>
          <w:rFonts w:ascii="Times New Roman" w:hAnsi="Times New Roman" w:cs="Times New Roman"/>
          <w:sz w:val="24"/>
          <w:szCs w:val="24"/>
        </w:rPr>
        <w:t xml:space="preserve">лощадка между </w:t>
      </w:r>
      <w:r w:rsidR="00A2711A" w:rsidRPr="00C3408B">
        <w:rPr>
          <w:rFonts w:ascii="Times New Roman" w:hAnsi="Times New Roman" w:cs="Times New Roman"/>
          <w:sz w:val="24"/>
          <w:szCs w:val="24"/>
        </w:rPr>
        <w:t>с</w:t>
      </w:r>
      <w:r w:rsidRPr="00C3408B">
        <w:rPr>
          <w:rFonts w:ascii="Times New Roman" w:hAnsi="Times New Roman" w:cs="Times New Roman"/>
          <w:sz w:val="24"/>
          <w:szCs w:val="24"/>
        </w:rPr>
        <w:t>редн</w:t>
      </w:r>
      <w:r w:rsidR="007E0587" w:rsidRPr="00C3408B">
        <w:rPr>
          <w:rFonts w:ascii="Times New Roman" w:hAnsi="Times New Roman" w:cs="Times New Roman"/>
          <w:sz w:val="24"/>
          <w:szCs w:val="24"/>
        </w:rPr>
        <w:t>ими</w:t>
      </w:r>
      <w:r w:rsidRPr="00C3408B">
        <w:rPr>
          <w:rFonts w:ascii="Times New Roman" w:hAnsi="Times New Roman" w:cs="Times New Roman"/>
          <w:sz w:val="24"/>
          <w:szCs w:val="24"/>
        </w:rPr>
        <w:t xml:space="preserve"> школ</w:t>
      </w:r>
      <w:r w:rsidR="007E0587" w:rsidRPr="00C3408B">
        <w:rPr>
          <w:rFonts w:ascii="Times New Roman" w:hAnsi="Times New Roman" w:cs="Times New Roman"/>
          <w:sz w:val="24"/>
          <w:szCs w:val="24"/>
        </w:rPr>
        <w:t>ами</w:t>
      </w:r>
      <w:r w:rsidR="00A2711A" w:rsidRPr="00C3408B">
        <w:rPr>
          <w:rFonts w:ascii="Times New Roman" w:hAnsi="Times New Roman" w:cs="Times New Roman"/>
          <w:sz w:val="24"/>
          <w:szCs w:val="24"/>
        </w:rPr>
        <w:t xml:space="preserve"> </w:t>
      </w:r>
      <w:r w:rsidRPr="00C3408B">
        <w:rPr>
          <w:rFonts w:ascii="Times New Roman" w:hAnsi="Times New Roman" w:cs="Times New Roman"/>
          <w:sz w:val="24"/>
          <w:szCs w:val="24"/>
        </w:rPr>
        <w:t>№2, №</w:t>
      </w:r>
      <w:r w:rsidR="007E0587" w:rsidRPr="00C3408B">
        <w:rPr>
          <w:rFonts w:ascii="Times New Roman" w:hAnsi="Times New Roman" w:cs="Times New Roman"/>
          <w:sz w:val="24"/>
          <w:szCs w:val="24"/>
        </w:rPr>
        <w:t>3</w:t>
      </w:r>
    </w:p>
    <w:p w:rsidR="001B5FC3" w:rsidRPr="00C3408B" w:rsidRDefault="001B5FC3" w:rsidP="00BE5AE1">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2)</w:t>
      </w:r>
      <w:r w:rsidR="00A2711A" w:rsidRPr="00C3408B">
        <w:rPr>
          <w:rFonts w:ascii="Times New Roman" w:hAnsi="Times New Roman" w:cs="Times New Roman"/>
          <w:sz w:val="24"/>
          <w:szCs w:val="24"/>
        </w:rPr>
        <w:t xml:space="preserve"> п</w:t>
      </w:r>
      <w:r w:rsidRPr="00C3408B">
        <w:rPr>
          <w:rFonts w:ascii="Times New Roman" w:hAnsi="Times New Roman" w:cs="Times New Roman"/>
          <w:sz w:val="24"/>
          <w:szCs w:val="24"/>
        </w:rPr>
        <w:t>арковка у ТЦ «Оазис-Плаза»</w:t>
      </w:r>
      <w:r w:rsidR="00A2711A" w:rsidRPr="00C3408B">
        <w:rPr>
          <w:rFonts w:ascii="Times New Roman" w:hAnsi="Times New Roman" w:cs="Times New Roman"/>
          <w:sz w:val="24"/>
          <w:szCs w:val="24"/>
        </w:rPr>
        <w:t>;</w:t>
      </w:r>
    </w:p>
    <w:p w:rsidR="00B36776" w:rsidRPr="00C3408B" w:rsidRDefault="001B5FC3" w:rsidP="000C4C02">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lastRenderedPageBreak/>
        <w:t>3)</w:t>
      </w:r>
      <w:r w:rsidR="00A2711A" w:rsidRPr="00C3408B">
        <w:rPr>
          <w:rFonts w:ascii="Times New Roman" w:hAnsi="Times New Roman" w:cs="Times New Roman"/>
          <w:sz w:val="24"/>
          <w:szCs w:val="24"/>
        </w:rPr>
        <w:t xml:space="preserve"> </w:t>
      </w:r>
      <w:r w:rsidR="002E14D5" w:rsidRPr="00C3408B">
        <w:rPr>
          <w:rFonts w:ascii="Times New Roman" w:hAnsi="Times New Roman" w:cs="Times New Roman"/>
          <w:sz w:val="24"/>
          <w:szCs w:val="24"/>
        </w:rPr>
        <w:t>Н</w:t>
      </w:r>
      <w:r w:rsidRPr="00C3408B">
        <w:rPr>
          <w:rFonts w:ascii="Times New Roman" w:hAnsi="Times New Roman" w:cs="Times New Roman"/>
          <w:sz w:val="24"/>
          <w:szCs w:val="24"/>
        </w:rPr>
        <w:t xml:space="preserve">абережная </w:t>
      </w:r>
      <w:r w:rsidR="006D1E00" w:rsidRPr="00C3408B">
        <w:rPr>
          <w:rFonts w:ascii="Times New Roman" w:hAnsi="Times New Roman" w:cs="Times New Roman"/>
          <w:sz w:val="24"/>
          <w:szCs w:val="24"/>
        </w:rPr>
        <w:t>(</w:t>
      </w:r>
      <w:r w:rsidRPr="00C3408B">
        <w:rPr>
          <w:rFonts w:ascii="Times New Roman" w:hAnsi="Times New Roman" w:cs="Times New Roman"/>
          <w:sz w:val="24"/>
          <w:szCs w:val="24"/>
        </w:rPr>
        <w:t>ул.</w:t>
      </w:r>
      <w:r w:rsidR="003D239A" w:rsidRPr="00C3408B">
        <w:rPr>
          <w:rFonts w:ascii="Times New Roman" w:hAnsi="Times New Roman" w:cs="Times New Roman"/>
          <w:sz w:val="24"/>
          <w:szCs w:val="24"/>
        </w:rPr>
        <w:t xml:space="preserve"> </w:t>
      </w:r>
      <w:r w:rsidRPr="00C3408B">
        <w:rPr>
          <w:rFonts w:ascii="Times New Roman" w:hAnsi="Times New Roman" w:cs="Times New Roman"/>
          <w:sz w:val="24"/>
          <w:szCs w:val="24"/>
        </w:rPr>
        <w:t>Центральная</w:t>
      </w:r>
      <w:bookmarkStart w:id="15" w:name="dst100044"/>
      <w:bookmarkEnd w:id="15"/>
      <w:r w:rsidR="006D1E00" w:rsidRPr="00C3408B">
        <w:rPr>
          <w:rFonts w:ascii="Times New Roman" w:hAnsi="Times New Roman" w:cs="Times New Roman"/>
          <w:sz w:val="24"/>
          <w:szCs w:val="24"/>
        </w:rPr>
        <w:t>)</w:t>
      </w:r>
      <w:r w:rsidR="00A2711A" w:rsidRPr="00C3408B">
        <w:rPr>
          <w:rFonts w:ascii="Times New Roman" w:hAnsi="Times New Roman" w:cs="Times New Roman"/>
          <w:sz w:val="24"/>
          <w:szCs w:val="24"/>
        </w:rPr>
        <w:t>.</w:t>
      </w:r>
    </w:p>
    <w:p w:rsidR="000C4C02" w:rsidRPr="00C3408B" w:rsidRDefault="000C4C02" w:rsidP="000C4C02">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В перспективе маршруты велосипедного движения могут быть скорректированы по итогам наблюдений за поездками велосипедистов в программе «Strava» или аналоге.</w:t>
      </w:r>
    </w:p>
    <w:p w:rsidR="000C4C02" w:rsidRPr="00C3408B" w:rsidRDefault="000C4C02" w:rsidP="000C4C02">
      <w:pPr>
        <w:spacing w:after="0" w:line="240"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То есть велосипедные маршруты будут приведены в соответствие с имеющимися предпочтениями жителей города Белоярского.</w:t>
      </w:r>
    </w:p>
    <w:p w:rsidR="00B00DE8" w:rsidRPr="00C3408B" w:rsidRDefault="00B00DE8">
      <w:pPr>
        <w:rPr>
          <w:rFonts w:ascii="Times New Roman" w:hAnsi="Times New Roman" w:cs="Times New Roman"/>
          <w:sz w:val="24"/>
          <w:szCs w:val="24"/>
        </w:rPr>
      </w:pPr>
    </w:p>
    <w:p w:rsidR="00430A18" w:rsidRPr="004A1DA1" w:rsidRDefault="00430A18" w:rsidP="005C1A1E">
      <w:pPr>
        <w:pStyle w:val="1"/>
        <w:spacing w:before="0" w:beforeAutospacing="0" w:after="0" w:afterAutospacing="0"/>
        <w:jc w:val="center"/>
        <w:rPr>
          <w:sz w:val="24"/>
          <w:szCs w:val="24"/>
        </w:rPr>
      </w:pPr>
      <w:r w:rsidRPr="004A1DA1">
        <w:rPr>
          <w:sz w:val="24"/>
          <w:szCs w:val="24"/>
        </w:rPr>
        <w:t>1.</w:t>
      </w:r>
      <w:r w:rsidR="002E14D5" w:rsidRPr="004A1DA1">
        <w:rPr>
          <w:sz w:val="24"/>
          <w:szCs w:val="24"/>
        </w:rPr>
        <w:t>8</w:t>
      </w:r>
      <w:r w:rsidRPr="004A1DA1">
        <w:rPr>
          <w:sz w:val="24"/>
          <w:szCs w:val="24"/>
        </w:rPr>
        <w:t>.</w:t>
      </w:r>
      <w:r w:rsidR="00C26FED" w:rsidRPr="004A1DA1">
        <w:rPr>
          <w:sz w:val="24"/>
          <w:szCs w:val="24"/>
        </w:rPr>
        <w:t xml:space="preserve"> Х</w:t>
      </w:r>
      <w:r w:rsidRPr="004A1DA1">
        <w:rPr>
          <w:sz w:val="24"/>
          <w:szCs w:val="24"/>
        </w:rPr>
        <w:t xml:space="preserve">арактеристику движения грузовых транспортных средств, оценку работы транспортных средств коммунальных и дорожных служб, состояния инфраструктуры </w:t>
      </w:r>
      <w:r w:rsidR="00BE5AE1" w:rsidRPr="004A1DA1">
        <w:rPr>
          <w:sz w:val="24"/>
          <w:szCs w:val="24"/>
        </w:rPr>
        <w:t>для данных транспортных средств</w:t>
      </w:r>
    </w:p>
    <w:p w:rsidR="00B36776" w:rsidRPr="004A1DA1" w:rsidRDefault="00B36776" w:rsidP="005C1A1E">
      <w:pPr>
        <w:spacing w:after="0"/>
        <w:jc w:val="center"/>
        <w:rPr>
          <w:rFonts w:ascii="Times New Roman" w:hAnsi="Times New Roman" w:cs="Times New Roman"/>
          <w:b/>
          <w:sz w:val="24"/>
          <w:szCs w:val="24"/>
        </w:rPr>
      </w:pPr>
    </w:p>
    <w:p w:rsidR="00EB09D1" w:rsidRPr="004A1DA1" w:rsidRDefault="00EB09D1" w:rsidP="00B36776">
      <w:pPr>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Необходимо отметить что грузовые транспортные средства занимают незначительную долю в общих автомобильных перевозках в  г. Белоярском , в основном это связано с тем, что ряд транспортных коридоров и мостовой переход в Октябрьском районе на данный момент не функционируют в полном масштаб</w:t>
      </w:r>
      <w:r w:rsidR="007E0587" w:rsidRPr="004A1DA1">
        <w:rPr>
          <w:rFonts w:ascii="Times New Roman" w:hAnsi="Times New Roman" w:cs="Times New Roman"/>
          <w:sz w:val="24"/>
          <w:szCs w:val="24"/>
        </w:rPr>
        <w:t>е</w:t>
      </w:r>
      <w:r w:rsidRPr="004A1DA1">
        <w:rPr>
          <w:rFonts w:ascii="Times New Roman" w:hAnsi="Times New Roman" w:cs="Times New Roman"/>
          <w:sz w:val="24"/>
          <w:szCs w:val="24"/>
        </w:rPr>
        <w:t>.</w:t>
      </w:r>
    </w:p>
    <w:p w:rsidR="00EB09D1" w:rsidRPr="004A1DA1" w:rsidRDefault="00EB09D1" w:rsidP="00B36776">
      <w:pPr>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Открытие мостового перехода и завершение реконструкции коридора по направлению Советский-Белоярский-Надым позволит значительно увеличить интенсивность автомобильного движения, что в свою очередь требует развития транспортной инфраструктуры для развития грузового транспорта ( стоянки, места отдыха, придорожный сервис, развитие сети станций технического обслуживания автомобилей).</w:t>
      </w:r>
    </w:p>
    <w:p w:rsidR="00FB6D0D" w:rsidRPr="004A1DA1" w:rsidRDefault="00FB6D0D" w:rsidP="00B36776">
      <w:pPr>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Генеральным планом предусмотрено ряд мест для организации таких стоянок.</w:t>
      </w:r>
    </w:p>
    <w:p w:rsidR="005D246D" w:rsidRPr="004A1DA1" w:rsidRDefault="00E17227" w:rsidP="00B36776">
      <w:pPr>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О</w:t>
      </w:r>
      <w:r w:rsidR="00F211FD" w:rsidRPr="004A1DA1">
        <w:rPr>
          <w:rFonts w:ascii="Times New Roman" w:hAnsi="Times New Roman" w:cs="Times New Roman"/>
          <w:sz w:val="24"/>
          <w:szCs w:val="24"/>
        </w:rPr>
        <w:t xml:space="preserve">бслуживанием автомобильных дорог, улично-дорожной сети, </w:t>
      </w:r>
      <w:r w:rsidRPr="004A1DA1">
        <w:rPr>
          <w:rFonts w:ascii="Times New Roman" w:hAnsi="Times New Roman" w:cs="Times New Roman"/>
          <w:sz w:val="24"/>
          <w:szCs w:val="24"/>
        </w:rPr>
        <w:t>межмуниципального</w:t>
      </w:r>
      <w:r w:rsidR="00F211FD" w:rsidRPr="004A1DA1">
        <w:rPr>
          <w:rFonts w:ascii="Times New Roman" w:hAnsi="Times New Roman" w:cs="Times New Roman"/>
          <w:sz w:val="24"/>
          <w:szCs w:val="24"/>
        </w:rPr>
        <w:t xml:space="preserve"> значения на территории </w:t>
      </w:r>
      <w:r w:rsidRPr="004A1DA1">
        <w:rPr>
          <w:rFonts w:ascii="Times New Roman" w:hAnsi="Times New Roman" w:cs="Times New Roman"/>
          <w:sz w:val="24"/>
          <w:szCs w:val="24"/>
        </w:rPr>
        <w:t>городского поселения</w:t>
      </w:r>
      <w:r w:rsidR="00FB6D0D" w:rsidRPr="004A1DA1">
        <w:rPr>
          <w:rFonts w:ascii="Times New Roman" w:hAnsi="Times New Roman" w:cs="Times New Roman"/>
          <w:sz w:val="24"/>
          <w:szCs w:val="24"/>
        </w:rPr>
        <w:t xml:space="preserve"> Белоярский</w:t>
      </w:r>
      <w:r w:rsidR="00F211FD" w:rsidRPr="004A1DA1">
        <w:rPr>
          <w:rFonts w:ascii="Times New Roman" w:hAnsi="Times New Roman" w:cs="Times New Roman"/>
          <w:sz w:val="24"/>
          <w:szCs w:val="24"/>
        </w:rPr>
        <w:t xml:space="preserve"> </w:t>
      </w:r>
      <w:r w:rsidR="003D68C3" w:rsidRPr="004A1DA1">
        <w:rPr>
          <w:rFonts w:ascii="Times New Roman" w:hAnsi="Times New Roman" w:cs="Times New Roman"/>
          <w:sz w:val="24"/>
          <w:szCs w:val="24"/>
        </w:rPr>
        <w:t>занимается</w:t>
      </w:r>
      <w:r w:rsidR="00F211FD" w:rsidRPr="004A1DA1">
        <w:rPr>
          <w:rFonts w:ascii="Times New Roman" w:hAnsi="Times New Roman" w:cs="Times New Roman"/>
          <w:sz w:val="24"/>
          <w:szCs w:val="24"/>
        </w:rPr>
        <w:t xml:space="preserve"> 10 филиал АО </w:t>
      </w:r>
      <w:r w:rsidR="00173C30" w:rsidRPr="004A1DA1">
        <w:rPr>
          <w:rFonts w:ascii="Times New Roman" w:hAnsi="Times New Roman" w:cs="Times New Roman"/>
          <w:sz w:val="24"/>
          <w:szCs w:val="24"/>
        </w:rPr>
        <w:t xml:space="preserve"> ГК </w:t>
      </w:r>
      <w:r w:rsidR="00F211FD" w:rsidRPr="004A1DA1">
        <w:rPr>
          <w:rFonts w:ascii="Times New Roman" w:hAnsi="Times New Roman" w:cs="Times New Roman"/>
          <w:sz w:val="24"/>
          <w:szCs w:val="24"/>
        </w:rPr>
        <w:t>«Северавтодор».</w:t>
      </w:r>
    </w:p>
    <w:p w:rsidR="00FB6D0D" w:rsidRPr="004A1DA1" w:rsidRDefault="00FB6D0D" w:rsidP="00B36776">
      <w:pPr>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Необходимо отметить, что компания имеет значительный объем износа техники,  предлагаемые мероприятия по улучшению ситуации в области работы коммунальных и дорожных служб:</w:t>
      </w:r>
    </w:p>
    <w:p w:rsidR="00FB6D0D" w:rsidRPr="004A1DA1" w:rsidRDefault="00FB6D0D" w:rsidP="00B36776">
      <w:pPr>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1)</w:t>
      </w:r>
      <w:r w:rsidR="006D1E00" w:rsidRPr="004A1DA1">
        <w:rPr>
          <w:rFonts w:ascii="Times New Roman" w:hAnsi="Times New Roman" w:cs="Times New Roman"/>
          <w:sz w:val="24"/>
          <w:szCs w:val="24"/>
        </w:rPr>
        <w:t xml:space="preserve"> з</w:t>
      </w:r>
      <w:r w:rsidRPr="004A1DA1">
        <w:rPr>
          <w:rFonts w:ascii="Times New Roman" w:hAnsi="Times New Roman" w:cs="Times New Roman"/>
          <w:sz w:val="24"/>
          <w:szCs w:val="24"/>
        </w:rPr>
        <w:t>акупка новой модернизированной техники за счет внебюджетных источников;</w:t>
      </w:r>
    </w:p>
    <w:p w:rsidR="00FB6D0D" w:rsidRPr="004A1DA1" w:rsidRDefault="00FB6D0D" w:rsidP="00B36776">
      <w:pPr>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2)</w:t>
      </w:r>
      <w:r w:rsidR="006D1E00" w:rsidRPr="004A1DA1">
        <w:rPr>
          <w:rFonts w:ascii="Times New Roman" w:hAnsi="Times New Roman" w:cs="Times New Roman"/>
          <w:sz w:val="24"/>
          <w:szCs w:val="24"/>
        </w:rPr>
        <w:t xml:space="preserve"> и</w:t>
      </w:r>
      <w:r w:rsidRPr="004A1DA1">
        <w:rPr>
          <w:rFonts w:ascii="Times New Roman" w:hAnsi="Times New Roman" w:cs="Times New Roman"/>
          <w:sz w:val="24"/>
          <w:szCs w:val="24"/>
        </w:rPr>
        <w:t xml:space="preserve">спользование возможностей современной техники на основе отечественных совместных разработок КДМ Камаз </w:t>
      </w:r>
      <w:r w:rsidRPr="004A1DA1">
        <w:rPr>
          <w:rFonts w:ascii="Times New Roman" w:hAnsi="Times New Roman" w:cs="Times New Roman"/>
          <w:sz w:val="24"/>
          <w:szCs w:val="24"/>
          <w:lang w:val="en-US"/>
        </w:rPr>
        <w:t>Boschung</w:t>
      </w:r>
      <w:r w:rsidRPr="004A1DA1">
        <w:rPr>
          <w:rFonts w:ascii="Times New Roman" w:hAnsi="Times New Roman" w:cs="Times New Roman"/>
          <w:sz w:val="24"/>
          <w:szCs w:val="24"/>
        </w:rPr>
        <w:t>;</w:t>
      </w:r>
    </w:p>
    <w:p w:rsidR="00FB6D0D" w:rsidRPr="004A1DA1" w:rsidRDefault="00FB6D0D" w:rsidP="00B36776">
      <w:pPr>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3)</w:t>
      </w:r>
      <w:r w:rsidR="006D1E00" w:rsidRPr="004A1DA1">
        <w:rPr>
          <w:rFonts w:ascii="Times New Roman" w:hAnsi="Times New Roman" w:cs="Times New Roman"/>
          <w:sz w:val="24"/>
          <w:szCs w:val="24"/>
        </w:rPr>
        <w:t xml:space="preserve"> в</w:t>
      </w:r>
      <w:r w:rsidRPr="004A1DA1">
        <w:rPr>
          <w:rFonts w:ascii="Times New Roman" w:hAnsi="Times New Roman" w:cs="Times New Roman"/>
          <w:sz w:val="24"/>
          <w:szCs w:val="24"/>
        </w:rPr>
        <w:t>недрение сервисов ИТС за контролем работой техники;</w:t>
      </w:r>
    </w:p>
    <w:p w:rsidR="006D1E00" w:rsidRPr="004A1DA1" w:rsidRDefault="006D1E00" w:rsidP="00B36776">
      <w:pPr>
        <w:spacing w:after="0" w:line="240" w:lineRule="auto"/>
        <w:ind w:firstLine="709"/>
        <w:jc w:val="both"/>
        <w:rPr>
          <w:rFonts w:ascii="Times New Roman" w:hAnsi="Times New Roman" w:cs="Times New Roman"/>
          <w:sz w:val="24"/>
          <w:szCs w:val="24"/>
        </w:rPr>
      </w:pPr>
    </w:p>
    <w:p w:rsidR="00430A18" w:rsidRPr="004A1DA1" w:rsidRDefault="005C2738" w:rsidP="006D1E00">
      <w:pPr>
        <w:pStyle w:val="4"/>
        <w:spacing w:before="0" w:beforeAutospacing="0" w:after="0" w:afterAutospacing="0"/>
      </w:pPr>
      <w:r>
        <w:tab/>
      </w:r>
      <w:r w:rsidR="00430A18" w:rsidRPr="004A1DA1">
        <w:t>1.</w:t>
      </w:r>
      <w:r w:rsidR="002E14D5" w:rsidRPr="004A1DA1">
        <w:t>9</w:t>
      </w:r>
      <w:r w:rsidR="00430A18" w:rsidRPr="004A1DA1">
        <w:t>.</w:t>
      </w:r>
      <w:r w:rsidR="00C26FED" w:rsidRPr="004A1DA1">
        <w:t xml:space="preserve"> А</w:t>
      </w:r>
      <w:r w:rsidR="00430A18" w:rsidRPr="004A1DA1">
        <w:t xml:space="preserve">нализ уровня </w:t>
      </w:r>
      <w:r w:rsidR="00A2711A" w:rsidRPr="004A1DA1">
        <w:t>безопасности дорожного движения</w:t>
      </w:r>
    </w:p>
    <w:p w:rsidR="006A2561" w:rsidRPr="004A1DA1" w:rsidRDefault="006A2561" w:rsidP="000C4C02">
      <w:pPr>
        <w:pStyle w:val="17"/>
        <w:shd w:val="clear" w:color="auto" w:fill="auto"/>
        <w:spacing w:line="240" w:lineRule="auto"/>
        <w:ind w:left="20" w:right="40" w:firstLine="700"/>
        <w:rPr>
          <w:color w:val="000000"/>
          <w:sz w:val="24"/>
          <w:szCs w:val="24"/>
          <w:lang w:bidi="ru-RU"/>
        </w:rPr>
      </w:pPr>
    </w:p>
    <w:p w:rsidR="000C4C02" w:rsidRPr="004A1DA1" w:rsidRDefault="000C4C02" w:rsidP="000C4C02">
      <w:pPr>
        <w:pStyle w:val="17"/>
        <w:shd w:val="clear" w:color="auto" w:fill="auto"/>
        <w:spacing w:line="240" w:lineRule="auto"/>
        <w:ind w:left="20" w:right="40" w:firstLine="700"/>
        <w:rPr>
          <w:color w:val="000000"/>
          <w:sz w:val="24"/>
          <w:szCs w:val="24"/>
          <w:lang w:bidi="ru-RU"/>
        </w:rPr>
      </w:pPr>
      <w:r w:rsidRPr="004A1DA1">
        <w:rPr>
          <w:color w:val="000000"/>
          <w:sz w:val="24"/>
          <w:szCs w:val="24"/>
          <w:lang w:bidi="ru-RU"/>
        </w:rPr>
        <w:t>За 2015 год на территории город</w:t>
      </w:r>
      <w:r w:rsidRPr="004A1DA1">
        <w:rPr>
          <w:color w:val="000000"/>
          <w:sz w:val="24"/>
          <w:szCs w:val="24"/>
          <w:lang w:val="en-US" w:bidi="ru-RU"/>
        </w:rPr>
        <w:t>c</w:t>
      </w:r>
      <w:r w:rsidRPr="004A1DA1">
        <w:rPr>
          <w:color w:val="000000"/>
          <w:sz w:val="24"/>
          <w:szCs w:val="24"/>
          <w:lang w:bidi="ru-RU"/>
        </w:rPr>
        <w:t>кого поселения Белоярский зарегистрировано 147 дорожно-транспортных происшествия, в которых погиб 1</w:t>
      </w:r>
      <w:r w:rsidR="00A2711A" w:rsidRPr="004A1DA1">
        <w:rPr>
          <w:color w:val="000000"/>
          <w:sz w:val="24"/>
          <w:szCs w:val="24"/>
          <w:lang w:bidi="ru-RU"/>
        </w:rPr>
        <w:t xml:space="preserve"> человек, пострадало 10 человек</w:t>
      </w:r>
      <w:r w:rsidRPr="004A1DA1">
        <w:rPr>
          <w:color w:val="000000"/>
          <w:sz w:val="24"/>
          <w:szCs w:val="24"/>
          <w:lang w:bidi="ru-RU"/>
        </w:rPr>
        <w:t>. Данный показатель снизился на 22,6 % по сравнению с прошлым годом, в 2014 году таких аварий было 190.</w:t>
      </w:r>
    </w:p>
    <w:p w:rsidR="007E0587" w:rsidRPr="004A1DA1" w:rsidRDefault="007E0587" w:rsidP="000C4C02">
      <w:pPr>
        <w:pStyle w:val="17"/>
        <w:shd w:val="clear" w:color="auto" w:fill="auto"/>
        <w:spacing w:line="240" w:lineRule="auto"/>
        <w:ind w:left="20" w:right="40" w:firstLine="700"/>
        <w:rPr>
          <w:color w:val="000000"/>
          <w:sz w:val="24"/>
          <w:szCs w:val="24"/>
          <w:lang w:bidi="ru-RU"/>
        </w:rPr>
      </w:pPr>
      <w:r w:rsidRPr="004A1DA1">
        <w:rPr>
          <w:color w:val="000000"/>
          <w:sz w:val="24"/>
          <w:szCs w:val="24"/>
          <w:lang w:bidi="ru-RU"/>
        </w:rPr>
        <w:t>Проанализируем кратко основные очаги аварийности по данным за 2014 год.</w:t>
      </w:r>
    </w:p>
    <w:p w:rsidR="000C4C02" w:rsidRPr="004A1DA1" w:rsidRDefault="000C4C02" w:rsidP="000C4C02">
      <w:pPr>
        <w:pStyle w:val="17"/>
        <w:shd w:val="clear" w:color="auto" w:fill="auto"/>
        <w:spacing w:line="240" w:lineRule="auto"/>
        <w:ind w:left="20" w:right="40" w:firstLine="700"/>
        <w:rPr>
          <w:color w:val="000000"/>
          <w:sz w:val="24"/>
          <w:szCs w:val="24"/>
          <w:lang w:bidi="ru-RU"/>
        </w:rPr>
      </w:pPr>
      <w:r w:rsidRPr="004A1DA1">
        <w:rPr>
          <w:color w:val="000000"/>
          <w:sz w:val="24"/>
          <w:szCs w:val="24"/>
          <w:lang w:bidi="ru-RU"/>
        </w:rPr>
        <w:t>Очаг № 1. Улица Центральная (от ул. Средняя - до ул. Молодости).</w:t>
      </w:r>
    </w:p>
    <w:p w:rsidR="000C4C02" w:rsidRPr="004A1DA1" w:rsidRDefault="000C4C02" w:rsidP="000C4C02">
      <w:pPr>
        <w:pStyle w:val="17"/>
        <w:shd w:val="clear" w:color="auto" w:fill="auto"/>
        <w:spacing w:line="240" w:lineRule="auto"/>
        <w:ind w:left="20" w:right="40" w:firstLine="700"/>
        <w:rPr>
          <w:sz w:val="24"/>
          <w:szCs w:val="24"/>
        </w:rPr>
      </w:pPr>
      <w:r w:rsidRPr="004A1DA1">
        <w:rPr>
          <w:color w:val="000000"/>
          <w:sz w:val="24"/>
          <w:szCs w:val="24"/>
          <w:lang w:bidi="ru-RU"/>
        </w:rPr>
        <w:t>На данном участке за 2014 год произошло 7 дорожно-транспортных происшествий с материальным ущербом. Причинами ДТП стали: не соответствие скорости конкретным условиям, не правильный выбор дистанции, не соблюдение очередности проезда,</w:t>
      </w:r>
      <w:r w:rsidR="00FB1D8D" w:rsidRPr="004A1DA1">
        <w:rPr>
          <w:color w:val="000000"/>
          <w:sz w:val="24"/>
          <w:szCs w:val="24"/>
          <w:lang w:bidi="ru-RU"/>
        </w:rPr>
        <w:t xml:space="preserve"> боковой интервал. Длина</w:t>
      </w:r>
      <w:r w:rsidRPr="004A1DA1">
        <w:rPr>
          <w:color w:val="000000"/>
          <w:sz w:val="24"/>
          <w:szCs w:val="24"/>
          <w:lang w:bidi="ru-RU"/>
        </w:rPr>
        <w:t xml:space="preserve"> данного участка составляет 400 метров. По геометрическим параметрам, согласно СНиП 2.05.02-85, автодорога относится к 3-й категории. Ширина проезжей части составляет 8 метров (две полосы движения). Элементы плана и профиля участка автодороги прямая в плане. Для ликвидации выявленного очага аварийности назначены первоочередные и плановые мероприятия:</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Первоочередные мероприятия:</w:t>
      </w:r>
    </w:p>
    <w:p w:rsidR="000C4C02" w:rsidRPr="004A1DA1" w:rsidRDefault="000C4C02" w:rsidP="000C4C02">
      <w:pPr>
        <w:pStyle w:val="17"/>
        <w:numPr>
          <w:ilvl w:val="0"/>
          <w:numId w:val="6"/>
        </w:numPr>
        <w:shd w:val="clear" w:color="auto" w:fill="auto"/>
        <w:spacing w:line="240" w:lineRule="auto"/>
        <w:ind w:left="20" w:firstLine="700"/>
        <w:rPr>
          <w:sz w:val="24"/>
          <w:szCs w:val="24"/>
        </w:rPr>
      </w:pPr>
      <w:r w:rsidRPr="004A1DA1">
        <w:rPr>
          <w:color w:val="000000"/>
          <w:sz w:val="24"/>
          <w:szCs w:val="24"/>
          <w:lang w:bidi="ru-RU"/>
        </w:rPr>
        <w:t xml:space="preserve"> Внести коррективы в маршруты патрулирования нарядов ДПС.</w:t>
      </w:r>
    </w:p>
    <w:p w:rsidR="000C4C02" w:rsidRPr="004A1DA1" w:rsidRDefault="000C4C02" w:rsidP="000C4C02">
      <w:pPr>
        <w:pStyle w:val="17"/>
        <w:numPr>
          <w:ilvl w:val="0"/>
          <w:numId w:val="6"/>
        </w:numPr>
        <w:shd w:val="clear" w:color="auto" w:fill="auto"/>
        <w:spacing w:line="240" w:lineRule="auto"/>
        <w:ind w:left="20" w:firstLine="700"/>
        <w:rPr>
          <w:sz w:val="24"/>
          <w:szCs w:val="24"/>
        </w:rPr>
      </w:pPr>
      <w:r w:rsidRPr="004A1DA1">
        <w:rPr>
          <w:color w:val="000000"/>
          <w:sz w:val="24"/>
          <w:szCs w:val="24"/>
          <w:lang w:bidi="ru-RU"/>
        </w:rPr>
        <w:t xml:space="preserve"> Своевременная обработка противогололедными материалами.</w:t>
      </w:r>
    </w:p>
    <w:p w:rsidR="000C4C02" w:rsidRPr="004A1DA1" w:rsidRDefault="000C4C02" w:rsidP="000C4C02">
      <w:pPr>
        <w:pStyle w:val="17"/>
        <w:numPr>
          <w:ilvl w:val="0"/>
          <w:numId w:val="6"/>
        </w:numPr>
        <w:shd w:val="clear" w:color="auto" w:fill="auto"/>
        <w:spacing w:line="240" w:lineRule="auto"/>
        <w:ind w:left="20" w:right="40" w:firstLine="700"/>
        <w:rPr>
          <w:sz w:val="24"/>
          <w:szCs w:val="24"/>
        </w:rPr>
      </w:pPr>
      <w:r w:rsidRPr="004A1DA1">
        <w:rPr>
          <w:color w:val="000000"/>
          <w:sz w:val="24"/>
          <w:szCs w:val="24"/>
          <w:lang w:bidi="ru-RU"/>
        </w:rPr>
        <w:lastRenderedPageBreak/>
        <w:t xml:space="preserve"> Усиление контроля и надзора за дорожным движением со стороны ДПС.</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Плановые мероприятия:</w:t>
      </w:r>
    </w:p>
    <w:p w:rsidR="000C4C02" w:rsidRPr="004A1DA1" w:rsidRDefault="000C4C02" w:rsidP="000C4C02">
      <w:pPr>
        <w:pStyle w:val="17"/>
        <w:numPr>
          <w:ilvl w:val="0"/>
          <w:numId w:val="7"/>
        </w:numPr>
        <w:shd w:val="clear" w:color="auto" w:fill="auto"/>
        <w:spacing w:line="240" w:lineRule="auto"/>
        <w:ind w:left="20" w:right="40" w:firstLine="700"/>
        <w:rPr>
          <w:sz w:val="24"/>
          <w:szCs w:val="24"/>
        </w:rPr>
      </w:pPr>
      <w:r w:rsidRPr="004A1DA1">
        <w:rPr>
          <w:color w:val="000000"/>
          <w:sz w:val="24"/>
          <w:szCs w:val="24"/>
          <w:lang w:bidi="ru-RU"/>
        </w:rPr>
        <w:t xml:space="preserve"> Нанесение в летний период времени горизонтальной разметки, с применением современных лакокрасочных и световозвращающих материалов.</w:t>
      </w:r>
    </w:p>
    <w:p w:rsidR="000C4C02" w:rsidRPr="004A1DA1" w:rsidRDefault="000C4C02" w:rsidP="000C4C02">
      <w:pPr>
        <w:pStyle w:val="17"/>
        <w:numPr>
          <w:ilvl w:val="0"/>
          <w:numId w:val="7"/>
        </w:numPr>
        <w:shd w:val="clear" w:color="auto" w:fill="auto"/>
        <w:spacing w:line="240" w:lineRule="auto"/>
        <w:ind w:left="20" w:firstLine="700"/>
        <w:rPr>
          <w:sz w:val="24"/>
          <w:szCs w:val="24"/>
        </w:rPr>
      </w:pPr>
      <w:r w:rsidRPr="004A1DA1">
        <w:rPr>
          <w:color w:val="000000"/>
          <w:sz w:val="24"/>
          <w:szCs w:val="24"/>
          <w:lang w:bidi="ru-RU"/>
        </w:rPr>
        <w:t xml:space="preserve"> Шероховатая поверхностная обработка проезжей части.</w:t>
      </w:r>
    </w:p>
    <w:p w:rsidR="000C4C02" w:rsidRPr="004A1DA1" w:rsidRDefault="000C4C02" w:rsidP="000C4C02">
      <w:pPr>
        <w:pStyle w:val="17"/>
        <w:shd w:val="clear" w:color="auto" w:fill="auto"/>
        <w:spacing w:line="240" w:lineRule="auto"/>
        <w:ind w:left="20" w:right="40" w:firstLine="700"/>
        <w:rPr>
          <w:color w:val="000000"/>
          <w:sz w:val="24"/>
          <w:szCs w:val="24"/>
          <w:lang w:bidi="ru-RU"/>
        </w:rPr>
      </w:pPr>
    </w:p>
    <w:p w:rsidR="000C4C02" w:rsidRPr="004A1DA1" w:rsidRDefault="000C4C02" w:rsidP="000C4C02">
      <w:pPr>
        <w:pStyle w:val="17"/>
        <w:shd w:val="clear" w:color="auto" w:fill="auto"/>
        <w:spacing w:line="240" w:lineRule="auto"/>
        <w:ind w:left="20" w:right="40" w:firstLine="700"/>
        <w:rPr>
          <w:color w:val="000000"/>
          <w:sz w:val="24"/>
          <w:szCs w:val="24"/>
          <w:lang w:bidi="ru-RU"/>
        </w:rPr>
      </w:pPr>
      <w:r w:rsidRPr="004A1DA1">
        <w:rPr>
          <w:color w:val="000000"/>
          <w:sz w:val="24"/>
          <w:szCs w:val="24"/>
          <w:lang w:bidi="ru-RU"/>
        </w:rPr>
        <w:t>Очаг № 2. Улица Центральная (от «перекрестка с ул. Молодости - до перекрестка ул. Лысюка)</w:t>
      </w:r>
    </w:p>
    <w:p w:rsidR="000C4C02" w:rsidRPr="004A1DA1" w:rsidRDefault="000C4C02" w:rsidP="000C4C02">
      <w:pPr>
        <w:pStyle w:val="17"/>
        <w:shd w:val="clear" w:color="auto" w:fill="auto"/>
        <w:spacing w:line="240" w:lineRule="auto"/>
        <w:ind w:left="20" w:right="40" w:firstLine="700"/>
        <w:rPr>
          <w:sz w:val="24"/>
          <w:szCs w:val="24"/>
        </w:rPr>
      </w:pPr>
      <w:r w:rsidRPr="004A1DA1">
        <w:rPr>
          <w:color w:val="000000"/>
          <w:sz w:val="24"/>
          <w:szCs w:val="24"/>
          <w:lang w:bidi="ru-RU"/>
        </w:rPr>
        <w:t>На данном участке за 2014 год произошло - 8 дорожно-транспортных происшествий с материальным ущербом. Причинами ДТП стали: несоблюдение очередности проезда, выезд на полосу встречного движения, боковой интервал, неправильный выбор диста</w:t>
      </w:r>
      <w:r w:rsidR="00FB1D8D" w:rsidRPr="004A1DA1">
        <w:rPr>
          <w:color w:val="000000"/>
          <w:sz w:val="24"/>
          <w:szCs w:val="24"/>
          <w:lang w:bidi="ru-RU"/>
        </w:rPr>
        <w:t>нции. Длина</w:t>
      </w:r>
      <w:r w:rsidRPr="004A1DA1">
        <w:rPr>
          <w:color w:val="000000"/>
          <w:sz w:val="24"/>
          <w:szCs w:val="24"/>
          <w:lang w:bidi="ru-RU"/>
        </w:rPr>
        <w:t xml:space="preserve"> участка составляет 400 метров. По геометрическим параметрам автодорога относится к 3-й категории. Ширина проезжей части составляет 8 метров (две полосы движения). Элементы плана и профиля участка автодороги прямая в плане. Для ликвидации выявленного очага аварийности назначены первоочередные и плановые мероприятия:</w:t>
      </w:r>
    </w:p>
    <w:p w:rsidR="000C4C02" w:rsidRPr="004A1DA1" w:rsidRDefault="000C4C02" w:rsidP="000C4C02">
      <w:pPr>
        <w:spacing w:after="0" w:line="240" w:lineRule="auto"/>
        <w:ind w:left="20" w:firstLine="700"/>
        <w:jc w:val="both"/>
        <w:rPr>
          <w:rFonts w:ascii="Times New Roman" w:hAnsi="Times New Roman" w:cs="Times New Roman"/>
          <w:b/>
          <w:i/>
          <w:color w:val="000000"/>
          <w:sz w:val="24"/>
          <w:szCs w:val="24"/>
          <w:lang w:bidi="ru-RU"/>
        </w:rPr>
      </w:pPr>
      <w:r w:rsidRPr="004A1DA1">
        <w:rPr>
          <w:rFonts w:ascii="Times New Roman" w:hAnsi="Times New Roman" w:cs="Times New Roman"/>
          <w:b/>
          <w:i/>
          <w:color w:val="000000"/>
          <w:sz w:val="24"/>
          <w:szCs w:val="24"/>
          <w:lang w:bidi="ru-RU"/>
        </w:rPr>
        <w:t>Первоочередные мероприятия:</w:t>
      </w:r>
    </w:p>
    <w:p w:rsidR="000C4C02" w:rsidRPr="004A1DA1" w:rsidRDefault="000C4C02" w:rsidP="000C4C02">
      <w:pPr>
        <w:pStyle w:val="17"/>
        <w:numPr>
          <w:ilvl w:val="0"/>
          <w:numId w:val="8"/>
        </w:numPr>
        <w:shd w:val="clear" w:color="auto" w:fill="auto"/>
        <w:spacing w:line="240" w:lineRule="auto"/>
        <w:ind w:left="20" w:firstLine="700"/>
        <w:rPr>
          <w:sz w:val="24"/>
          <w:szCs w:val="24"/>
        </w:rPr>
      </w:pPr>
      <w:r w:rsidRPr="004A1DA1">
        <w:rPr>
          <w:color w:val="000000"/>
          <w:sz w:val="24"/>
          <w:szCs w:val="24"/>
          <w:lang w:bidi="ru-RU"/>
        </w:rPr>
        <w:t xml:space="preserve"> Своевременная обработка противогололедными материалами.</w:t>
      </w:r>
    </w:p>
    <w:p w:rsidR="000C4C02" w:rsidRPr="004A1DA1" w:rsidRDefault="000C4C02" w:rsidP="000C4C02">
      <w:pPr>
        <w:pStyle w:val="17"/>
        <w:numPr>
          <w:ilvl w:val="0"/>
          <w:numId w:val="8"/>
        </w:numPr>
        <w:shd w:val="clear" w:color="auto" w:fill="auto"/>
        <w:spacing w:line="240" w:lineRule="auto"/>
        <w:ind w:left="20" w:firstLine="700"/>
        <w:rPr>
          <w:sz w:val="24"/>
          <w:szCs w:val="24"/>
        </w:rPr>
      </w:pPr>
      <w:r w:rsidRPr="004A1DA1">
        <w:rPr>
          <w:color w:val="000000"/>
          <w:sz w:val="24"/>
          <w:szCs w:val="24"/>
          <w:lang w:bidi="ru-RU"/>
        </w:rPr>
        <w:t xml:space="preserve"> Внести коррективы в маршруты патрулирования нарядов ДПС;</w:t>
      </w:r>
    </w:p>
    <w:p w:rsidR="000C4C02" w:rsidRPr="004A1DA1" w:rsidRDefault="000C4C02" w:rsidP="000C4C02">
      <w:pPr>
        <w:pStyle w:val="17"/>
        <w:shd w:val="clear" w:color="auto" w:fill="auto"/>
        <w:spacing w:line="240" w:lineRule="auto"/>
        <w:ind w:left="20" w:right="20" w:firstLine="700"/>
        <w:rPr>
          <w:sz w:val="24"/>
          <w:szCs w:val="24"/>
        </w:rPr>
      </w:pPr>
      <w:r w:rsidRPr="004A1DA1">
        <w:rPr>
          <w:color w:val="000000"/>
          <w:sz w:val="24"/>
          <w:szCs w:val="24"/>
          <w:lang w:bidi="ru-RU"/>
        </w:rPr>
        <w:t xml:space="preserve">3) </w:t>
      </w:r>
      <w:r w:rsidR="002E14D5" w:rsidRPr="004A1DA1">
        <w:rPr>
          <w:color w:val="000000"/>
          <w:sz w:val="24"/>
          <w:szCs w:val="24"/>
          <w:lang w:bidi="ru-RU"/>
        </w:rPr>
        <w:t xml:space="preserve">       </w:t>
      </w:r>
      <w:r w:rsidRPr="004A1DA1">
        <w:rPr>
          <w:color w:val="000000"/>
          <w:sz w:val="24"/>
          <w:szCs w:val="24"/>
          <w:lang w:bidi="ru-RU"/>
        </w:rPr>
        <w:t>Усиление контроля и надзора за дорожным движением со стороны ДПС.</w:t>
      </w:r>
    </w:p>
    <w:p w:rsidR="000C4C02" w:rsidRPr="004A1DA1" w:rsidRDefault="000C4C02" w:rsidP="000C4C02">
      <w:pPr>
        <w:spacing w:after="0" w:line="240" w:lineRule="auto"/>
        <w:ind w:left="20" w:firstLine="700"/>
        <w:jc w:val="both"/>
        <w:rPr>
          <w:rFonts w:ascii="Times New Roman" w:hAnsi="Times New Roman" w:cs="Times New Roman"/>
          <w:b/>
          <w:i/>
          <w:color w:val="000000"/>
          <w:sz w:val="24"/>
          <w:szCs w:val="24"/>
          <w:lang w:bidi="ru-RU"/>
        </w:rPr>
      </w:pPr>
      <w:r w:rsidRPr="004A1DA1">
        <w:rPr>
          <w:rFonts w:ascii="Times New Roman" w:hAnsi="Times New Roman" w:cs="Times New Roman"/>
          <w:b/>
          <w:i/>
          <w:color w:val="000000"/>
          <w:sz w:val="24"/>
          <w:szCs w:val="24"/>
          <w:lang w:bidi="ru-RU"/>
        </w:rPr>
        <w:t>Плановые мероприятия:</w:t>
      </w:r>
    </w:p>
    <w:p w:rsidR="000C4C02" w:rsidRPr="004A1DA1" w:rsidRDefault="000C4C02" w:rsidP="000C4C02">
      <w:pPr>
        <w:pStyle w:val="17"/>
        <w:numPr>
          <w:ilvl w:val="0"/>
          <w:numId w:val="9"/>
        </w:numPr>
        <w:shd w:val="clear" w:color="auto" w:fill="auto"/>
        <w:spacing w:line="240" w:lineRule="auto"/>
        <w:ind w:left="20" w:right="20" w:firstLine="700"/>
        <w:rPr>
          <w:sz w:val="24"/>
          <w:szCs w:val="24"/>
        </w:rPr>
      </w:pPr>
      <w:r w:rsidRPr="004A1DA1">
        <w:rPr>
          <w:b/>
          <w:color w:val="000000"/>
          <w:sz w:val="24"/>
          <w:szCs w:val="24"/>
          <w:lang w:bidi="ru-RU"/>
        </w:rPr>
        <w:t xml:space="preserve"> Нанесение в летний</w:t>
      </w:r>
      <w:r w:rsidRPr="004A1DA1">
        <w:rPr>
          <w:color w:val="000000"/>
          <w:sz w:val="24"/>
          <w:szCs w:val="24"/>
          <w:lang w:bidi="ru-RU"/>
        </w:rPr>
        <w:t xml:space="preserve"> период времени горизонтальной разметки, с применением современных лакокрасочных и световозвращающих материалов.</w:t>
      </w:r>
    </w:p>
    <w:p w:rsidR="000C4C02" w:rsidRPr="004A1DA1" w:rsidRDefault="000C4C02" w:rsidP="000C4C02">
      <w:pPr>
        <w:pStyle w:val="17"/>
        <w:numPr>
          <w:ilvl w:val="0"/>
          <w:numId w:val="9"/>
        </w:numPr>
        <w:shd w:val="clear" w:color="auto" w:fill="auto"/>
        <w:spacing w:line="240" w:lineRule="auto"/>
        <w:ind w:left="20" w:firstLine="700"/>
        <w:rPr>
          <w:sz w:val="24"/>
          <w:szCs w:val="24"/>
        </w:rPr>
      </w:pPr>
      <w:r w:rsidRPr="004A1DA1">
        <w:rPr>
          <w:color w:val="000000"/>
          <w:sz w:val="24"/>
          <w:szCs w:val="24"/>
          <w:lang w:bidi="ru-RU"/>
        </w:rPr>
        <w:t xml:space="preserve"> Ремонт дорожного покрытия, обеспечивающий его ровность.</w:t>
      </w:r>
    </w:p>
    <w:p w:rsidR="000C4C02" w:rsidRPr="004A1DA1" w:rsidRDefault="000C4C02" w:rsidP="000C4C02">
      <w:pPr>
        <w:pStyle w:val="17"/>
        <w:numPr>
          <w:ilvl w:val="0"/>
          <w:numId w:val="9"/>
        </w:numPr>
        <w:shd w:val="clear" w:color="auto" w:fill="auto"/>
        <w:spacing w:line="240" w:lineRule="auto"/>
        <w:ind w:left="20" w:firstLine="700"/>
        <w:rPr>
          <w:sz w:val="24"/>
          <w:szCs w:val="24"/>
        </w:rPr>
      </w:pPr>
      <w:r w:rsidRPr="004A1DA1">
        <w:rPr>
          <w:color w:val="000000"/>
          <w:sz w:val="24"/>
          <w:szCs w:val="24"/>
          <w:lang w:bidi="ru-RU"/>
        </w:rPr>
        <w:t xml:space="preserve"> Шероховатая поверхностная обработка проезжей части.</w:t>
      </w:r>
    </w:p>
    <w:p w:rsidR="000C4C02" w:rsidRPr="004A1DA1" w:rsidRDefault="000C4C02" w:rsidP="000C4C02">
      <w:pPr>
        <w:pStyle w:val="17"/>
        <w:shd w:val="clear" w:color="auto" w:fill="auto"/>
        <w:spacing w:line="240" w:lineRule="auto"/>
        <w:ind w:left="20" w:right="40" w:firstLine="700"/>
        <w:rPr>
          <w:color w:val="000000"/>
          <w:sz w:val="24"/>
          <w:szCs w:val="24"/>
          <w:lang w:bidi="ru-RU"/>
        </w:rPr>
      </w:pPr>
    </w:p>
    <w:p w:rsidR="000C4C02" w:rsidRPr="004A1DA1" w:rsidRDefault="000C4C02" w:rsidP="000C4C02">
      <w:pPr>
        <w:pStyle w:val="17"/>
        <w:shd w:val="clear" w:color="auto" w:fill="auto"/>
        <w:spacing w:line="240" w:lineRule="auto"/>
        <w:ind w:left="20" w:right="40" w:firstLine="700"/>
        <w:rPr>
          <w:color w:val="000000"/>
          <w:sz w:val="24"/>
          <w:szCs w:val="24"/>
          <w:lang w:bidi="ru-RU"/>
        </w:rPr>
      </w:pPr>
      <w:r w:rsidRPr="004A1DA1">
        <w:rPr>
          <w:color w:val="000000"/>
          <w:sz w:val="24"/>
          <w:szCs w:val="24"/>
          <w:lang w:bidi="ru-RU"/>
        </w:rPr>
        <w:t>Очаг № 3. Улица Молодости (от перекрестка с ул. Набережная - до перекрестка с ул. Таежная).</w:t>
      </w:r>
    </w:p>
    <w:p w:rsidR="000C4C02" w:rsidRPr="004A1DA1" w:rsidRDefault="000C4C02" w:rsidP="000C4C02">
      <w:pPr>
        <w:pStyle w:val="17"/>
        <w:shd w:val="clear" w:color="auto" w:fill="auto"/>
        <w:tabs>
          <w:tab w:val="right" w:pos="9534"/>
        </w:tabs>
        <w:spacing w:line="240" w:lineRule="auto"/>
        <w:ind w:left="20" w:right="20" w:firstLine="700"/>
        <w:rPr>
          <w:sz w:val="24"/>
          <w:szCs w:val="24"/>
        </w:rPr>
      </w:pPr>
      <w:r w:rsidRPr="004A1DA1">
        <w:rPr>
          <w:color w:val="000000"/>
          <w:sz w:val="24"/>
          <w:szCs w:val="24"/>
          <w:lang w:bidi="ru-RU"/>
        </w:rPr>
        <w:t>На данном участке за 2014 год произошло 9 дорожно-транспортных происшествий с материальным ущербом. Причинами ДТП стали: не соответствие скорости конкретным условиям, боковой интервал, несоблюдение очередности проезда, неправильны</w:t>
      </w:r>
      <w:r w:rsidR="00FB1D8D" w:rsidRPr="004A1DA1">
        <w:rPr>
          <w:color w:val="000000"/>
          <w:sz w:val="24"/>
          <w:szCs w:val="24"/>
          <w:lang w:bidi="ru-RU"/>
        </w:rPr>
        <w:t>й выбор дистанции. Длина</w:t>
      </w:r>
      <w:r w:rsidRPr="004A1DA1">
        <w:rPr>
          <w:color w:val="000000"/>
          <w:sz w:val="24"/>
          <w:szCs w:val="24"/>
          <w:lang w:bidi="ru-RU"/>
        </w:rPr>
        <w:t xml:space="preserve"> участка составляет 400 метров. По геометрическим параметрам автодорога относится к 3-й категории. Ширина проезжей части составляет 8 метров (две полосы движения). Элементы плана и профиля участка автодороги прямая в плане. Для ликвидации выявленного очага аварийности назначены первоочередные и плановые мероприятия:</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Первоочередные мероприятия:</w:t>
      </w:r>
    </w:p>
    <w:p w:rsidR="000C4C02" w:rsidRPr="004A1DA1" w:rsidRDefault="000C4C02" w:rsidP="000C4C02">
      <w:pPr>
        <w:pStyle w:val="17"/>
        <w:numPr>
          <w:ilvl w:val="0"/>
          <w:numId w:val="10"/>
        </w:numPr>
        <w:shd w:val="clear" w:color="auto" w:fill="auto"/>
        <w:spacing w:line="240" w:lineRule="auto"/>
        <w:ind w:left="20" w:firstLine="700"/>
        <w:rPr>
          <w:sz w:val="24"/>
          <w:szCs w:val="24"/>
        </w:rPr>
      </w:pPr>
      <w:r w:rsidRPr="004A1DA1">
        <w:rPr>
          <w:color w:val="000000"/>
          <w:sz w:val="24"/>
          <w:szCs w:val="24"/>
          <w:lang w:bidi="ru-RU"/>
        </w:rPr>
        <w:t xml:space="preserve"> Своевременная обработка противогололедными материалами;</w:t>
      </w:r>
    </w:p>
    <w:p w:rsidR="000C4C02" w:rsidRPr="004A1DA1" w:rsidRDefault="000C4C02" w:rsidP="000C4C02">
      <w:pPr>
        <w:pStyle w:val="17"/>
        <w:numPr>
          <w:ilvl w:val="0"/>
          <w:numId w:val="10"/>
        </w:numPr>
        <w:shd w:val="clear" w:color="auto" w:fill="auto"/>
        <w:spacing w:line="240" w:lineRule="auto"/>
        <w:ind w:left="20" w:firstLine="700"/>
        <w:rPr>
          <w:sz w:val="24"/>
          <w:szCs w:val="24"/>
        </w:rPr>
      </w:pPr>
      <w:r w:rsidRPr="004A1DA1">
        <w:rPr>
          <w:color w:val="000000"/>
          <w:sz w:val="24"/>
          <w:szCs w:val="24"/>
          <w:lang w:bidi="ru-RU"/>
        </w:rPr>
        <w:t xml:space="preserve"> Внести коррективы в маршруты патрулирования нарядов ДПС;</w:t>
      </w:r>
    </w:p>
    <w:p w:rsidR="000C4C02" w:rsidRPr="004A1DA1" w:rsidRDefault="000C4C02" w:rsidP="000C4C02">
      <w:pPr>
        <w:pStyle w:val="17"/>
        <w:numPr>
          <w:ilvl w:val="0"/>
          <w:numId w:val="10"/>
        </w:numPr>
        <w:shd w:val="clear" w:color="auto" w:fill="auto"/>
        <w:spacing w:line="240" w:lineRule="auto"/>
        <w:ind w:left="20" w:right="20" w:firstLine="700"/>
        <w:rPr>
          <w:sz w:val="24"/>
          <w:szCs w:val="24"/>
        </w:rPr>
      </w:pPr>
      <w:r w:rsidRPr="004A1DA1">
        <w:rPr>
          <w:color w:val="000000"/>
          <w:sz w:val="24"/>
          <w:szCs w:val="24"/>
          <w:lang w:bidi="ru-RU"/>
        </w:rPr>
        <w:t xml:space="preserve"> Усиление контроля и надзора за дорожным движением со стороны ДПС.</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Плановые мероприятия:</w:t>
      </w:r>
    </w:p>
    <w:p w:rsidR="000C4C02" w:rsidRPr="004A1DA1" w:rsidRDefault="000C4C02" w:rsidP="000C4C02">
      <w:pPr>
        <w:pStyle w:val="17"/>
        <w:numPr>
          <w:ilvl w:val="0"/>
          <w:numId w:val="11"/>
        </w:numPr>
        <w:shd w:val="clear" w:color="auto" w:fill="auto"/>
        <w:spacing w:line="240" w:lineRule="auto"/>
        <w:ind w:left="20" w:firstLine="700"/>
        <w:rPr>
          <w:sz w:val="24"/>
          <w:szCs w:val="24"/>
        </w:rPr>
      </w:pPr>
      <w:r w:rsidRPr="004A1DA1">
        <w:rPr>
          <w:color w:val="000000"/>
          <w:sz w:val="24"/>
          <w:szCs w:val="24"/>
          <w:lang w:bidi="ru-RU"/>
        </w:rPr>
        <w:t xml:space="preserve"> Нанесение в летний период времени горизонтальной разметки, с</w:t>
      </w:r>
    </w:p>
    <w:p w:rsidR="000C4C02" w:rsidRPr="004A1DA1" w:rsidRDefault="000C4C02" w:rsidP="000C4C02">
      <w:pPr>
        <w:pStyle w:val="17"/>
        <w:shd w:val="clear" w:color="auto" w:fill="auto"/>
        <w:spacing w:line="240" w:lineRule="auto"/>
        <w:ind w:left="20" w:firstLine="700"/>
        <w:rPr>
          <w:sz w:val="24"/>
          <w:szCs w:val="24"/>
        </w:rPr>
      </w:pPr>
      <w:r w:rsidRPr="004A1DA1">
        <w:rPr>
          <w:color w:val="000000"/>
          <w:sz w:val="24"/>
          <w:szCs w:val="24"/>
          <w:lang w:bidi="ru-RU"/>
        </w:rPr>
        <w:t>применением современных лакокрасочных и световозвращающих</w:t>
      </w:r>
      <w:r w:rsidR="00FB1D8D" w:rsidRPr="004A1DA1">
        <w:rPr>
          <w:color w:val="000000"/>
          <w:sz w:val="24"/>
          <w:szCs w:val="24"/>
          <w:lang w:bidi="ru-RU"/>
        </w:rPr>
        <w:t xml:space="preserve"> </w:t>
      </w:r>
      <w:r w:rsidRPr="004A1DA1">
        <w:rPr>
          <w:color w:val="000000"/>
          <w:sz w:val="24"/>
          <w:szCs w:val="24"/>
          <w:lang w:bidi="ru-RU"/>
        </w:rPr>
        <w:t>материалов.</w:t>
      </w:r>
    </w:p>
    <w:p w:rsidR="000C4C02" w:rsidRPr="004A1DA1" w:rsidRDefault="000C4C02" w:rsidP="000C4C02">
      <w:pPr>
        <w:pStyle w:val="17"/>
        <w:numPr>
          <w:ilvl w:val="0"/>
          <w:numId w:val="11"/>
        </w:numPr>
        <w:shd w:val="clear" w:color="auto" w:fill="auto"/>
        <w:spacing w:line="240" w:lineRule="auto"/>
        <w:ind w:left="20" w:firstLine="700"/>
        <w:rPr>
          <w:sz w:val="24"/>
          <w:szCs w:val="24"/>
        </w:rPr>
      </w:pPr>
      <w:r w:rsidRPr="004A1DA1">
        <w:rPr>
          <w:color w:val="000000"/>
          <w:sz w:val="24"/>
          <w:szCs w:val="24"/>
          <w:lang w:bidi="ru-RU"/>
        </w:rPr>
        <w:t xml:space="preserve"> Шероховатая поверхностная обработка проезжей части.</w:t>
      </w:r>
    </w:p>
    <w:p w:rsidR="000C4C02" w:rsidRPr="004A1DA1" w:rsidRDefault="000C4C02" w:rsidP="000C4C02">
      <w:pPr>
        <w:pStyle w:val="17"/>
        <w:shd w:val="clear" w:color="auto" w:fill="auto"/>
        <w:spacing w:line="240" w:lineRule="auto"/>
        <w:ind w:left="20" w:right="40" w:firstLine="700"/>
        <w:rPr>
          <w:color w:val="000000"/>
          <w:sz w:val="24"/>
          <w:szCs w:val="24"/>
          <w:lang w:bidi="ru-RU"/>
        </w:rPr>
      </w:pPr>
      <w:r w:rsidRPr="004A1DA1">
        <w:rPr>
          <w:color w:val="000000"/>
          <w:sz w:val="24"/>
          <w:szCs w:val="24"/>
          <w:lang w:bidi="ru-RU"/>
        </w:rPr>
        <w:t>Очаг № 4 Улица Лысюка (от перекрестка с ул. Центральная - до перекрестка с ул. Таежная).</w:t>
      </w:r>
    </w:p>
    <w:p w:rsidR="000C4C02" w:rsidRPr="004A1DA1" w:rsidRDefault="000C4C02" w:rsidP="000C4C02">
      <w:pPr>
        <w:pStyle w:val="17"/>
        <w:shd w:val="clear" w:color="auto" w:fill="auto"/>
        <w:spacing w:line="240" w:lineRule="auto"/>
        <w:ind w:left="20" w:right="20" w:firstLine="700"/>
        <w:rPr>
          <w:sz w:val="24"/>
          <w:szCs w:val="24"/>
        </w:rPr>
      </w:pPr>
      <w:r w:rsidRPr="004A1DA1">
        <w:rPr>
          <w:color w:val="000000"/>
          <w:sz w:val="24"/>
          <w:szCs w:val="24"/>
          <w:lang w:bidi="ru-RU"/>
        </w:rPr>
        <w:t>На данном участке за 2014 год произошло 1 дорожно-транспортное происшествие (вид ДТП - наезд на пешехода) в результате 1 человек получил ранения, а также 4 дорожно-транспортных происшествий с материальным ущербом. Причинами ДТП стали: не соответствие скорости конкретным условиям, несоблюдение очередности проезда, боковой интервал, неправильны</w:t>
      </w:r>
      <w:r w:rsidR="00FB1D8D" w:rsidRPr="004A1DA1">
        <w:rPr>
          <w:color w:val="000000"/>
          <w:sz w:val="24"/>
          <w:szCs w:val="24"/>
          <w:lang w:bidi="ru-RU"/>
        </w:rPr>
        <w:t>й выбор дистанции. Длина</w:t>
      </w:r>
      <w:r w:rsidRPr="004A1DA1">
        <w:rPr>
          <w:color w:val="000000"/>
          <w:sz w:val="24"/>
          <w:szCs w:val="24"/>
          <w:lang w:bidi="ru-RU"/>
        </w:rPr>
        <w:t xml:space="preserve"> участка составляет 400 метров. </w:t>
      </w:r>
      <w:r w:rsidRPr="004A1DA1">
        <w:rPr>
          <w:color w:val="000000"/>
          <w:sz w:val="24"/>
          <w:szCs w:val="24"/>
          <w:lang w:bidi="ru-RU"/>
        </w:rPr>
        <w:lastRenderedPageBreak/>
        <w:t>По геометрическим параметрам автодорога относится к 3-й категории. Ширина проезжей части составляет 8 метров (две полосы движения), Элементы плана и профиля участка автодороги прямая в плане. Для ликвидации выявленного очага аварийности назначены первоочередные и плановые мероприятия:</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Первоочередные мероприятия:</w:t>
      </w:r>
    </w:p>
    <w:p w:rsidR="000C4C02" w:rsidRPr="004A1DA1" w:rsidRDefault="000C4C02" w:rsidP="000C4C02">
      <w:pPr>
        <w:pStyle w:val="17"/>
        <w:numPr>
          <w:ilvl w:val="0"/>
          <w:numId w:val="12"/>
        </w:numPr>
        <w:shd w:val="clear" w:color="auto" w:fill="auto"/>
        <w:spacing w:line="240" w:lineRule="auto"/>
        <w:ind w:left="20" w:firstLine="700"/>
        <w:rPr>
          <w:sz w:val="24"/>
          <w:szCs w:val="24"/>
        </w:rPr>
      </w:pPr>
      <w:r w:rsidRPr="004A1DA1">
        <w:rPr>
          <w:color w:val="000000"/>
          <w:sz w:val="24"/>
          <w:szCs w:val="24"/>
          <w:lang w:bidi="ru-RU"/>
        </w:rPr>
        <w:t xml:space="preserve"> своевременная обработка противогололедными материалами;</w:t>
      </w:r>
    </w:p>
    <w:p w:rsidR="000C4C02" w:rsidRPr="004A1DA1" w:rsidRDefault="000C4C02" w:rsidP="000C4C02">
      <w:pPr>
        <w:pStyle w:val="17"/>
        <w:numPr>
          <w:ilvl w:val="0"/>
          <w:numId w:val="12"/>
        </w:numPr>
        <w:shd w:val="clear" w:color="auto" w:fill="auto"/>
        <w:spacing w:line="240" w:lineRule="auto"/>
        <w:ind w:left="20" w:firstLine="700"/>
        <w:rPr>
          <w:sz w:val="24"/>
          <w:szCs w:val="24"/>
        </w:rPr>
      </w:pPr>
      <w:r w:rsidRPr="004A1DA1">
        <w:rPr>
          <w:color w:val="000000"/>
          <w:sz w:val="24"/>
          <w:szCs w:val="24"/>
          <w:lang w:bidi="ru-RU"/>
        </w:rPr>
        <w:t xml:space="preserve"> внести коррективы в маршруты патрулирования нарядов ДПС;</w:t>
      </w:r>
    </w:p>
    <w:p w:rsidR="000C4C02" w:rsidRPr="004A1DA1" w:rsidRDefault="000C4C02" w:rsidP="000C4C02">
      <w:pPr>
        <w:pStyle w:val="17"/>
        <w:numPr>
          <w:ilvl w:val="0"/>
          <w:numId w:val="12"/>
        </w:numPr>
        <w:shd w:val="clear" w:color="auto" w:fill="auto"/>
        <w:spacing w:line="240" w:lineRule="auto"/>
        <w:ind w:left="20" w:right="140" w:firstLine="700"/>
        <w:jc w:val="left"/>
        <w:rPr>
          <w:b/>
          <w:i/>
          <w:sz w:val="24"/>
          <w:szCs w:val="24"/>
        </w:rPr>
      </w:pPr>
      <w:r w:rsidRPr="004A1DA1">
        <w:rPr>
          <w:color w:val="000000"/>
          <w:sz w:val="24"/>
          <w:szCs w:val="24"/>
          <w:lang w:bidi="ru-RU"/>
        </w:rPr>
        <w:t xml:space="preserve"> усиление контроля и надзора за дорожным движение со стороны ДПС.</w:t>
      </w:r>
    </w:p>
    <w:p w:rsidR="000C4C02" w:rsidRPr="004A1DA1" w:rsidRDefault="000C4C02" w:rsidP="000C4C02">
      <w:pPr>
        <w:pStyle w:val="17"/>
        <w:shd w:val="clear" w:color="auto" w:fill="auto"/>
        <w:spacing w:line="240" w:lineRule="auto"/>
        <w:ind w:left="720" w:right="140" w:firstLine="0"/>
        <w:jc w:val="left"/>
        <w:rPr>
          <w:b/>
          <w:i/>
          <w:sz w:val="24"/>
          <w:szCs w:val="24"/>
        </w:rPr>
      </w:pPr>
      <w:r w:rsidRPr="004A1DA1">
        <w:rPr>
          <w:rStyle w:val="affc"/>
          <w:i/>
          <w:sz w:val="24"/>
          <w:szCs w:val="24"/>
        </w:rPr>
        <w:t>Плановые мероприятия:</w:t>
      </w:r>
    </w:p>
    <w:p w:rsidR="000C4C02" w:rsidRPr="004A1DA1" w:rsidRDefault="000C4C02" w:rsidP="008541D0">
      <w:pPr>
        <w:pStyle w:val="17"/>
        <w:numPr>
          <w:ilvl w:val="0"/>
          <w:numId w:val="13"/>
        </w:numPr>
        <w:shd w:val="clear" w:color="auto" w:fill="auto"/>
        <w:spacing w:line="240" w:lineRule="auto"/>
        <w:ind w:left="20" w:right="20" w:firstLine="700"/>
        <w:rPr>
          <w:sz w:val="24"/>
          <w:szCs w:val="24"/>
        </w:rPr>
      </w:pPr>
      <w:r w:rsidRPr="004A1DA1">
        <w:rPr>
          <w:color w:val="000000"/>
          <w:sz w:val="24"/>
          <w:szCs w:val="24"/>
          <w:lang w:bidi="ru-RU"/>
        </w:rPr>
        <w:t xml:space="preserve"> нанесение в летний период времени горизонтальной разметки, с применением современных лакокрасочных и световозвращающих материалов;</w:t>
      </w:r>
    </w:p>
    <w:p w:rsidR="000C4C02" w:rsidRPr="004A1DA1" w:rsidRDefault="000C4C02" w:rsidP="000C4C02">
      <w:pPr>
        <w:pStyle w:val="17"/>
        <w:numPr>
          <w:ilvl w:val="0"/>
          <w:numId w:val="13"/>
        </w:numPr>
        <w:shd w:val="clear" w:color="auto" w:fill="auto"/>
        <w:spacing w:line="240" w:lineRule="auto"/>
        <w:ind w:left="20" w:right="20" w:firstLine="700"/>
        <w:rPr>
          <w:sz w:val="24"/>
          <w:szCs w:val="24"/>
        </w:rPr>
      </w:pPr>
      <w:r w:rsidRPr="004A1DA1">
        <w:rPr>
          <w:color w:val="000000"/>
          <w:sz w:val="24"/>
          <w:szCs w:val="24"/>
          <w:lang w:bidi="ru-RU"/>
        </w:rPr>
        <w:t xml:space="preserve"> внести предложения об установке дополнительного освещения на пешеходном переходе.</w:t>
      </w:r>
    </w:p>
    <w:p w:rsidR="000C4C02" w:rsidRPr="004A1DA1" w:rsidRDefault="000C4C02" w:rsidP="000C4C02">
      <w:pPr>
        <w:pStyle w:val="17"/>
        <w:shd w:val="clear" w:color="auto" w:fill="auto"/>
        <w:spacing w:line="240" w:lineRule="auto"/>
        <w:ind w:left="20" w:right="40" w:firstLine="700"/>
        <w:rPr>
          <w:color w:val="000000"/>
          <w:sz w:val="24"/>
          <w:szCs w:val="24"/>
          <w:lang w:bidi="ru-RU"/>
        </w:rPr>
      </w:pPr>
    </w:p>
    <w:p w:rsidR="000C4C02" w:rsidRPr="004A1DA1" w:rsidRDefault="000C4C02" w:rsidP="000C4C02">
      <w:pPr>
        <w:pStyle w:val="17"/>
        <w:shd w:val="clear" w:color="auto" w:fill="auto"/>
        <w:spacing w:line="240" w:lineRule="auto"/>
        <w:ind w:left="20" w:right="40" w:firstLine="700"/>
        <w:rPr>
          <w:color w:val="000000"/>
          <w:sz w:val="24"/>
          <w:szCs w:val="24"/>
          <w:lang w:bidi="ru-RU"/>
        </w:rPr>
      </w:pPr>
      <w:r w:rsidRPr="004A1DA1">
        <w:rPr>
          <w:color w:val="000000"/>
          <w:sz w:val="24"/>
          <w:szCs w:val="24"/>
          <w:lang w:bidi="ru-RU"/>
        </w:rPr>
        <w:t>Очаг № 5 Улица Объездная (от перекрестка с ул. Южная - до перекрестка с ул. Лысюка).</w:t>
      </w:r>
    </w:p>
    <w:p w:rsidR="000C4C02" w:rsidRPr="004A1DA1" w:rsidRDefault="000C4C02" w:rsidP="000C4C02">
      <w:pPr>
        <w:pStyle w:val="17"/>
        <w:shd w:val="clear" w:color="auto" w:fill="auto"/>
        <w:tabs>
          <w:tab w:val="right" w:pos="9529"/>
        </w:tabs>
        <w:spacing w:line="240" w:lineRule="auto"/>
        <w:ind w:left="20" w:right="20" w:firstLine="700"/>
        <w:rPr>
          <w:color w:val="000000"/>
          <w:sz w:val="24"/>
          <w:szCs w:val="24"/>
          <w:lang w:bidi="ru-RU"/>
        </w:rPr>
      </w:pPr>
      <w:r w:rsidRPr="004A1DA1">
        <w:rPr>
          <w:color w:val="000000"/>
          <w:sz w:val="24"/>
          <w:szCs w:val="24"/>
          <w:lang w:bidi="ru-RU"/>
        </w:rPr>
        <w:t>На данном участке за 2014 год произошло 5 дорожно-транспортных происшествий с материальным ущербом. Причинами ДТП стали: не соответствие скорости конкретным условиям, несоблюдение очередности проезда, боковой интервал, неправильны</w:t>
      </w:r>
      <w:r w:rsidR="00FB1D8D" w:rsidRPr="004A1DA1">
        <w:rPr>
          <w:color w:val="000000"/>
          <w:sz w:val="24"/>
          <w:szCs w:val="24"/>
          <w:lang w:bidi="ru-RU"/>
        </w:rPr>
        <w:t>й выбор дистанции. Длина</w:t>
      </w:r>
      <w:r w:rsidRPr="004A1DA1">
        <w:rPr>
          <w:color w:val="000000"/>
          <w:sz w:val="24"/>
          <w:szCs w:val="24"/>
          <w:lang w:bidi="ru-RU"/>
        </w:rPr>
        <w:t xml:space="preserve"> участка составляет 400 метров. По геометрическим параметрам автодорога относится к 3-й категории. Ширина проезжей части составляет 8 метров (две полосы движения), Элементы плана и профиля участка автодороги прямая в плане. Для ликвидации выявленного очага аварийности назначены первоочередные и плановые мероприятия: </w:t>
      </w:r>
    </w:p>
    <w:p w:rsidR="000C4C02" w:rsidRPr="004A1DA1" w:rsidRDefault="000C4C02" w:rsidP="000C4C02">
      <w:pPr>
        <w:pStyle w:val="17"/>
        <w:shd w:val="clear" w:color="auto" w:fill="auto"/>
        <w:tabs>
          <w:tab w:val="right" w:pos="9529"/>
        </w:tabs>
        <w:spacing w:line="240" w:lineRule="auto"/>
        <w:ind w:left="20" w:right="20" w:firstLine="700"/>
        <w:rPr>
          <w:b/>
          <w:i/>
          <w:sz w:val="24"/>
          <w:szCs w:val="24"/>
        </w:rPr>
      </w:pPr>
      <w:r w:rsidRPr="004A1DA1">
        <w:rPr>
          <w:rStyle w:val="affc"/>
          <w:i/>
          <w:sz w:val="24"/>
          <w:szCs w:val="24"/>
        </w:rPr>
        <w:t>Первоочередные мероприятия:</w:t>
      </w:r>
    </w:p>
    <w:p w:rsidR="000C4C02" w:rsidRPr="004A1DA1" w:rsidRDefault="000C4C02" w:rsidP="000C4C02">
      <w:pPr>
        <w:pStyle w:val="17"/>
        <w:numPr>
          <w:ilvl w:val="0"/>
          <w:numId w:val="14"/>
        </w:numPr>
        <w:shd w:val="clear" w:color="auto" w:fill="auto"/>
        <w:spacing w:line="240" w:lineRule="auto"/>
        <w:ind w:left="20" w:firstLine="700"/>
        <w:rPr>
          <w:sz w:val="24"/>
          <w:szCs w:val="24"/>
        </w:rPr>
      </w:pPr>
      <w:r w:rsidRPr="004A1DA1">
        <w:rPr>
          <w:color w:val="000000"/>
          <w:sz w:val="24"/>
          <w:szCs w:val="24"/>
          <w:lang w:bidi="ru-RU"/>
        </w:rPr>
        <w:t xml:space="preserve"> своевременная обработка противогололедными материалами;</w:t>
      </w:r>
    </w:p>
    <w:p w:rsidR="000C4C02" w:rsidRPr="004A1DA1" w:rsidRDefault="000C4C02" w:rsidP="000C4C02">
      <w:pPr>
        <w:pStyle w:val="17"/>
        <w:numPr>
          <w:ilvl w:val="0"/>
          <w:numId w:val="14"/>
        </w:numPr>
        <w:shd w:val="clear" w:color="auto" w:fill="auto"/>
        <w:spacing w:line="240" w:lineRule="auto"/>
        <w:ind w:left="20" w:firstLine="700"/>
        <w:rPr>
          <w:sz w:val="24"/>
          <w:szCs w:val="24"/>
        </w:rPr>
      </w:pPr>
      <w:r w:rsidRPr="004A1DA1">
        <w:rPr>
          <w:color w:val="000000"/>
          <w:sz w:val="24"/>
          <w:szCs w:val="24"/>
          <w:lang w:bidi="ru-RU"/>
        </w:rPr>
        <w:t xml:space="preserve"> внести коррективы в маршруты патрулирования нарядов ДПС;</w:t>
      </w:r>
    </w:p>
    <w:p w:rsidR="000C4C02" w:rsidRPr="004A1DA1" w:rsidRDefault="000C4C02" w:rsidP="000C4C02">
      <w:pPr>
        <w:pStyle w:val="17"/>
        <w:numPr>
          <w:ilvl w:val="0"/>
          <w:numId w:val="14"/>
        </w:numPr>
        <w:shd w:val="clear" w:color="auto" w:fill="auto"/>
        <w:spacing w:line="240" w:lineRule="auto"/>
        <w:ind w:left="20" w:right="140" w:firstLine="700"/>
        <w:rPr>
          <w:sz w:val="24"/>
          <w:szCs w:val="24"/>
        </w:rPr>
      </w:pPr>
      <w:r w:rsidRPr="004A1DA1">
        <w:rPr>
          <w:color w:val="000000"/>
          <w:sz w:val="24"/>
          <w:szCs w:val="24"/>
          <w:lang w:bidi="ru-RU"/>
        </w:rPr>
        <w:t xml:space="preserve"> усиление контроля и надзора за дорожным движение со стороны ДПС.</w:t>
      </w:r>
    </w:p>
    <w:p w:rsidR="000C4C02" w:rsidRPr="004A1DA1" w:rsidRDefault="000C4C02" w:rsidP="000C4C02">
      <w:pPr>
        <w:pStyle w:val="17"/>
        <w:shd w:val="clear" w:color="auto" w:fill="auto"/>
        <w:spacing w:line="240" w:lineRule="auto"/>
        <w:ind w:left="720" w:right="140" w:firstLine="0"/>
        <w:rPr>
          <w:b/>
          <w:i/>
          <w:sz w:val="24"/>
          <w:szCs w:val="24"/>
        </w:rPr>
      </w:pPr>
      <w:r w:rsidRPr="004A1DA1">
        <w:rPr>
          <w:i/>
          <w:color w:val="000000"/>
          <w:sz w:val="24"/>
          <w:szCs w:val="24"/>
          <w:lang w:bidi="ru-RU"/>
        </w:rPr>
        <w:t>П</w:t>
      </w:r>
      <w:r w:rsidRPr="004A1DA1">
        <w:rPr>
          <w:rStyle w:val="affc"/>
          <w:i/>
          <w:sz w:val="24"/>
          <w:szCs w:val="24"/>
        </w:rPr>
        <w:t>лановые мероприятия:</w:t>
      </w:r>
    </w:p>
    <w:p w:rsidR="000C4C02" w:rsidRPr="004A1DA1" w:rsidRDefault="000C4C02" w:rsidP="000C4C02">
      <w:pPr>
        <w:pStyle w:val="17"/>
        <w:numPr>
          <w:ilvl w:val="0"/>
          <w:numId w:val="15"/>
        </w:numPr>
        <w:shd w:val="clear" w:color="auto" w:fill="auto"/>
        <w:spacing w:line="240" w:lineRule="auto"/>
        <w:ind w:left="20" w:right="20" w:firstLine="700"/>
        <w:rPr>
          <w:sz w:val="24"/>
          <w:szCs w:val="24"/>
        </w:rPr>
      </w:pPr>
      <w:r w:rsidRPr="004A1DA1">
        <w:rPr>
          <w:color w:val="000000"/>
          <w:sz w:val="24"/>
          <w:szCs w:val="24"/>
          <w:lang w:bidi="ru-RU"/>
        </w:rPr>
        <w:t xml:space="preserve"> нанесение в летний период времени горизонтальной разметки, с применением современных лакокрасочных и световозвращающих материалов;</w:t>
      </w:r>
    </w:p>
    <w:p w:rsidR="000C4C02" w:rsidRPr="004A1DA1" w:rsidRDefault="000C4C02" w:rsidP="000C4C02">
      <w:pPr>
        <w:pStyle w:val="17"/>
        <w:numPr>
          <w:ilvl w:val="0"/>
          <w:numId w:val="15"/>
        </w:numPr>
        <w:shd w:val="clear" w:color="auto" w:fill="auto"/>
        <w:spacing w:line="240" w:lineRule="auto"/>
        <w:ind w:left="20" w:firstLine="700"/>
        <w:rPr>
          <w:sz w:val="24"/>
          <w:szCs w:val="24"/>
        </w:rPr>
      </w:pPr>
      <w:r w:rsidRPr="004A1DA1">
        <w:rPr>
          <w:color w:val="000000"/>
          <w:sz w:val="24"/>
          <w:szCs w:val="24"/>
          <w:lang w:bidi="ru-RU"/>
        </w:rPr>
        <w:t xml:space="preserve"> шероховатая поверхностная обработка проезжей части;</w:t>
      </w:r>
    </w:p>
    <w:p w:rsidR="000C4C02" w:rsidRPr="004A1DA1" w:rsidRDefault="000C4C02" w:rsidP="000C4C02">
      <w:pPr>
        <w:pStyle w:val="17"/>
        <w:numPr>
          <w:ilvl w:val="0"/>
          <w:numId w:val="15"/>
        </w:numPr>
        <w:shd w:val="clear" w:color="auto" w:fill="auto"/>
        <w:spacing w:line="240" w:lineRule="auto"/>
        <w:ind w:left="20" w:right="20" w:firstLine="700"/>
        <w:rPr>
          <w:sz w:val="24"/>
          <w:szCs w:val="24"/>
        </w:rPr>
      </w:pPr>
      <w:r w:rsidRPr="004A1DA1">
        <w:rPr>
          <w:color w:val="000000"/>
          <w:sz w:val="24"/>
          <w:szCs w:val="24"/>
          <w:lang w:bidi="ru-RU"/>
        </w:rPr>
        <w:t xml:space="preserve"> выполнение работ по досыпке и укреплению обочин согласно требованию ГОСТ Р 50597-93;</w:t>
      </w:r>
    </w:p>
    <w:p w:rsidR="000C4C02" w:rsidRPr="004A1DA1" w:rsidRDefault="000C4C02" w:rsidP="000C4C02">
      <w:pPr>
        <w:pStyle w:val="17"/>
        <w:numPr>
          <w:ilvl w:val="0"/>
          <w:numId w:val="15"/>
        </w:numPr>
        <w:shd w:val="clear" w:color="auto" w:fill="auto"/>
        <w:spacing w:line="240" w:lineRule="auto"/>
        <w:ind w:left="20" w:firstLine="700"/>
        <w:rPr>
          <w:sz w:val="24"/>
          <w:szCs w:val="24"/>
        </w:rPr>
      </w:pPr>
      <w:r w:rsidRPr="004A1DA1">
        <w:rPr>
          <w:color w:val="000000"/>
          <w:sz w:val="24"/>
          <w:szCs w:val="24"/>
          <w:lang w:bidi="ru-RU"/>
        </w:rPr>
        <w:t xml:space="preserve"> установка «Сферического зеркала».</w:t>
      </w:r>
    </w:p>
    <w:p w:rsidR="000C4C02" w:rsidRPr="004A1DA1" w:rsidRDefault="000C4C02" w:rsidP="000C4C02">
      <w:pPr>
        <w:pStyle w:val="17"/>
        <w:shd w:val="clear" w:color="auto" w:fill="auto"/>
        <w:spacing w:line="240" w:lineRule="auto"/>
        <w:ind w:left="20" w:right="40" w:firstLine="700"/>
        <w:rPr>
          <w:color w:val="000000"/>
          <w:sz w:val="24"/>
          <w:szCs w:val="24"/>
          <w:lang w:bidi="ru-RU"/>
        </w:rPr>
      </w:pPr>
    </w:p>
    <w:p w:rsidR="000C4C02" w:rsidRPr="004A1DA1" w:rsidRDefault="000C4C02" w:rsidP="000C4C02">
      <w:pPr>
        <w:pStyle w:val="17"/>
        <w:shd w:val="clear" w:color="auto" w:fill="auto"/>
        <w:spacing w:line="240" w:lineRule="auto"/>
        <w:ind w:left="20" w:right="40" w:firstLine="700"/>
        <w:rPr>
          <w:color w:val="000000"/>
          <w:sz w:val="24"/>
          <w:szCs w:val="24"/>
          <w:lang w:bidi="ru-RU"/>
        </w:rPr>
      </w:pPr>
      <w:r w:rsidRPr="004A1DA1">
        <w:rPr>
          <w:color w:val="000000"/>
          <w:sz w:val="24"/>
          <w:szCs w:val="24"/>
          <w:lang w:bidi="ru-RU"/>
        </w:rPr>
        <w:t>Очаг № 6 Улица Проезд 6-й микрорайон (район магазина «Корона»).</w:t>
      </w:r>
    </w:p>
    <w:p w:rsidR="000C4C02" w:rsidRPr="004A1DA1" w:rsidRDefault="000C4C02" w:rsidP="000C4C02">
      <w:pPr>
        <w:pStyle w:val="17"/>
        <w:shd w:val="clear" w:color="auto" w:fill="auto"/>
        <w:spacing w:line="240" w:lineRule="auto"/>
        <w:ind w:left="20" w:right="20" w:firstLine="700"/>
        <w:rPr>
          <w:b/>
          <w:sz w:val="24"/>
          <w:szCs w:val="24"/>
        </w:rPr>
      </w:pPr>
      <w:r w:rsidRPr="004A1DA1">
        <w:rPr>
          <w:color w:val="000000"/>
          <w:sz w:val="24"/>
          <w:szCs w:val="24"/>
          <w:lang w:bidi="ru-RU"/>
        </w:rPr>
        <w:t>На данном участке за 2014 год произошло 1 дорожно-транспортное происшествие (вид ДТП - столкновение с мотоциклистом) в результате 1 человек получил ранения, а также 3 дорожно-транспортных происшествий с материальным ущербом. Причинами ДТП стали: не соответствие скорости конкретным условиям, несоблюдение очередности проезда, боковой интервал, неправильны</w:t>
      </w:r>
      <w:r w:rsidR="00FB1D8D" w:rsidRPr="004A1DA1">
        <w:rPr>
          <w:color w:val="000000"/>
          <w:sz w:val="24"/>
          <w:szCs w:val="24"/>
          <w:lang w:bidi="ru-RU"/>
        </w:rPr>
        <w:t>й выбор дистанции. Длина</w:t>
      </w:r>
      <w:r w:rsidRPr="004A1DA1">
        <w:rPr>
          <w:color w:val="000000"/>
          <w:sz w:val="24"/>
          <w:szCs w:val="24"/>
          <w:lang w:bidi="ru-RU"/>
        </w:rPr>
        <w:t xml:space="preserve"> участка составляет 400 метров. По геометрическим параметрам автодорога относится к 3-й категории. Ширина проезжей части составляет 8 метров (две полосы движения), Элементы плана и профиля участка автодороги прямая в плане. Для ликвидации выявленного очага аварийности назначены первоочередные и</w:t>
      </w:r>
      <w:r w:rsidRPr="004A1DA1">
        <w:rPr>
          <w:b/>
          <w:color w:val="000000"/>
          <w:sz w:val="24"/>
          <w:szCs w:val="24"/>
          <w:lang w:bidi="ru-RU"/>
        </w:rPr>
        <w:t xml:space="preserve"> плановые мероприятия:</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Первоочередные мероприятия:</w:t>
      </w:r>
    </w:p>
    <w:p w:rsidR="000C4C02" w:rsidRPr="004A1DA1" w:rsidRDefault="000C4C02" w:rsidP="000C4C02">
      <w:pPr>
        <w:pStyle w:val="17"/>
        <w:numPr>
          <w:ilvl w:val="0"/>
          <w:numId w:val="16"/>
        </w:numPr>
        <w:shd w:val="clear" w:color="auto" w:fill="auto"/>
        <w:spacing w:line="240" w:lineRule="auto"/>
        <w:ind w:left="20" w:firstLine="700"/>
        <w:rPr>
          <w:sz w:val="24"/>
          <w:szCs w:val="24"/>
        </w:rPr>
      </w:pPr>
      <w:r w:rsidRPr="004A1DA1">
        <w:rPr>
          <w:color w:val="000000"/>
          <w:sz w:val="24"/>
          <w:szCs w:val="24"/>
          <w:lang w:bidi="ru-RU"/>
        </w:rPr>
        <w:t xml:space="preserve"> своевременная обработка противогололедными материалами;</w:t>
      </w:r>
    </w:p>
    <w:p w:rsidR="000C4C02" w:rsidRPr="004A1DA1" w:rsidRDefault="000C4C02" w:rsidP="000C4C02">
      <w:pPr>
        <w:pStyle w:val="17"/>
        <w:numPr>
          <w:ilvl w:val="0"/>
          <w:numId w:val="16"/>
        </w:numPr>
        <w:shd w:val="clear" w:color="auto" w:fill="auto"/>
        <w:spacing w:line="240" w:lineRule="auto"/>
        <w:ind w:left="20" w:firstLine="700"/>
        <w:rPr>
          <w:sz w:val="24"/>
          <w:szCs w:val="24"/>
        </w:rPr>
      </w:pPr>
      <w:r w:rsidRPr="004A1DA1">
        <w:rPr>
          <w:color w:val="000000"/>
          <w:sz w:val="24"/>
          <w:szCs w:val="24"/>
          <w:lang w:bidi="ru-RU"/>
        </w:rPr>
        <w:t xml:space="preserve"> внести коррективы в маршруты патрулирования нарядов ДПС;</w:t>
      </w:r>
    </w:p>
    <w:p w:rsidR="000C4C02" w:rsidRPr="004A1DA1" w:rsidRDefault="000C4C02" w:rsidP="000C4C02">
      <w:pPr>
        <w:pStyle w:val="17"/>
        <w:numPr>
          <w:ilvl w:val="0"/>
          <w:numId w:val="16"/>
        </w:numPr>
        <w:shd w:val="clear" w:color="auto" w:fill="auto"/>
        <w:spacing w:line="240" w:lineRule="auto"/>
        <w:ind w:left="20" w:firstLine="700"/>
        <w:rPr>
          <w:sz w:val="24"/>
          <w:szCs w:val="24"/>
        </w:rPr>
      </w:pPr>
      <w:r w:rsidRPr="004A1DA1">
        <w:rPr>
          <w:color w:val="000000"/>
          <w:sz w:val="24"/>
          <w:szCs w:val="24"/>
          <w:lang w:bidi="ru-RU"/>
        </w:rPr>
        <w:t xml:space="preserve"> усиление контроля и надзора за дорожным движение со стороны ДПС.</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Плановые мероприятия:</w:t>
      </w:r>
    </w:p>
    <w:p w:rsidR="000C4C02" w:rsidRPr="004A1DA1" w:rsidRDefault="000C4C02" w:rsidP="000C4C02">
      <w:pPr>
        <w:pStyle w:val="17"/>
        <w:numPr>
          <w:ilvl w:val="0"/>
          <w:numId w:val="17"/>
        </w:numPr>
        <w:shd w:val="clear" w:color="auto" w:fill="auto"/>
        <w:spacing w:line="240" w:lineRule="auto"/>
        <w:ind w:left="20" w:firstLine="700"/>
        <w:rPr>
          <w:sz w:val="24"/>
          <w:szCs w:val="24"/>
        </w:rPr>
      </w:pPr>
      <w:r w:rsidRPr="004A1DA1">
        <w:rPr>
          <w:color w:val="000000"/>
          <w:sz w:val="24"/>
          <w:szCs w:val="24"/>
          <w:lang w:bidi="ru-RU"/>
        </w:rPr>
        <w:lastRenderedPageBreak/>
        <w:t xml:space="preserve"> нанесение в летний период времени горизонтальной разметки, с</w:t>
      </w:r>
    </w:p>
    <w:p w:rsidR="000C4C02" w:rsidRPr="004A1DA1" w:rsidRDefault="000C4C02" w:rsidP="000C4C02">
      <w:pPr>
        <w:pStyle w:val="17"/>
        <w:shd w:val="clear" w:color="auto" w:fill="auto"/>
        <w:spacing w:line="240" w:lineRule="auto"/>
        <w:ind w:left="20" w:firstLine="700"/>
        <w:rPr>
          <w:sz w:val="24"/>
          <w:szCs w:val="24"/>
        </w:rPr>
      </w:pPr>
      <w:r w:rsidRPr="004A1DA1">
        <w:rPr>
          <w:color w:val="000000"/>
          <w:sz w:val="24"/>
          <w:szCs w:val="24"/>
          <w:lang w:bidi="ru-RU"/>
        </w:rPr>
        <w:t>применением современных лакокрасочных и световозвращающих материалов;</w:t>
      </w:r>
    </w:p>
    <w:p w:rsidR="000C4C02" w:rsidRPr="004A1DA1" w:rsidRDefault="000C4C02" w:rsidP="000C4C02">
      <w:pPr>
        <w:pStyle w:val="17"/>
        <w:numPr>
          <w:ilvl w:val="0"/>
          <w:numId w:val="17"/>
        </w:numPr>
        <w:shd w:val="clear" w:color="auto" w:fill="auto"/>
        <w:spacing w:line="240" w:lineRule="auto"/>
        <w:ind w:left="20" w:firstLine="700"/>
        <w:rPr>
          <w:sz w:val="24"/>
          <w:szCs w:val="24"/>
        </w:rPr>
      </w:pPr>
      <w:r w:rsidRPr="004A1DA1">
        <w:rPr>
          <w:color w:val="000000"/>
          <w:sz w:val="24"/>
          <w:szCs w:val="24"/>
          <w:lang w:bidi="ru-RU"/>
        </w:rPr>
        <w:t xml:space="preserve"> шероховатая поверхностная обработка проезжей части;</w:t>
      </w:r>
    </w:p>
    <w:p w:rsidR="000C4C02" w:rsidRPr="004A1DA1" w:rsidRDefault="000C4C02" w:rsidP="000C4C02">
      <w:pPr>
        <w:widowControl w:val="0"/>
        <w:numPr>
          <w:ilvl w:val="0"/>
          <w:numId w:val="17"/>
        </w:numPr>
        <w:spacing w:after="0" w:line="240" w:lineRule="auto"/>
        <w:ind w:left="20" w:right="20" w:firstLine="700"/>
        <w:jc w:val="both"/>
        <w:rPr>
          <w:rFonts w:ascii="Times New Roman" w:hAnsi="Times New Roman" w:cs="Times New Roman"/>
          <w:b/>
          <w:sz w:val="24"/>
          <w:szCs w:val="24"/>
        </w:rPr>
      </w:pPr>
      <w:r w:rsidRPr="004A1DA1">
        <w:rPr>
          <w:rStyle w:val="2b"/>
          <w:rFonts w:eastAsiaTheme="minorHAnsi"/>
          <w:sz w:val="24"/>
          <w:szCs w:val="24"/>
        </w:rPr>
        <w:t xml:space="preserve"> </w:t>
      </w:r>
      <w:r w:rsidRPr="004A1DA1">
        <w:rPr>
          <w:rStyle w:val="2b"/>
          <w:rFonts w:eastAsiaTheme="minorHAnsi"/>
          <w:b w:val="0"/>
          <w:sz w:val="24"/>
          <w:szCs w:val="24"/>
        </w:rPr>
        <w:t>установка в летний период искусственных дорожных неровностей</w:t>
      </w:r>
      <w:r w:rsidRPr="004A1DA1">
        <w:rPr>
          <w:rFonts w:ascii="Times New Roman" w:eastAsia="Times New Roman" w:hAnsi="Times New Roman" w:cs="Times New Roman"/>
          <w:b/>
          <w:bCs/>
          <w:sz w:val="24"/>
          <w:szCs w:val="24"/>
        </w:rPr>
        <w:t xml:space="preserve">. </w:t>
      </w:r>
    </w:p>
    <w:p w:rsidR="000C4C02" w:rsidRPr="004A1DA1" w:rsidRDefault="000C4C02" w:rsidP="000C4C02">
      <w:pPr>
        <w:widowControl w:val="0"/>
        <w:spacing w:after="0" w:line="240" w:lineRule="auto"/>
        <w:ind w:left="20" w:right="20" w:firstLine="700"/>
        <w:jc w:val="both"/>
        <w:rPr>
          <w:rFonts w:ascii="Times New Roman" w:eastAsia="Times New Roman" w:hAnsi="Times New Roman" w:cs="Times New Roman"/>
          <w:color w:val="000000"/>
          <w:sz w:val="24"/>
          <w:szCs w:val="24"/>
          <w:lang w:bidi="ru-RU"/>
        </w:rPr>
      </w:pPr>
    </w:p>
    <w:p w:rsidR="000C4C02" w:rsidRPr="004A1DA1" w:rsidRDefault="000C4C02" w:rsidP="000C4C02">
      <w:pPr>
        <w:widowControl w:val="0"/>
        <w:spacing w:after="0" w:line="240" w:lineRule="auto"/>
        <w:ind w:left="20" w:right="20" w:firstLine="700"/>
        <w:jc w:val="both"/>
        <w:rPr>
          <w:rFonts w:ascii="Times New Roman" w:hAnsi="Times New Roman" w:cs="Times New Roman"/>
          <w:sz w:val="24"/>
          <w:szCs w:val="24"/>
        </w:rPr>
      </w:pPr>
      <w:r w:rsidRPr="004A1DA1">
        <w:rPr>
          <w:rFonts w:ascii="Times New Roman" w:eastAsia="Times New Roman" w:hAnsi="Times New Roman" w:cs="Times New Roman"/>
          <w:color w:val="000000"/>
          <w:sz w:val="24"/>
          <w:szCs w:val="24"/>
          <w:lang w:bidi="ru-RU"/>
        </w:rPr>
        <w:t>Очаг № 7 а/д Подъез</w:t>
      </w:r>
      <w:r w:rsidR="005F3E53" w:rsidRPr="004A1DA1">
        <w:rPr>
          <w:rFonts w:ascii="Times New Roman" w:eastAsia="Times New Roman" w:hAnsi="Times New Roman" w:cs="Times New Roman"/>
          <w:color w:val="000000"/>
          <w:sz w:val="24"/>
          <w:szCs w:val="24"/>
          <w:lang w:bidi="ru-RU"/>
        </w:rPr>
        <w:t>д</w:t>
      </w:r>
      <w:r w:rsidRPr="004A1DA1">
        <w:rPr>
          <w:rFonts w:ascii="Times New Roman" w:eastAsia="Times New Roman" w:hAnsi="Times New Roman" w:cs="Times New Roman"/>
          <w:color w:val="000000"/>
          <w:sz w:val="24"/>
          <w:szCs w:val="24"/>
          <w:lang w:bidi="ru-RU"/>
        </w:rPr>
        <w:t>ная (от поворота на СМУ-25 до поворота на причал СУ-966).</w:t>
      </w:r>
    </w:p>
    <w:p w:rsidR="00D04B98" w:rsidRDefault="000C4C02" w:rsidP="000C4C02">
      <w:pPr>
        <w:pStyle w:val="17"/>
        <w:shd w:val="clear" w:color="auto" w:fill="auto"/>
        <w:tabs>
          <w:tab w:val="right" w:pos="9529"/>
        </w:tabs>
        <w:spacing w:line="240" w:lineRule="auto"/>
        <w:ind w:left="20" w:right="20" w:firstLine="700"/>
        <w:rPr>
          <w:color w:val="000000"/>
          <w:sz w:val="24"/>
          <w:szCs w:val="24"/>
          <w:lang w:bidi="ru-RU"/>
        </w:rPr>
      </w:pPr>
      <w:r w:rsidRPr="004A1DA1">
        <w:rPr>
          <w:color w:val="000000"/>
          <w:sz w:val="24"/>
          <w:szCs w:val="24"/>
          <w:lang w:bidi="ru-RU"/>
        </w:rPr>
        <w:t>На данном участке за 2014 год произошло 1 дорожно-транспортное происшествие (вид ДТП - столкновение) в результате 2 человека получили ранения различной степени тяжести, а также 3 дорожно-транспортных происшествий с материальным ущербом. Причинами ДТП стали: не соответствие скорости конкретным условиям, несоблюдение очередности проезда, неправильный выбор дистанции, выезд на полосу для встречного движения,</w:t>
      </w:r>
      <w:r w:rsidR="00FB1D8D" w:rsidRPr="004A1DA1">
        <w:rPr>
          <w:color w:val="000000"/>
          <w:sz w:val="24"/>
          <w:szCs w:val="24"/>
          <w:lang w:bidi="ru-RU"/>
        </w:rPr>
        <w:t xml:space="preserve"> боковой интервал. Длина</w:t>
      </w:r>
      <w:r w:rsidRPr="004A1DA1">
        <w:rPr>
          <w:color w:val="000000"/>
          <w:sz w:val="24"/>
          <w:szCs w:val="24"/>
          <w:lang w:bidi="ru-RU"/>
        </w:rPr>
        <w:t xml:space="preserve"> участка составляет 400 метров. По геометрическим параметрам автодорога относится к 3-й категории. Ширина проезжей части составляет 8 метров (две полосы движения), обочина 2,5 метра. Элементы плана и профиля участка автодороги: прямая</w:t>
      </w:r>
      <w:r w:rsidRPr="004A1DA1">
        <w:rPr>
          <w:color w:val="000000"/>
          <w:sz w:val="24"/>
          <w:szCs w:val="24"/>
          <w:lang w:bidi="ru-RU"/>
        </w:rPr>
        <w:tab/>
        <w:t xml:space="preserve"> в плане. Для ликвидации выявленного очага аварийности назначены </w:t>
      </w:r>
    </w:p>
    <w:p w:rsidR="000C4C02" w:rsidRPr="004A1DA1" w:rsidRDefault="000C4C02" w:rsidP="00D04B98">
      <w:pPr>
        <w:pStyle w:val="17"/>
        <w:shd w:val="clear" w:color="auto" w:fill="auto"/>
        <w:tabs>
          <w:tab w:val="right" w:pos="9529"/>
        </w:tabs>
        <w:spacing w:line="240" w:lineRule="auto"/>
        <w:ind w:left="20" w:right="20" w:hanging="20"/>
        <w:rPr>
          <w:sz w:val="24"/>
          <w:szCs w:val="24"/>
        </w:rPr>
      </w:pPr>
      <w:r w:rsidRPr="004A1DA1">
        <w:rPr>
          <w:color w:val="000000"/>
          <w:sz w:val="24"/>
          <w:szCs w:val="24"/>
          <w:lang w:bidi="ru-RU"/>
        </w:rPr>
        <w:t>первоочередные и плановые мероприятия:</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Первоочередные мероприятия:</w:t>
      </w:r>
    </w:p>
    <w:p w:rsidR="000C4C02" w:rsidRPr="004A1DA1" w:rsidRDefault="000C4C02" w:rsidP="000C4C02">
      <w:pPr>
        <w:pStyle w:val="17"/>
        <w:numPr>
          <w:ilvl w:val="0"/>
          <w:numId w:val="18"/>
        </w:numPr>
        <w:shd w:val="clear" w:color="auto" w:fill="auto"/>
        <w:spacing w:line="240" w:lineRule="auto"/>
        <w:ind w:left="20" w:firstLine="700"/>
        <w:rPr>
          <w:sz w:val="24"/>
          <w:szCs w:val="24"/>
        </w:rPr>
      </w:pPr>
      <w:r w:rsidRPr="004A1DA1">
        <w:rPr>
          <w:color w:val="000000"/>
          <w:sz w:val="24"/>
          <w:szCs w:val="24"/>
          <w:lang w:bidi="ru-RU"/>
        </w:rPr>
        <w:t xml:space="preserve"> своевременная обработка противогололедными материалами;</w:t>
      </w:r>
    </w:p>
    <w:p w:rsidR="000C4C02" w:rsidRPr="004A1DA1" w:rsidRDefault="000C4C02" w:rsidP="000C4C02">
      <w:pPr>
        <w:pStyle w:val="17"/>
        <w:numPr>
          <w:ilvl w:val="0"/>
          <w:numId w:val="18"/>
        </w:numPr>
        <w:shd w:val="clear" w:color="auto" w:fill="auto"/>
        <w:spacing w:line="240" w:lineRule="auto"/>
        <w:ind w:left="20" w:firstLine="700"/>
        <w:rPr>
          <w:sz w:val="24"/>
          <w:szCs w:val="24"/>
        </w:rPr>
      </w:pPr>
      <w:r w:rsidRPr="004A1DA1">
        <w:rPr>
          <w:color w:val="000000"/>
          <w:sz w:val="24"/>
          <w:szCs w:val="24"/>
          <w:lang w:bidi="ru-RU"/>
        </w:rPr>
        <w:t xml:space="preserve"> внести коррективы в маршруты патрулирования нарядов ДПС;</w:t>
      </w:r>
    </w:p>
    <w:p w:rsidR="000C4C02" w:rsidRPr="004A1DA1" w:rsidRDefault="000C4C02" w:rsidP="000C4C02">
      <w:pPr>
        <w:pStyle w:val="17"/>
        <w:numPr>
          <w:ilvl w:val="0"/>
          <w:numId w:val="18"/>
        </w:numPr>
        <w:shd w:val="clear" w:color="auto" w:fill="auto"/>
        <w:spacing w:line="240" w:lineRule="auto"/>
        <w:ind w:left="20" w:right="20" w:firstLine="700"/>
        <w:rPr>
          <w:sz w:val="24"/>
          <w:szCs w:val="24"/>
        </w:rPr>
      </w:pPr>
      <w:r w:rsidRPr="004A1DA1">
        <w:rPr>
          <w:color w:val="000000"/>
          <w:sz w:val="24"/>
          <w:szCs w:val="24"/>
          <w:lang w:bidi="ru-RU"/>
        </w:rPr>
        <w:t xml:space="preserve"> усиление контроля и надзора за дорожным движением со стороны ДПС;</w:t>
      </w:r>
    </w:p>
    <w:p w:rsidR="000C4C02" w:rsidRPr="004A1DA1" w:rsidRDefault="000C4C02" w:rsidP="000C4C02">
      <w:pPr>
        <w:pStyle w:val="17"/>
        <w:numPr>
          <w:ilvl w:val="0"/>
          <w:numId w:val="18"/>
        </w:numPr>
        <w:shd w:val="clear" w:color="auto" w:fill="auto"/>
        <w:spacing w:line="240" w:lineRule="auto"/>
        <w:ind w:left="20" w:firstLine="700"/>
        <w:rPr>
          <w:sz w:val="24"/>
          <w:szCs w:val="24"/>
        </w:rPr>
      </w:pPr>
      <w:r w:rsidRPr="004A1DA1">
        <w:rPr>
          <w:color w:val="000000"/>
          <w:sz w:val="24"/>
          <w:szCs w:val="24"/>
          <w:lang w:bidi="ru-RU"/>
        </w:rPr>
        <w:t xml:space="preserve"> обозначение аварийно-опасного участка сигнальными столбиками;</w:t>
      </w:r>
    </w:p>
    <w:p w:rsidR="000C4C02" w:rsidRPr="004A1DA1" w:rsidRDefault="000C4C02" w:rsidP="000C4C02">
      <w:pPr>
        <w:pStyle w:val="17"/>
        <w:numPr>
          <w:ilvl w:val="0"/>
          <w:numId w:val="18"/>
        </w:numPr>
        <w:shd w:val="clear" w:color="auto" w:fill="auto"/>
        <w:spacing w:line="240" w:lineRule="auto"/>
        <w:ind w:left="20" w:right="20" w:firstLine="700"/>
        <w:rPr>
          <w:sz w:val="24"/>
          <w:szCs w:val="24"/>
        </w:rPr>
      </w:pPr>
      <w:r w:rsidRPr="004A1DA1">
        <w:rPr>
          <w:color w:val="000000"/>
          <w:sz w:val="24"/>
          <w:szCs w:val="24"/>
          <w:lang w:bidi="ru-RU"/>
        </w:rPr>
        <w:t xml:space="preserve"> установить информационные аншлаги «Внимание! Аварийный участок» в соответствии с рекомендациями СТО 05204776.01-2008года.</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Плановые мероприятия:</w:t>
      </w:r>
    </w:p>
    <w:p w:rsidR="000C4C02" w:rsidRPr="004A1DA1" w:rsidRDefault="000C4C02" w:rsidP="000C4C02">
      <w:pPr>
        <w:pStyle w:val="17"/>
        <w:numPr>
          <w:ilvl w:val="0"/>
          <w:numId w:val="19"/>
        </w:numPr>
        <w:shd w:val="clear" w:color="auto" w:fill="auto"/>
        <w:spacing w:line="240" w:lineRule="auto"/>
        <w:ind w:left="20" w:right="20" w:firstLine="700"/>
        <w:rPr>
          <w:sz w:val="24"/>
          <w:szCs w:val="24"/>
        </w:rPr>
      </w:pPr>
      <w:r w:rsidRPr="004A1DA1">
        <w:rPr>
          <w:color w:val="000000"/>
          <w:sz w:val="24"/>
          <w:szCs w:val="24"/>
          <w:lang w:bidi="ru-RU"/>
        </w:rPr>
        <w:t xml:space="preserve"> нанесение в летний период времени горизонтальной разметки, с применением современных лакокрасочных и световозвращающих материалов;</w:t>
      </w:r>
    </w:p>
    <w:p w:rsidR="000C4C02" w:rsidRPr="004A1DA1" w:rsidRDefault="000C4C02" w:rsidP="000C4C02">
      <w:pPr>
        <w:pStyle w:val="17"/>
        <w:shd w:val="clear" w:color="auto" w:fill="auto"/>
        <w:spacing w:line="240" w:lineRule="auto"/>
        <w:ind w:left="720" w:right="20" w:firstLine="0"/>
        <w:rPr>
          <w:sz w:val="24"/>
          <w:szCs w:val="24"/>
        </w:rPr>
      </w:pPr>
    </w:p>
    <w:p w:rsidR="000C4C02" w:rsidRPr="004A1DA1" w:rsidRDefault="000C4C02" w:rsidP="000C4C02">
      <w:pPr>
        <w:widowControl w:val="0"/>
        <w:spacing w:after="0" w:line="240" w:lineRule="auto"/>
        <w:ind w:left="20" w:right="20" w:firstLine="700"/>
        <w:jc w:val="both"/>
        <w:rPr>
          <w:rFonts w:ascii="Times New Roman" w:eastAsia="Times New Roman" w:hAnsi="Times New Roman" w:cs="Times New Roman"/>
          <w:color w:val="000000"/>
          <w:sz w:val="24"/>
          <w:szCs w:val="24"/>
          <w:lang w:bidi="ru-RU"/>
        </w:rPr>
      </w:pPr>
      <w:r w:rsidRPr="004A1DA1">
        <w:rPr>
          <w:rFonts w:ascii="Times New Roman" w:eastAsia="Times New Roman" w:hAnsi="Times New Roman" w:cs="Times New Roman"/>
          <w:color w:val="000000"/>
          <w:sz w:val="24"/>
          <w:szCs w:val="24"/>
          <w:lang w:bidi="ru-RU"/>
        </w:rPr>
        <w:t>Очаг № 8 а/д Подъезная (от ст</w:t>
      </w:r>
      <w:r w:rsidR="00FB1D8D" w:rsidRPr="004A1DA1">
        <w:rPr>
          <w:rFonts w:ascii="Times New Roman" w:eastAsia="Times New Roman" w:hAnsi="Times New Roman" w:cs="Times New Roman"/>
          <w:color w:val="000000"/>
          <w:sz w:val="24"/>
          <w:szCs w:val="24"/>
          <w:lang w:bidi="ru-RU"/>
        </w:rPr>
        <w:t>р</w:t>
      </w:r>
      <w:r w:rsidRPr="004A1DA1">
        <w:rPr>
          <w:rFonts w:ascii="Times New Roman" w:eastAsia="Times New Roman" w:hAnsi="Times New Roman" w:cs="Times New Roman"/>
          <w:color w:val="000000"/>
          <w:sz w:val="24"/>
          <w:szCs w:val="24"/>
          <w:lang w:bidi="ru-RU"/>
        </w:rPr>
        <w:t>оения №3 ул. Промзона 2 до ст</w:t>
      </w:r>
      <w:r w:rsidR="00FB1D8D" w:rsidRPr="004A1DA1">
        <w:rPr>
          <w:rFonts w:ascii="Times New Roman" w:eastAsia="Times New Roman" w:hAnsi="Times New Roman" w:cs="Times New Roman"/>
          <w:color w:val="000000"/>
          <w:sz w:val="24"/>
          <w:szCs w:val="24"/>
          <w:lang w:bidi="ru-RU"/>
        </w:rPr>
        <w:t>р</w:t>
      </w:r>
      <w:r w:rsidRPr="004A1DA1">
        <w:rPr>
          <w:rFonts w:ascii="Times New Roman" w:eastAsia="Times New Roman" w:hAnsi="Times New Roman" w:cs="Times New Roman"/>
          <w:color w:val="000000"/>
          <w:sz w:val="24"/>
          <w:szCs w:val="24"/>
          <w:lang w:bidi="ru-RU"/>
        </w:rPr>
        <w:t>оения №8 ул. Промзона 2).</w:t>
      </w:r>
    </w:p>
    <w:p w:rsidR="000C4C02" w:rsidRPr="004A1DA1" w:rsidRDefault="000C4C02" w:rsidP="000C4C02">
      <w:pPr>
        <w:pStyle w:val="17"/>
        <w:shd w:val="clear" w:color="auto" w:fill="auto"/>
        <w:tabs>
          <w:tab w:val="right" w:pos="9524"/>
        </w:tabs>
        <w:spacing w:line="240" w:lineRule="auto"/>
        <w:ind w:left="20" w:right="20" w:firstLine="700"/>
        <w:rPr>
          <w:sz w:val="24"/>
          <w:szCs w:val="24"/>
        </w:rPr>
      </w:pPr>
      <w:r w:rsidRPr="004A1DA1">
        <w:rPr>
          <w:color w:val="000000"/>
          <w:sz w:val="24"/>
          <w:szCs w:val="24"/>
          <w:lang w:bidi="ru-RU"/>
        </w:rPr>
        <w:t>На данном участке за 2014 год произошло 4 дорожно-транспортных происшествий с материальным ущербом. Причинами ДТП стали: не соответствие скорости конкретным условиям, боковой интервал, несоблюдение очередности проезда, неправильны</w:t>
      </w:r>
      <w:r w:rsidR="00FB1D8D" w:rsidRPr="004A1DA1">
        <w:rPr>
          <w:color w:val="000000"/>
          <w:sz w:val="24"/>
          <w:szCs w:val="24"/>
          <w:lang w:bidi="ru-RU"/>
        </w:rPr>
        <w:t>й выбор дистанции. Длина</w:t>
      </w:r>
      <w:r w:rsidRPr="004A1DA1">
        <w:rPr>
          <w:color w:val="000000"/>
          <w:sz w:val="24"/>
          <w:szCs w:val="24"/>
          <w:lang w:bidi="ru-RU"/>
        </w:rPr>
        <w:t xml:space="preserve"> участка составляет 400 метров. По геометрическим параметрам автодорога относится к 3-й категории. Ширина проезжей части составляет 8 метров (две полосы движения), обочина 2,5 метра. Элементы плана и профиля участка автодороги прямая в плане. Для ликвидации выявленного очага аварийности назначены первоочередные и плановые мероприятия:</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Первоочередные мероприятия:</w:t>
      </w:r>
    </w:p>
    <w:p w:rsidR="000C4C02" w:rsidRPr="004A1DA1" w:rsidRDefault="000C4C02" w:rsidP="000C4C02">
      <w:pPr>
        <w:pStyle w:val="17"/>
        <w:numPr>
          <w:ilvl w:val="0"/>
          <w:numId w:val="20"/>
        </w:numPr>
        <w:shd w:val="clear" w:color="auto" w:fill="auto"/>
        <w:spacing w:line="240" w:lineRule="auto"/>
        <w:ind w:left="20" w:firstLine="700"/>
        <w:rPr>
          <w:sz w:val="24"/>
          <w:szCs w:val="24"/>
        </w:rPr>
      </w:pPr>
      <w:r w:rsidRPr="004A1DA1">
        <w:rPr>
          <w:color w:val="000000"/>
          <w:sz w:val="24"/>
          <w:szCs w:val="24"/>
          <w:lang w:bidi="ru-RU"/>
        </w:rPr>
        <w:t xml:space="preserve"> своевременная обработка противогололедными материалами;</w:t>
      </w:r>
    </w:p>
    <w:p w:rsidR="000C4C02" w:rsidRPr="004A1DA1" w:rsidRDefault="000C4C02" w:rsidP="000C4C02">
      <w:pPr>
        <w:pStyle w:val="17"/>
        <w:numPr>
          <w:ilvl w:val="0"/>
          <w:numId w:val="20"/>
        </w:numPr>
        <w:shd w:val="clear" w:color="auto" w:fill="auto"/>
        <w:spacing w:line="240" w:lineRule="auto"/>
        <w:ind w:left="20" w:firstLine="700"/>
        <w:rPr>
          <w:sz w:val="24"/>
          <w:szCs w:val="24"/>
        </w:rPr>
      </w:pPr>
      <w:r w:rsidRPr="004A1DA1">
        <w:rPr>
          <w:color w:val="000000"/>
          <w:sz w:val="24"/>
          <w:szCs w:val="24"/>
          <w:lang w:bidi="ru-RU"/>
        </w:rPr>
        <w:t xml:space="preserve"> внести коррективы в маршруты патрулирования нарядов ДПС;</w:t>
      </w:r>
    </w:p>
    <w:p w:rsidR="000C4C02" w:rsidRPr="004A1DA1" w:rsidRDefault="000C4C02" w:rsidP="000C4C02">
      <w:pPr>
        <w:pStyle w:val="17"/>
        <w:keepNext/>
        <w:keepLines/>
        <w:numPr>
          <w:ilvl w:val="0"/>
          <w:numId w:val="20"/>
        </w:numPr>
        <w:shd w:val="clear" w:color="auto" w:fill="auto"/>
        <w:spacing w:line="240" w:lineRule="auto"/>
        <w:ind w:left="20" w:firstLine="700"/>
        <w:rPr>
          <w:sz w:val="24"/>
          <w:szCs w:val="24"/>
        </w:rPr>
      </w:pPr>
      <w:r w:rsidRPr="004A1DA1">
        <w:rPr>
          <w:color w:val="000000"/>
          <w:sz w:val="24"/>
          <w:szCs w:val="24"/>
          <w:lang w:bidi="ru-RU"/>
        </w:rPr>
        <w:t xml:space="preserve"> усиление контроля и надзора за дорожным движением со стороны </w:t>
      </w:r>
      <w:bookmarkStart w:id="16" w:name="bookmark0"/>
      <w:r w:rsidRPr="004A1DA1">
        <w:rPr>
          <w:rFonts w:eastAsia="Courier New"/>
          <w:color w:val="000000"/>
          <w:sz w:val="24"/>
          <w:szCs w:val="24"/>
          <w:lang w:bidi="ru-RU"/>
        </w:rPr>
        <w:t>ДПС.</w:t>
      </w:r>
      <w:bookmarkEnd w:id="16"/>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Плановые мероприятия:</w:t>
      </w:r>
    </w:p>
    <w:p w:rsidR="000C4C02" w:rsidRPr="004A1DA1" w:rsidRDefault="000C4C02" w:rsidP="000C4C02">
      <w:pPr>
        <w:pStyle w:val="17"/>
        <w:numPr>
          <w:ilvl w:val="0"/>
          <w:numId w:val="21"/>
        </w:numPr>
        <w:shd w:val="clear" w:color="auto" w:fill="auto"/>
        <w:spacing w:line="240" w:lineRule="auto"/>
        <w:ind w:left="20" w:right="20" w:firstLine="700"/>
        <w:rPr>
          <w:sz w:val="24"/>
          <w:szCs w:val="24"/>
        </w:rPr>
      </w:pPr>
      <w:r w:rsidRPr="004A1DA1">
        <w:rPr>
          <w:color w:val="000000"/>
          <w:sz w:val="24"/>
          <w:szCs w:val="24"/>
          <w:lang w:bidi="ru-RU"/>
        </w:rPr>
        <w:t xml:space="preserve"> Нанесение в летний период времени горизонтальной разметки, с применением современных лакокрасочных и световозвращающих материалов.</w:t>
      </w:r>
    </w:p>
    <w:p w:rsidR="000C4C02" w:rsidRPr="004A1DA1" w:rsidRDefault="000C4C02" w:rsidP="000C4C02">
      <w:pPr>
        <w:pStyle w:val="17"/>
        <w:numPr>
          <w:ilvl w:val="0"/>
          <w:numId w:val="21"/>
        </w:numPr>
        <w:shd w:val="clear" w:color="auto" w:fill="auto"/>
        <w:spacing w:line="240" w:lineRule="auto"/>
        <w:ind w:left="20" w:right="20" w:firstLine="700"/>
        <w:rPr>
          <w:sz w:val="24"/>
          <w:szCs w:val="24"/>
        </w:rPr>
      </w:pPr>
      <w:r w:rsidRPr="004A1DA1">
        <w:rPr>
          <w:color w:val="000000"/>
          <w:sz w:val="24"/>
          <w:szCs w:val="24"/>
          <w:lang w:bidi="ru-RU"/>
        </w:rPr>
        <w:t>Выполнение работ по досыпке иукреплению обочин согласно требованию ГОСТ Р 50597-93.</w:t>
      </w:r>
    </w:p>
    <w:p w:rsidR="000C4C02" w:rsidRPr="004A1DA1" w:rsidRDefault="000C4C02" w:rsidP="000C4C02">
      <w:pPr>
        <w:widowControl w:val="0"/>
        <w:spacing w:after="0" w:line="240" w:lineRule="auto"/>
        <w:ind w:left="20" w:right="20" w:firstLine="700"/>
        <w:jc w:val="both"/>
        <w:rPr>
          <w:rFonts w:ascii="Times New Roman" w:eastAsia="Times New Roman" w:hAnsi="Times New Roman" w:cs="Times New Roman"/>
          <w:color w:val="000000"/>
          <w:sz w:val="24"/>
          <w:szCs w:val="24"/>
          <w:lang w:bidi="ru-RU"/>
        </w:rPr>
      </w:pPr>
    </w:p>
    <w:p w:rsidR="000C4C02" w:rsidRPr="004A1DA1" w:rsidRDefault="000C4C02" w:rsidP="000C4C02">
      <w:pPr>
        <w:widowControl w:val="0"/>
        <w:spacing w:after="0" w:line="240" w:lineRule="auto"/>
        <w:ind w:left="20" w:right="20" w:firstLine="700"/>
        <w:jc w:val="both"/>
        <w:rPr>
          <w:rFonts w:ascii="Times New Roman" w:eastAsia="Times New Roman" w:hAnsi="Times New Roman" w:cs="Times New Roman"/>
          <w:color w:val="000000"/>
          <w:sz w:val="24"/>
          <w:szCs w:val="24"/>
          <w:lang w:bidi="ru-RU"/>
        </w:rPr>
      </w:pPr>
      <w:r w:rsidRPr="004A1DA1">
        <w:rPr>
          <w:rFonts w:ascii="Times New Roman" w:eastAsia="Times New Roman" w:hAnsi="Times New Roman" w:cs="Times New Roman"/>
          <w:color w:val="000000"/>
          <w:sz w:val="24"/>
          <w:szCs w:val="24"/>
          <w:lang w:bidi="ru-RU"/>
        </w:rPr>
        <w:t>Очаг № 9 а/д Подъезная (от ст</w:t>
      </w:r>
      <w:r w:rsidR="00FB1D8D" w:rsidRPr="004A1DA1">
        <w:rPr>
          <w:rFonts w:ascii="Times New Roman" w:eastAsia="Times New Roman" w:hAnsi="Times New Roman" w:cs="Times New Roman"/>
          <w:color w:val="000000"/>
          <w:sz w:val="24"/>
          <w:szCs w:val="24"/>
          <w:lang w:bidi="ru-RU"/>
        </w:rPr>
        <w:t>р</w:t>
      </w:r>
      <w:r w:rsidRPr="004A1DA1">
        <w:rPr>
          <w:rFonts w:ascii="Times New Roman" w:eastAsia="Times New Roman" w:hAnsi="Times New Roman" w:cs="Times New Roman"/>
          <w:color w:val="000000"/>
          <w:sz w:val="24"/>
          <w:szCs w:val="24"/>
          <w:lang w:bidi="ru-RU"/>
        </w:rPr>
        <w:t>оения №2 ул. Промзона 2 до ст</w:t>
      </w:r>
      <w:r w:rsidR="00FB1D8D" w:rsidRPr="004A1DA1">
        <w:rPr>
          <w:rFonts w:ascii="Times New Roman" w:eastAsia="Times New Roman" w:hAnsi="Times New Roman" w:cs="Times New Roman"/>
          <w:color w:val="000000"/>
          <w:sz w:val="24"/>
          <w:szCs w:val="24"/>
          <w:lang w:bidi="ru-RU"/>
        </w:rPr>
        <w:t>р</w:t>
      </w:r>
      <w:r w:rsidRPr="004A1DA1">
        <w:rPr>
          <w:rFonts w:ascii="Times New Roman" w:eastAsia="Times New Roman" w:hAnsi="Times New Roman" w:cs="Times New Roman"/>
          <w:color w:val="000000"/>
          <w:sz w:val="24"/>
          <w:szCs w:val="24"/>
          <w:lang w:bidi="ru-RU"/>
        </w:rPr>
        <w:t>оения №19 ул. Промзона 2).</w:t>
      </w:r>
    </w:p>
    <w:p w:rsidR="000C4C02" w:rsidRPr="004A1DA1" w:rsidRDefault="000C4C02" w:rsidP="000C4C02">
      <w:pPr>
        <w:pStyle w:val="17"/>
        <w:shd w:val="clear" w:color="auto" w:fill="auto"/>
        <w:tabs>
          <w:tab w:val="right" w:pos="9481"/>
        </w:tabs>
        <w:spacing w:line="240" w:lineRule="auto"/>
        <w:ind w:left="20" w:right="20" w:firstLine="700"/>
        <w:rPr>
          <w:sz w:val="24"/>
          <w:szCs w:val="24"/>
        </w:rPr>
      </w:pPr>
      <w:r w:rsidRPr="004A1DA1">
        <w:rPr>
          <w:color w:val="000000"/>
          <w:sz w:val="24"/>
          <w:szCs w:val="24"/>
          <w:lang w:bidi="ru-RU"/>
        </w:rPr>
        <w:t xml:space="preserve">На данном участке за 2014 год произошло 8 дорожно-транспортных происшествий с материальным ущербом. Причинами ДТП стали: не соответствие скорости конкретным </w:t>
      </w:r>
      <w:r w:rsidRPr="004A1DA1">
        <w:rPr>
          <w:color w:val="000000"/>
          <w:sz w:val="24"/>
          <w:szCs w:val="24"/>
          <w:lang w:bidi="ru-RU"/>
        </w:rPr>
        <w:lastRenderedPageBreak/>
        <w:t>условиям, боковой интервал, несоблюдение очередности проезда, неправильны</w:t>
      </w:r>
      <w:r w:rsidR="00FB1D8D" w:rsidRPr="004A1DA1">
        <w:rPr>
          <w:color w:val="000000"/>
          <w:sz w:val="24"/>
          <w:szCs w:val="24"/>
          <w:lang w:bidi="ru-RU"/>
        </w:rPr>
        <w:t>й выбор дистанции. Длина участка</w:t>
      </w:r>
      <w:r w:rsidRPr="004A1DA1">
        <w:rPr>
          <w:color w:val="000000"/>
          <w:sz w:val="24"/>
          <w:szCs w:val="24"/>
          <w:lang w:bidi="ru-RU"/>
        </w:rPr>
        <w:t xml:space="preserve"> составляет 400 метров. По геометрическим параметрам автодорога относится к 3-й категории. Ширина проезжей части составляет 8 метров (две полосы движения), обочина 2,5 метра. Элементы плана и профиля участка автодороги прямая в плане. Для ликвидации выявленного очага аварийности назначены первоочередные и плановые мероприятия:</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Первоочередные мероприятия:</w:t>
      </w:r>
    </w:p>
    <w:p w:rsidR="000C4C02" w:rsidRPr="004A1DA1" w:rsidRDefault="000C4C02" w:rsidP="000C4C02">
      <w:pPr>
        <w:pStyle w:val="17"/>
        <w:numPr>
          <w:ilvl w:val="0"/>
          <w:numId w:val="22"/>
        </w:numPr>
        <w:shd w:val="clear" w:color="auto" w:fill="auto"/>
        <w:spacing w:line="240" w:lineRule="auto"/>
        <w:ind w:left="20" w:firstLine="700"/>
        <w:rPr>
          <w:sz w:val="24"/>
          <w:szCs w:val="24"/>
        </w:rPr>
      </w:pPr>
      <w:r w:rsidRPr="004A1DA1">
        <w:rPr>
          <w:color w:val="000000"/>
          <w:sz w:val="24"/>
          <w:szCs w:val="24"/>
          <w:lang w:bidi="ru-RU"/>
        </w:rPr>
        <w:t xml:space="preserve"> своевременная обработка противогололедными материалами;</w:t>
      </w:r>
    </w:p>
    <w:p w:rsidR="000C4C02" w:rsidRPr="004A1DA1" w:rsidRDefault="000C4C02" w:rsidP="000C4C02">
      <w:pPr>
        <w:pStyle w:val="17"/>
        <w:numPr>
          <w:ilvl w:val="0"/>
          <w:numId w:val="22"/>
        </w:numPr>
        <w:shd w:val="clear" w:color="auto" w:fill="auto"/>
        <w:spacing w:line="240" w:lineRule="auto"/>
        <w:ind w:left="20" w:firstLine="700"/>
        <w:rPr>
          <w:sz w:val="24"/>
          <w:szCs w:val="24"/>
        </w:rPr>
      </w:pPr>
      <w:r w:rsidRPr="004A1DA1">
        <w:rPr>
          <w:color w:val="000000"/>
          <w:sz w:val="24"/>
          <w:szCs w:val="24"/>
          <w:lang w:bidi="ru-RU"/>
        </w:rPr>
        <w:t xml:space="preserve"> внести коррективы в маршруты патрулирования нарядов ДПС;</w:t>
      </w:r>
    </w:p>
    <w:p w:rsidR="000C4C02" w:rsidRPr="004A1DA1" w:rsidRDefault="000C4C02" w:rsidP="000C4C02">
      <w:pPr>
        <w:pStyle w:val="17"/>
        <w:numPr>
          <w:ilvl w:val="0"/>
          <w:numId w:val="22"/>
        </w:numPr>
        <w:shd w:val="clear" w:color="auto" w:fill="auto"/>
        <w:spacing w:line="240" w:lineRule="auto"/>
        <w:ind w:left="20" w:firstLine="700"/>
        <w:rPr>
          <w:sz w:val="24"/>
          <w:szCs w:val="24"/>
        </w:rPr>
      </w:pPr>
      <w:r w:rsidRPr="004A1DA1">
        <w:rPr>
          <w:color w:val="000000"/>
          <w:sz w:val="24"/>
          <w:szCs w:val="24"/>
          <w:lang w:bidi="ru-RU"/>
        </w:rPr>
        <w:t xml:space="preserve"> усиление контроля и надзора за дорожным движением со стороны ДПС.</w:t>
      </w:r>
    </w:p>
    <w:p w:rsidR="000C4C02" w:rsidRPr="004A1DA1" w:rsidRDefault="000C4C02" w:rsidP="000C4C02">
      <w:pPr>
        <w:spacing w:after="0" w:line="240" w:lineRule="auto"/>
        <w:ind w:left="20" w:firstLine="700"/>
        <w:jc w:val="both"/>
        <w:rPr>
          <w:rFonts w:ascii="Times New Roman" w:hAnsi="Times New Roman" w:cs="Times New Roman"/>
          <w:b/>
          <w:i/>
          <w:sz w:val="24"/>
          <w:szCs w:val="24"/>
        </w:rPr>
      </w:pPr>
      <w:r w:rsidRPr="004A1DA1">
        <w:rPr>
          <w:rFonts w:ascii="Times New Roman" w:hAnsi="Times New Roman" w:cs="Times New Roman"/>
          <w:b/>
          <w:i/>
          <w:color w:val="000000"/>
          <w:sz w:val="24"/>
          <w:szCs w:val="24"/>
          <w:lang w:bidi="ru-RU"/>
        </w:rPr>
        <w:t>Плановые мероприятия:</w:t>
      </w:r>
    </w:p>
    <w:p w:rsidR="000C4C02" w:rsidRPr="004A1DA1" w:rsidRDefault="000C4C02" w:rsidP="000C4C02">
      <w:pPr>
        <w:pStyle w:val="17"/>
        <w:numPr>
          <w:ilvl w:val="0"/>
          <w:numId w:val="23"/>
        </w:numPr>
        <w:shd w:val="clear" w:color="auto" w:fill="auto"/>
        <w:spacing w:line="240" w:lineRule="auto"/>
        <w:ind w:left="20" w:right="20" w:firstLine="700"/>
        <w:rPr>
          <w:sz w:val="24"/>
          <w:szCs w:val="24"/>
        </w:rPr>
      </w:pPr>
      <w:r w:rsidRPr="004A1DA1">
        <w:rPr>
          <w:color w:val="000000"/>
          <w:sz w:val="24"/>
          <w:szCs w:val="24"/>
          <w:lang w:bidi="ru-RU"/>
        </w:rPr>
        <w:t xml:space="preserve"> нанесение в летний период времени горизонтальной разметки, с применением современных лакокрасочных и световозвращающих материалов;</w:t>
      </w:r>
    </w:p>
    <w:p w:rsidR="000C4C02" w:rsidRPr="004A1DA1" w:rsidRDefault="000C4C02" w:rsidP="000C4C02">
      <w:pPr>
        <w:pStyle w:val="17"/>
        <w:numPr>
          <w:ilvl w:val="0"/>
          <w:numId w:val="23"/>
        </w:numPr>
        <w:shd w:val="clear" w:color="auto" w:fill="auto"/>
        <w:spacing w:line="240" w:lineRule="auto"/>
        <w:ind w:left="20" w:right="20" w:firstLine="700"/>
        <w:rPr>
          <w:sz w:val="24"/>
          <w:szCs w:val="24"/>
        </w:rPr>
      </w:pPr>
      <w:r w:rsidRPr="004A1DA1">
        <w:rPr>
          <w:color w:val="000000"/>
          <w:sz w:val="24"/>
          <w:szCs w:val="24"/>
          <w:lang w:bidi="ru-RU"/>
        </w:rPr>
        <w:t>выполнение работ по досыпке и</w:t>
      </w:r>
      <w:r w:rsidR="003E3310" w:rsidRPr="004A1DA1">
        <w:rPr>
          <w:color w:val="000000"/>
          <w:sz w:val="24"/>
          <w:szCs w:val="24"/>
          <w:lang w:bidi="ru-RU"/>
        </w:rPr>
        <w:t xml:space="preserve"> </w:t>
      </w:r>
      <w:r w:rsidRPr="004A1DA1">
        <w:rPr>
          <w:color w:val="000000"/>
          <w:sz w:val="24"/>
          <w:szCs w:val="24"/>
          <w:lang w:bidi="ru-RU"/>
        </w:rPr>
        <w:t>укреплению обочин согласно требованию ГОСТ Р 50597-93.</w:t>
      </w:r>
    </w:p>
    <w:p w:rsidR="000C4C02" w:rsidRPr="004A1DA1" w:rsidRDefault="000C4C02" w:rsidP="000C4C02">
      <w:pPr>
        <w:widowControl w:val="0"/>
        <w:spacing w:after="0" w:line="240" w:lineRule="auto"/>
        <w:ind w:left="20" w:right="20" w:firstLine="700"/>
        <w:jc w:val="both"/>
        <w:rPr>
          <w:rFonts w:ascii="Times New Roman" w:eastAsia="Times New Roman" w:hAnsi="Times New Roman" w:cs="Times New Roman"/>
          <w:color w:val="000000"/>
          <w:sz w:val="24"/>
          <w:szCs w:val="24"/>
          <w:lang w:bidi="ru-RU"/>
        </w:rPr>
      </w:pPr>
    </w:p>
    <w:p w:rsidR="000C4C02" w:rsidRPr="004A1DA1" w:rsidRDefault="000C4C02" w:rsidP="000C4C02">
      <w:pPr>
        <w:widowControl w:val="0"/>
        <w:spacing w:after="0" w:line="240" w:lineRule="auto"/>
        <w:ind w:left="20" w:right="20" w:firstLine="700"/>
        <w:jc w:val="both"/>
        <w:rPr>
          <w:rFonts w:ascii="Times New Roman" w:eastAsia="Times New Roman" w:hAnsi="Times New Roman" w:cs="Times New Roman"/>
          <w:color w:val="000000"/>
          <w:sz w:val="24"/>
          <w:szCs w:val="24"/>
          <w:lang w:bidi="ru-RU"/>
        </w:rPr>
      </w:pPr>
      <w:r w:rsidRPr="004A1DA1">
        <w:rPr>
          <w:rFonts w:ascii="Times New Roman" w:eastAsia="Times New Roman" w:hAnsi="Times New Roman" w:cs="Times New Roman"/>
          <w:color w:val="000000"/>
          <w:sz w:val="24"/>
          <w:szCs w:val="24"/>
          <w:lang w:bidi="ru-RU"/>
        </w:rPr>
        <w:t>Очаг № 10 а/д Подъезд к г. Белоярский 19км.+700м.- 20км.+700м.</w:t>
      </w:r>
    </w:p>
    <w:p w:rsidR="000C4C02" w:rsidRPr="004A1DA1" w:rsidRDefault="000C4C02" w:rsidP="000C4C02">
      <w:pPr>
        <w:pStyle w:val="17"/>
        <w:shd w:val="clear" w:color="auto" w:fill="auto"/>
        <w:spacing w:line="240" w:lineRule="auto"/>
        <w:ind w:left="20" w:right="20" w:firstLine="700"/>
        <w:rPr>
          <w:color w:val="000000"/>
          <w:sz w:val="24"/>
          <w:szCs w:val="24"/>
          <w:lang w:bidi="ru-RU"/>
        </w:rPr>
      </w:pPr>
      <w:r w:rsidRPr="004A1DA1">
        <w:rPr>
          <w:color w:val="000000"/>
          <w:sz w:val="24"/>
          <w:szCs w:val="24"/>
          <w:lang w:bidi="ru-RU"/>
        </w:rPr>
        <w:t xml:space="preserve">На данном участке за 2014 год произошло 1 дорожно-транспортное происшествие (вид ДТП - столкновение) в результате 5 человек получили ранения различной степени тяжести, а также 1 дорожно-транспортное происшествие с материальным ущербом. Причинами ДТП стали: выезд на полосу встречного движения. Протяженность участка составляет 1000 метров. По геометрическим параметрам автодорога относится к 3-й категории. Ширина проезжей части составляет 10 метров (две полосы движения), обочина 2,5 метра. Элементы плана и профиля участка автодороги прямая в плане. Для ликвидации выявленного очага аварийности назначены первоочередные мероприятия: </w:t>
      </w:r>
    </w:p>
    <w:p w:rsidR="000C4C02" w:rsidRPr="004A1DA1" w:rsidRDefault="000C4C02" w:rsidP="000C4C02">
      <w:pPr>
        <w:pStyle w:val="17"/>
        <w:shd w:val="clear" w:color="auto" w:fill="auto"/>
        <w:spacing w:line="240" w:lineRule="auto"/>
        <w:ind w:left="20" w:right="20" w:firstLine="700"/>
        <w:rPr>
          <w:b/>
          <w:i/>
          <w:sz w:val="24"/>
          <w:szCs w:val="24"/>
        </w:rPr>
      </w:pPr>
      <w:r w:rsidRPr="004A1DA1">
        <w:rPr>
          <w:rStyle w:val="affc"/>
          <w:i/>
          <w:sz w:val="24"/>
          <w:szCs w:val="24"/>
        </w:rPr>
        <w:t>Первоочередные мероприятия:</w:t>
      </w:r>
    </w:p>
    <w:p w:rsidR="000C4C02" w:rsidRPr="004A1DA1" w:rsidRDefault="000C4C02" w:rsidP="000C4C02">
      <w:pPr>
        <w:pStyle w:val="17"/>
        <w:numPr>
          <w:ilvl w:val="0"/>
          <w:numId w:val="24"/>
        </w:numPr>
        <w:shd w:val="clear" w:color="auto" w:fill="auto"/>
        <w:spacing w:line="240" w:lineRule="auto"/>
        <w:ind w:left="20" w:firstLine="700"/>
        <w:rPr>
          <w:sz w:val="24"/>
          <w:szCs w:val="24"/>
        </w:rPr>
      </w:pPr>
      <w:r w:rsidRPr="004A1DA1">
        <w:rPr>
          <w:color w:val="000000"/>
          <w:sz w:val="24"/>
          <w:szCs w:val="24"/>
          <w:lang w:bidi="ru-RU"/>
        </w:rPr>
        <w:t xml:space="preserve"> своевременная обработка противогололедными материалами;</w:t>
      </w:r>
    </w:p>
    <w:p w:rsidR="000C4C02" w:rsidRPr="004A1DA1" w:rsidRDefault="000C4C02" w:rsidP="000C4C02">
      <w:pPr>
        <w:pStyle w:val="17"/>
        <w:numPr>
          <w:ilvl w:val="0"/>
          <w:numId w:val="24"/>
        </w:numPr>
        <w:shd w:val="clear" w:color="auto" w:fill="auto"/>
        <w:spacing w:line="240" w:lineRule="auto"/>
        <w:ind w:left="20" w:firstLine="700"/>
        <w:rPr>
          <w:sz w:val="24"/>
          <w:szCs w:val="24"/>
        </w:rPr>
      </w:pPr>
      <w:r w:rsidRPr="004A1DA1">
        <w:rPr>
          <w:color w:val="000000"/>
          <w:sz w:val="24"/>
          <w:szCs w:val="24"/>
          <w:lang w:bidi="ru-RU"/>
        </w:rPr>
        <w:t xml:space="preserve"> внести коррективы в маршруты патрулирования нарядов ДПС;</w:t>
      </w:r>
    </w:p>
    <w:p w:rsidR="00FB7992" w:rsidRPr="004A1DA1" w:rsidRDefault="000C4C02" w:rsidP="000C4C02">
      <w:pPr>
        <w:pStyle w:val="17"/>
        <w:numPr>
          <w:ilvl w:val="0"/>
          <w:numId w:val="24"/>
        </w:numPr>
        <w:shd w:val="clear" w:color="auto" w:fill="auto"/>
        <w:spacing w:line="240" w:lineRule="auto"/>
        <w:ind w:left="20" w:right="20" w:firstLine="700"/>
        <w:rPr>
          <w:color w:val="000000"/>
          <w:sz w:val="24"/>
          <w:szCs w:val="24"/>
          <w:lang w:bidi="ru-RU"/>
        </w:rPr>
      </w:pPr>
      <w:r w:rsidRPr="004A1DA1">
        <w:rPr>
          <w:color w:val="000000"/>
          <w:sz w:val="24"/>
          <w:szCs w:val="24"/>
          <w:lang w:bidi="ru-RU"/>
        </w:rPr>
        <w:t xml:space="preserve"> усиление контроля и надзора за дорожным движением со стороны ДПС.</w:t>
      </w:r>
    </w:p>
    <w:p w:rsidR="00430A18" w:rsidRPr="004A1DA1" w:rsidRDefault="00430A18" w:rsidP="00C26FED">
      <w:pPr>
        <w:pStyle w:val="4"/>
      </w:pPr>
      <w:bookmarkStart w:id="17" w:name="dst100046"/>
      <w:bookmarkEnd w:id="17"/>
      <w:r w:rsidRPr="004A1DA1">
        <w:t>1.</w:t>
      </w:r>
      <w:r w:rsidR="002E14D5" w:rsidRPr="004A1DA1">
        <w:t>10.</w:t>
      </w:r>
      <w:r w:rsidR="003D68C3" w:rsidRPr="004A1DA1">
        <w:t xml:space="preserve"> </w:t>
      </w:r>
      <w:r w:rsidR="00C26FED" w:rsidRPr="004A1DA1">
        <w:t>О</w:t>
      </w:r>
      <w:r w:rsidRPr="004A1DA1">
        <w:t>ценк</w:t>
      </w:r>
      <w:r w:rsidR="00DD75B4" w:rsidRPr="004A1DA1">
        <w:t>а</w:t>
      </w:r>
      <w:r w:rsidRPr="004A1DA1">
        <w:t xml:space="preserve"> уровня негативного воздействия транспортной инфраструктуры на окружающую среду, бе</w:t>
      </w:r>
      <w:r w:rsidR="00DD75B4" w:rsidRPr="004A1DA1">
        <w:t>зопасность и здоровье населения</w:t>
      </w:r>
    </w:p>
    <w:p w:rsidR="008840D8" w:rsidRPr="004A1DA1" w:rsidRDefault="008840D8" w:rsidP="008840D8">
      <w:pPr>
        <w:shd w:val="clear" w:color="auto" w:fill="FFFFFF" w:themeFill="background1"/>
        <w:spacing w:after="0" w:line="240" w:lineRule="auto"/>
        <w:ind w:firstLine="709"/>
        <w:rPr>
          <w:rFonts w:ascii="Times New Roman" w:hAnsi="Times New Roman" w:cs="Times New Roman"/>
          <w:b/>
          <w:sz w:val="24"/>
          <w:szCs w:val="24"/>
        </w:rPr>
      </w:pPr>
      <w:bookmarkStart w:id="18" w:name="_Toc437427538"/>
      <w:r w:rsidRPr="004A1DA1">
        <w:rPr>
          <w:rFonts w:ascii="Times New Roman" w:hAnsi="Times New Roman" w:cs="Times New Roman"/>
          <w:b/>
          <w:sz w:val="24"/>
          <w:szCs w:val="24"/>
        </w:rPr>
        <w:t>Атмосферный воздух</w:t>
      </w:r>
      <w:bookmarkEnd w:id="18"/>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p>
    <w:p w:rsidR="008840D8" w:rsidRPr="004A1DA1" w:rsidRDefault="008840D8" w:rsidP="008840D8">
      <w:pPr>
        <w:pStyle w:val="S0"/>
        <w:shd w:val="clear" w:color="auto" w:fill="FFFFFF" w:themeFill="background1"/>
      </w:pPr>
      <w:r w:rsidRPr="004A1DA1">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8840D8" w:rsidRPr="004A1DA1" w:rsidRDefault="008840D8" w:rsidP="008840D8">
      <w:pPr>
        <w:widowControl w:val="0"/>
        <w:shd w:val="clear" w:color="auto" w:fill="FFFFFF" w:themeFill="background1"/>
        <w:autoSpaceDE w:val="0"/>
        <w:autoSpaceDN w:val="0"/>
        <w:adjustRightInd w:val="0"/>
        <w:spacing w:after="0" w:line="240" w:lineRule="auto"/>
        <w:ind w:right="-20" w:firstLine="709"/>
        <w:jc w:val="both"/>
        <w:rPr>
          <w:rFonts w:ascii="Times New Roman" w:eastAsia="Times New Roman" w:hAnsi="Times New Roman" w:cs="Times New Roman"/>
          <w:sz w:val="24"/>
          <w:szCs w:val="24"/>
          <w:lang w:eastAsia="ar-SA"/>
        </w:rPr>
      </w:pPr>
      <w:r w:rsidRPr="004A1DA1">
        <w:rPr>
          <w:rFonts w:ascii="Times New Roman" w:eastAsia="Times New Roman" w:hAnsi="Times New Roman" w:cs="Times New Roman"/>
          <w:sz w:val="24"/>
          <w:szCs w:val="24"/>
          <w:lang w:eastAsia="ar-SA"/>
        </w:rPr>
        <w:t xml:space="preserve">В крупных городах Ханты-Мансийского автономного округа – Югра существенный </w:t>
      </w:r>
      <w:r w:rsidRPr="004A1DA1">
        <w:rPr>
          <w:rFonts w:ascii="Times New Roman" w:eastAsia="Times New Roman" w:hAnsi="Times New Roman" w:cs="Times New Roman"/>
          <w:sz w:val="24"/>
          <w:szCs w:val="24"/>
          <w:lang w:eastAsia="ar-SA"/>
        </w:rPr>
        <w:lastRenderedPageBreak/>
        <w:t>вклад в загрязнение воздушного бассейна вносит автотранспорт.  </w:t>
      </w:r>
    </w:p>
    <w:p w:rsidR="00CA6FDF" w:rsidRDefault="00CA6FDF" w:rsidP="005C1A1E">
      <w:pPr>
        <w:rPr>
          <w:rFonts w:ascii="Times New Roman" w:eastAsia="Times New Roman" w:hAnsi="Times New Roman" w:cs="Times New Roman"/>
          <w:bCs/>
          <w:color w:val="000000"/>
          <w:sz w:val="24"/>
          <w:szCs w:val="24"/>
        </w:rPr>
      </w:pPr>
    </w:p>
    <w:p w:rsidR="008840D8" w:rsidRPr="004A1DA1" w:rsidRDefault="008840D8" w:rsidP="005C1A1E">
      <w:pPr>
        <w:rPr>
          <w:rFonts w:ascii="Times New Roman" w:eastAsia="Times New Roman" w:hAnsi="Times New Roman" w:cs="Times New Roman"/>
          <w:bCs/>
          <w:color w:val="000000"/>
          <w:sz w:val="24"/>
          <w:szCs w:val="24"/>
        </w:rPr>
      </w:pPr>
      <w:r w:rsidRPr="004A1DA1">
        <w:rPr>
          <w:rFonts w:ascii="Times New Roman" w:eastAsia="Times New Roman" w:hAnsi="Times New Roman" w:cs="Times New Roman"/>
          <w:bCs/>
          <w:color w:val="000000"/>
          <w:sz w:val="24"/>
          <w:szCs w:val="24"/>
        </w:rPr>
        <w:t xml:space="preserve">Таблица </w:t>
      </w:r>
      <w:r w:rsidR="006A2561" w:rsidRPr="004A1DA1">
        <w:rPr>
          <w:rFonts w:ascii="Times New Roman" w:eastAsia="Times New Roman" w:hAnsi="Times New Roman" w:cs="Times New Roman"/>
          <w:bCs/>
          <w:color w:val="000000"/>
          <w:sz w:val="24"/>
          <w:szCs w:val="24"/>
        </w:rPr>
        <w:t>2</w:t>
      </w:r>
      <w:r w:rsidR="00B00DE8" w:rsidRPr="004A1DA1">
        <w:rPr>
          <w:rFonts w:ascii="Times New Roman" w:eastAsia="Times New Roman" w:hAnsi="Times New Roman" w:cs="Times New Roman"/>
          <w:bCs/>
          <w:color w:val="000000"/>
          <w:sz w:val="24"/>
          <w:szCs w:val="24"/>
        </w:rPr>
        <w:t>0</w:t>
      </w:r>
      <w:r w:rsidRPr="004A1DA1">
        <w:rPr>
          <w:rFonts w:ascii="Times New Roman" w:eastAsia="Times New Roman" w:hAnsi="Times New Roman" w:cs="Times New Roman"/>
          <w:bCs/>
          <w:color w:val="000000"/>
          <w:sz w:val="24"/>
          <w:szCs w:val="24"/>
        </w:rPr>
        <w:t xml:space="preserve">- Уровень загрязнения в </w:t>
      </w:r>
      <w:r w:rsidR="001B5FC3" w:rsidRPr="004A1DA1">
        <w:rPr>
          <w:rFonts w:ascii="Times New Roman" w:eastAsia="Times New Roman" w:hAnsi="Times New Roman" w:cs="Times New Roman"/>
          <w:bCs/>
          <w:color w:val="000000"/>
          <w:sz w:val="24"/>
          <w:szCs w:val="24"/>
        </w:rPr>
        <w:t>г.п. Белоярский</w:t>
      </w:r>
      <w:r w:rsidRPr="004A1DA1">
        <w:rPr>
          <w:rFonts w:ascii="Times New Roman" w:eastAsia="Times New Roman" w:hAnsi="Times New Roman" w:cs="Times New Roman"/>
          <w:bCs/>
          <w:color w:val="000000"/>
          <w:sz w:val="24"/>
          <w:szCs w:val="24"/>
        </w:rPr>
        <w:t xml:space="preserve"> 2010-2014 годы</w:t>
      </w:r>
    </w:p>
    <w:tbl>
      <w:tblPr>
        <w:tblW w:w="5000" w:type="pct"/>
        <w:tblLook w:val="04A0"/>
      </w:tblPr>
      <w:tblGrid>
        <w:gridCol w:w="2632"/>
        <w:gridCol w:w="1133"/>
        <w:gridCol w:w="1606"/>
        <w:gridCol w:w="765"/>
        <w:gridCol w:w="767"/>
        <w:gridCol w:w="768"/>
        <w:gridCol w:w="768"/>
        <w:gridCol w:w="1132"/>
      </w:tblGrid>
      <w:tr w:rsidR="00DF6BD4" w:rsidRPr="004A1DA1" w:rsidTr="001B5FC3">
        <w:trPr>
          <w:trHeight w:val="945"/>
        </w:trPr>
        <w:tc>
          <w:tcPr>
            <w:tcW w:w="13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b/>
                <w:color w:val="000000"/>
                <w:sz w:val="24"/>
                <w:szCs w:val="24"/>
              </w:rPr>
            </w:pPr>
            <w:r w:rsidRPr="004A1DA1">
              <w:rPr>
                <w:rFonts w:ascii="Times New Roman" w:eastAsia="Times New Roman" w:hAnsi="Times New Roman" w:cs="Times New Roman"/>
                <w:b/>
                <w:color w:val="000000"/>
                <w:sz w:val="24"/>
                <w:szCs w:val="24"/>
              </w:rPr>
              <w:t>Населенный пункт</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b/>
                <w:color w:val="000000"/>
                <w:sz w:val="24"/>
                <w:szCs w:val="24"/>
              </w:rPr>
            </w:pPr>
            <w:r w:rsidRPr="004A1DA1">
              <w:rPr>
                <w:rFonts w:ascii="Times New Roman" w:eastAsia="Times New Roman" w:hAnsi="Times New Roman" w:cs="Times New Roman"/>
                <w:b/>
                <w:color w:val="000000"/>
                <w:sz w:val="24"/>
                <w:szCs w:val="24"/>
              </w:rPr>
              <w:t>Тысяч жителей</w:t>
            </w:r>
          </w:p>
        </w:tc>
        <w:tc>
          <w:tcPr>
            <w:tcW w:w="830" w:type="pct"/>
            <w:tcBorders>
              <w:top w:val="single" w:sz="4" w:space="0" w:color="auto"/>
              <w:left w:val="nil"/>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b/>
                <w:color w:val="000000"/>
                <w:sz w:val="24"/>
                <w:szCs w:val="24"/>
              </w:rPr>
            </w:pPr>
            <w:r w:rsidRPr="004A1DA1">
              <w:rPr>
                <w:rFonts w:ascii="Times New Roman" w:eastAsia="Times New Roman" w:hAnsi="Times New Roman" w:cs="Times New Roman"/>
                <w:b/>
                <w:color w:val="000000"/>
                <w:sz w:val="24"/>
                <w:szCs w:val="24"/>
              </w:rPr>
              <w:t>Обеспечение постов</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b/>
                <w:color w:val="000000"/>
                <w:sz w:val="24"/>
                <w:szCs w:val="24"/>
              </w:rPr>
            </w:pPr>
            <w:r w:rsidRPr="004A1DA1">
              <w:rPr>
                <w:rFonts w:ascii="Times New Roman" w:eastAsia="Times New Roman" w:hAnsi="Times New Roman" w:cs="Times New Roman"/>
                <w:b/>
                <w:color w:val="000000"/>
                <w:sz w:val="24"/>
                <w:szCs w:val="24"/>
              </w:rPr>
              <w:t>2010</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b/>
                <w:color w:val="000000"/>
                <w:sz w:val="24"/>
                <w:szCs w:val="24"/>
              </w:rPr>
            </w:pPr>
            <w:r w:rsidRPr="004A1DA1">
              <w:rPr>
                <w:rFonts w:ascii="Times New Roman" w:eastAsia="Times New Roman" w:hAnsi="Times New Roman" w:cs="Times New Roman"/>
                <w:b/>
                <w:color w:val="000000"/>
                <w:sz w:val="24"/>
                <w:szCs w:val="24"/>
              </w:rPr>
              <w:t>2011</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b/>
                <w:color w:val="000000"/>
                <w:sz w:val="24"/>
                <w:szCs w:val="24"/>
              </w:rPr>
            </w:pPr>
            <w:r w:rsidRPr="004A1DA1">
              <w:rPr>
                <w:rFonts w:ascii="Times New Roman" w:eastAsia="Times New Roman" w:hAnsi="Times New Roman" w:cs="Times New Roman"/>
                <w:b/>
                <w:color w:val="000000"/>
                <w:sz w:val="24"/>
                <w:szCs w:val="24"/>
              </w:rPr>
              <w:t>2012</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b/>
                <w:color w:val="000000"/>
                <w:sz w:val="24"/>
                <w:szCs w:val="24"/>
              </w:rPr>
            </w:pPr>
            <w:r w:rsidRPr="004A1DA1">
              <w:rPr>
                <w:rFonts w:ascii="Times New Roman" w:eastAsia="Times New Roman" w:hAnsi="Times New Roman" w:cs="Times New Roman"/>
                <w:b/>
                <w:color w:val="000000"/>
                <w:sz w:val="24"/>
                <w:szCs w:val="24"/>
              </w:rPr>
              <w:t>2013</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b/>
                <w:color w:val="000000"/>
                <w:sz w:val="24"/>
                <w:szCs w:val="24"/>
              </w:rPr>
            </w:pPr>
            <w:r w:rsidRPr="004A1DA1">
              <w:rPr>
                <w:rFonts w:ascii="Times New Roman" w:eastAsia="Times New Roman" w:hAnsi="Times New Roman" w:cs="Times New Roman"/>
                <w:b/>
                <w:color w:val="000000"/>
                <w:sz w:val="24"/>
                <w:szCs w:val="24"/>
              </w:rPr>
              <w:t>2014</w:t>
            </w:r>
          </w:p>
        </w:tc>
      </w:tr>
      <w:tr w:rsidR="00DF6BD4" w:rsidRPr="004A1DA1" w:rsidTr="001B5FC3">
        <w:trPr>
          <w:trHeight w:val="315"/>
        </w:trPr>
        <w:tc>
          <w:tcPr>
            <w:tcW w:w="1379" w:type="pct"/>
            <w:vMerge w:val="restart"/>
            <w:tcBorders>
              <w:top w:val="nil"/>
              <w:left w:val="single" w:sz="4" w:space="0" w:color="auto"/>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both"/>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г</w:t>
            </w:r>
            <w:r w:rsidR="00A80823" w:rsidRPr="004A1DA1">
              <w:rPr>
                <w:rFonts w:ascii="Times New Roman" w:eastAsia="Times New Roman" w:hAnsi="Times New Roman" w:cs="Times New Roman"/>
                <w:color w:val="000000"/>
                <w:sz w:val="24"/>
                <w:szCs w:val="24"/>
              </w:rPr>
              <w:t>п</w:t>
            </w:r>
            <w:r w:rsidRPr="004A1DA1">
              <w:rPr>
                <w:rFonts w:ascii="Times New Roman" w:eastAsia="Times New Roman" w:hAnsi="Times New Roman" w:cs="Times New Roman"/>
                <w:color w:val="000000"/>
                <w:sz w:val="24"/>
                <w:szCs w:val="24"/>
              </w:rPr>
              <w:t>. Белоярский</w:t>
            </w:r>
          </w:p>
        </w:tc>
        <w:tc>
          <w:tcPr>
            <w:tcW w:w="577" w:type="pct"/>
            <w:vMerge w:val="restart"/>
            <w:tcBorders>
              <w:top w:val="nil"/>
              <w:left w:val="single" w:sz="4" w:space="0" w:color="auto"/>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20,2</w:t>
            </w:r>
          </w:p>
        </w:tc>
        <w:tc>
          <w:tcPr>
            <w:tcW w:w="830" w:type="pct"/>
            <w:vMerge w:val="restart"/>
            <w:tcBorders>
              <w:top w:val="nil"/>
              <w:left w:val="single" w:sz="4" w:space="0" w:color="auto"/>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ХМАО</w:t>
            </w:r>
          </w:p>
        </w:tc>
        <w:tc>
          <w:tcPr>
            <w:tcW w:w="404" w:type="pct"/>
            <w:vMerge w:val="restart"/>
            <w:tcBorders>
              <w:top w:val="nil"/>
              <w:left w:val="single" w:sz="4" w:space="0" w:color="auto"/>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14</w:t>
            </w: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15</w:t>
            </w: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22</w:t>
            </w: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12</w:t>
            </w:r>
          </w:p>
        </w:tc>
        <w:tc>
          <w:tcPr>
            <w:tcW w:w="595" w:type="pct"/>
            <w:tcBorders>
              <w:top w:val="nil"/>
              <w:left w:val="nil"/>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5 ↓</w:t>
            </w:r>
          </w:p>
        </w:tc>
      </w:tr>
      <w:tr w:rsidR="00DF6BD4" w:rsidRPr="004A1DA1" w:rsidTr="001B5FC3">
        <w:trPr>
          <w:trHeight w:val="630"/>
        </w:trPr>
        <w:tc>
          <w:tcPr>
            <w:tcW w:w="1379" w:type="pct"/>
            <w:vMerge/>
            <w:tcBorders>
              <w:top w:val="nil"/>
              <w:left w:val="single" w:sz="4" w:space="0" w:color="auto"/>
              <w:bottom w:val="single" w:sz="4" w:space="0" w:color="auto"/>
              <w:right w:val="single" w:sz="4" w:space="0" w:color="auto"/>
            </w:tcBorders>
            <w:vAlign w:val="center"/>
            <w:hideMark/>
          </w:tcPr>
          <w:p w:rsidR="00DF6BD4" w:rsidRPr="004A1DA1" w:rsidRDefault="00DF6BD4" w:rsidP="00DF6BD4">
            <w:pPr>
              <w:spacing w:after="0" w:line="240" w:lineRule="auto"/>
              <w:rPr>
                <w:rFonts w:ascii="Times New Roman" w:eastAsia="Times New Roman" w:hAnsi="Times New Roman" w:cs="Times New Roman"/>
                <w:color w:val="000000"/>
                <w:sz w:val="24"/>
                <w:szCs w:val="24"/>
              </w:rPr>
            </w:pPr>
          </w:p>
        </w:tc>
        <w:tc>
          <w:tcPr>
            <w:tcW w:w="577" w:type="pct"/>
            <w:vMerge/>
            <w:tcBorders>
              <w:top w:val="nil"/>
              <w:left w:val="single" w:sz="4" w:space="0" w:color="auto"/>
              <w:bottom w:val="single" w:sz="4" w:space="0" w:color="auto"/>
              <w:right w:val="single" w:sz="4" w:space="0" w:color="auto"/>
            </w:tcBorders>
            <w:vAlign w:val="center"/>
            <w:hideMark/>
          </w:tcPr>
          <w:p w:rsidR="00DF6BD4" w:rsidRPr="004A1DA1" w:rsidRDefault="00DF6BD4" w:rsidP="00DF6BD4">
            <w:pPr>
              <w:spacing w:after="0" w:line="240" w:lineRule="auto"/>
              <w:rPr>
                <w:rFonts w:ascii="Times New Roman" w:eastAsia="Times New Roman" w:hAnsi="Times New Roman" w:cs="Times New Roman"/>
                <w:color w:val="000000"/>
                <w:sz w:val="24"/>
                <w:szCs w:val="24"/>
              </w:rPr>
            </w:pPr>
          </w:p>
        </w:tc>
        <w:tc>
          <w:tcPr>
            <w:tcW w:w="830" w:type="pct"/>
            <w:vMerge/>
            <w:tcBorders>
              <w:top w:val="nil"/>
              <w:left w:val="single" w:sz="4" w:space="0" w:color="auto"/>
              <w:bottom w:val="single" w:sz="4" w:space="0" w:color="auto"/>
              <w:right w:val="single" w:sz="4" w:space="0" w:color="auto"/>
            </w:tcBorders>
            <w:vAlign w:val="center"/>
            <w:hideMark/>
          </w:tcPr>
          <w:p w:rsidR="00DF6BD4" w:rsidRPr="004A1DA1" w:rsidRDefault="00DF6BD4" w:rsidP="00DF6BD4">
            <w:pPr>
              <w:spacing w:after="0" w:line="240" w:lineRule="auto"/>
              <w:rPr>
                <w:rFonts w:ascii="Times New Roman" w:eastAsia="Times New Roman" w:hAnsi="Times New Roman" w:cs="Times New Roman"/>
                <w:color w:val="000000"/>
                <w:sz w:val="24"/>
                <w:szCs w:val="24"/>
              </w:rPr>
            </w:pPr>
          </w:p>
        </w:tc>
        <w:tc>
          <w:tcPr>
            <w:tcW w:w="404" w:type="pct"/>
            <w:vMerge/>
            <w:tcBorders>
              <w:top w:val="nil"/>
              <w:left w:val="single" w:sz="4" w:space="0" w:color="auto"/>
              <w:bottom w:val="single" w:sz="4" w:space="0" w:color="auto"/>
              <w:right w:val="single" w:sz="4" w:space="0" w:color="auto"/>
            </w:tcBorders>
            <w:vAlign w:val="center"/>
            <w:hideMark/>
          </w:tcPr>
          <w:p w:rsidR="00DF6BD4" w:rsidRPr="004A1DA1" w:rsidRDefault="00DF6BD4" w:rsidP="00DF6BD4">
            <w:pPr>
              <w:spacing w:after="0" w:line="240" w:lineRule="auto"/>
              <w:rPr>
                <w:rFonts w:ascii="Times New Roman" w:eastAsia="Times New Roman" w:hAnsi="Times New Roman" w:cs="Times New Roman"/>
                <w:color w:val="000000"/>
                <w:sz w:val="24"/>
                <w:szCs w:val="24"/>
              </w:rPr>
            </w:pPr>
          </w:p>
        </w:tc>
        <w:tc>
          <w:tcPr>
            <w:tcW w:w="405" w:type="pct"/>
            <w:vMerge/>
            <w:tcBorders>
              <w:top w:val="nil"/>
              <w:left w:val="single" w:sz="4" w:space="0" w:color="auto"/>
              <w:bottom w:val="single" w:sz="4" w:space="0" w:color="auto"/>
              <w:right w:val="single" w:sz="4" w:space="0" w:color="auto"/>
            </w:tcBorders>
            <w:vAlign w:val="center"/>
            <w:hideMark/>
          </w:tcPr>
          <w:p w:rsidR="00DF6BD4" w:rsidRPr="004A1DA1" w:rsidRDefault="00DF6BD4" w:rsidP="00DF6BD4">
            <w:pPr>
              <w:spacing w:after="0" w:line="240" w:lineRule="auto"/>
              <w:rPr>
                <w:rFonts w:ascii="Times New Roman" w:eastAsia="Times New Roman" w:hAnsi="Times New Roman" w:cs="Times New Roman"/>
                <w:color w:val="000000"/>
                <w:sz w:val="24"/>
                <w:szCs w:val="24"/>
              </w:rPr>
            </w:pPr>
          </w:p>
        </w:tc>
        <w:tc>
          <w:tcPr>
            <w:tcW w:w="405" w:type="pct"/>
            <w:vMerge/>
            <w:tcBorders>
              <w:top w:val="nil"/>
              <w:left w:val="single" w:sz="4" w:space="0" w:color="auto"/>
              <w:bottom w:val="single" w:sz="4" w:space="0" w:color="auto"/>
              <w:right w:val="single" w:sz="4" w:space="0" w:color="auto"/>
            </w:tcBorders>
            <w:vAlign w:val="center"/>
            <w:hideMark/>
          </w:tcPr>
          <w:p w:rsidR="00DF6BD4" w:rsidRPr="004A1DA1" w:rsidRDefault="00DF6BD4" w:rsidP="00DF6BD4">
            <w:pPr>
              <w:spacing w:after="0" w:line="240" w:lineRule="auto"/>
              <w:rPr>
                <w:rFonts w:ascii="Times New Roman" w:eastAsia="Times New Roman" w:hAnsi="Times New Roman" w:cs="Times New Roman"/>
                <w:color w:val="000000"/>
                <w:sz w:val="24"/>
                <w:szCs w:val="24"/>
              </w:rPr>
            </w:pPr>
          </w:p>
        </w:tc>
        <w:tc>
          <w:tcPr>
            <w:tcW w:w="405" w:type="pct"/>
            <w:vMerge/>
            <w:tcBorders>
              <w:top w:val="nil"/>
              <w:left w:val="single" w:sz="4" w:space="0" w:color="auto"/>
              <w:bottom w:val="single" w:sz="4" w:space="0" w:color="auto"/>
              <w:right w:val="single" w:sz="4" w:space="0" w:color="auto"/>
            </w:tcBorders>
            <w:vAlign w:val="center"/>
            <w:hideMark/>
          </w:tcPr>
          <w:p w:rsidR="00DF6BD4" w:rsidRPr="004A1DA1" w:rsidRDefault="00DF6BD4" w:rsidP="00DF6BD4">
            <w:pPr>
              <w:spacing w:after="0" w:line="240" w:lineRule="auto"/>
              <w:rPr>
                <w:rFonts w:ascii="Times New Roman" w:eastAsia="Times New Roman" w:hAnsi="Times New Roman" w:cs="Times New Roman"/>
                <w:color w:val="000000"/>
                <w:sz w:val="24"/>
                <w:szCs w:val="24"/>
              </w:rPr>
            </w:pPr>
          </w:p>
        </w:tc>
        <w:tc>
          <w:tcPr>
            <w:tcW w:w="595" w:type="pct"/>
            <w:tcBorders>
              <w:top w:val="nil"/>
              <w:left w:val="nil"/>
              <w:bottom w:val="single" w:sz="4" w:space="0" w:color="auto"/>
              <w:right w:val="single" w:sz="4" w:space="0" w:color="auto"/>
            </w:tcBorders>
            <w:shd w:val="clear" w:color="000000" w:fill="FFFFFF"/>
            <w:vAlign w:val="center"/>
            <w:hideMark/>
          </w:tcPr>
          <w:p w:rsidR="00DF6BD4" w:rsidRPr="004A1DA1" w:rsidRDefault="00DF6BD4" w:rsidP="00DF6BD4">
            <w:pPr>
              <w:spacing w:after="0" w:line="240" w:lineRule="auto"/>
              <w:jc w:val="center"/>
              <w:rPr>
                <w:rFonts w:ascii="Times New Roman" w:eastAsia="Times New Roman" w:hAnsi="Times New Roman" w:cs="Times New Roman"/>
                <w:i/>
                <w:iCs/>
                <w:color w:val="000000"/>
                <w:sz w:val="24"/>
                <w:szCs w:val="24"/>
              </w:rPr>
            </w:pPr>
            <w:r w:rsidRPr="004A1DA1">
              <w:rPr>
                <w:rFonts w:ascii="Times New Roman" w:eastAsia="Times New Roman" w:hAnsi="Times New Roman" w:cs="Times New Roman"/>
                <w:i/>
                <w:iCs/>
                <w:color w:val="000000"/>
                <w:sz w:val="24"/>
                <w:szCs w:val="24"/>
              </w:rPr>
              <w:t>(СИ&gt;10)</w:t>
            </w:r>
          </w:p>
        </w:tc>
      </w:tr>
    </w:tbl>
    <w:p w:rsidR="008840D8" w:rsidRPr="004A1DA1" w:rsidRDefault="008840D8" w:rsidP="008840D8">
      <w:pPr>
        <w:shd w:val="clear" w:color="auto" w:fill="FFFFFF" w:themeFill="background1"/>
        <w:spacing w:after="0" w:line="240" w:lineRule="auto"/>
        <w:ind w:firstLine="709"/>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 </w:t>
      </w:r>
    </w:p>
    <w:p w:rsidR="008840D8" w:rsidRPr="004A1DA1" w:rsidRDefault="008840D8" w:rsidP="008840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ar-SA"/>
        </w:rPr>
      </w:pPr>
      <w:r w:rsidRPr="004A1DA1">
        <w:rPr>
          <w:rFonts w:ascii="Times New Roman" w:eastAsia="Times New Roman" w:hAnsi="Times New Roman" w:cs="Times New Roman"/>
          <w:sz w:val="24"/>
          <w:szCs w:val="24"/>
          <w:lang w:eastAsia="ar-SA"/>
        </w:rPr>
        <w:t> В 2012 году г. Белоярский был включен в Список городов с наиболее высоким уровнем загрязнения атмосферы. В результате совместных действий уполномоченных органов автономного округа в области охраны атмосферного воздуха и крупных природопользователей</w:t>
      </w:r>
      <w:r w:rsidRPr="004A1DA1">
        <w:rPr>
          <w:rStyle w:val="a9"/>
          <w:rFonts w:ascii="Times New Roman" w:eastAsia="Times New Roman" w:hAnsi="Times New Roman" w:cs="Times New Roman"/>
          <w:sz w:val="24"/>
          <w:szCs w:val="24"/>
          <w:lang w:eastAsia="ar-SA"/>
        </w:rPr>
        <w:footnoteReference w:id="6"/>
      </w:r>
      <w:r w:rsidRPr="004A1DA1">
        <w:rPr>
          <w:rFonts w:ascii="Times New Roman" w:eastAsia="Times New Roman" w:hAnsi="Times New Roman" w:cs="Times New Roman"/>
          <w:sz w:val="24"/>
          <w:szCs w:val="24"/>
          <w:lang w:eastAsia="ar-SA"/>
        </w:rPr>
        <w:t>:</w:t>
      </w:r>
    </w:p>
    <w:p w:rsidR="008840D8" w:rsidRPr="004A1DA1" w:rsidRDefault="008840D8" w:rsidP="008840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ar-SA"/>
        </w:rPr>
      </w:pPr>
      <w:r w:rsidRPr="004A1DA1">
        <w:rPr>
          <w:rFonts w:ascii="Times New Roman" w:eastAsia="Times New Roman" w:hAnsi="Times New Roman" w:cs="Times New Roman"/>
          <w:sz w:val="24"/>
          <w:szCs w:val="24"/>
          <w:lang w:eastAsia="ar-SA"/>
        </w:rPr>
        <w:t>- проведены мероприятия по снижению выбросов оксидов азота на 18% (2011 год – 3130,4 т, 2012 год – 2563,4 т);</w:t>
      </w:r>
    </w:p>
    <w:p w:rsidR="008840D8" w:rsidRPr="004A1DA1" w:rsidRDefault="008840D8" w:rsidP="008840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ar-SA"/>
        </w:rPr>
      </w:pPr>
      <w:r w:rsidRPr="004A1DA1">
        <w:rPr>
          <w:rFonts w:ascii="Times New Roman" w:eastAsia="Times New Roman" w:hAnsi="Times New Roman" w:cs="Times New Roman"/>
          <w:sz w:val="24"/>
          <w:szCs w:val="24"/>
          <w:lang w:eastAsia="ar-SA"/>
        </w:rPr>
        <w:t>- предотвращено за счет применения технологии перекачки газа при помощи мобильных компрессорных станций 41,8 млн. м3  выбросов природного газа (в пересчете на метан 28 тыс. т.);</w:t>
      </w:r>
    </w:p>
    <w:p w:rsidR="008840D8" w:rsidRPr="004A1DA1" w:rsidRDefault="008840D8" w:rsidP="008840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ar-SA"/>
        </w:rPr>
      </w:pPr>
      <w:r w:rsidRPr="004A1DA1">
        <w:rPr>
          <w:rFonts w:ascii="Times New Roman" w:eastAsia="Times New Roman" w:hAnsi="Times New Roman" w:cs="Times New Roman"/>
          <w:sz w:val="24"/>
          <w:szCs w:val="24"/>
          <w:lang w:eastAsia="ar-SA"/>
        </w:rPr>
        <w:t xml:space="preserve">- разработан новый проект предельно-допустимых выбросов в атмосферу от основных объектов хозяйственной деятельности на территории города; </w:t>
      </w:r>
    </w:p>
    <w:p w:rsidR="008840D8" w:rsidRPr="004A1DA1" w:rsidRDefault="008840D8" w:rsidP="008840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ar-SA"/>
        </w:rPr>
      </w:pPr>
      <w:r w:rsidRPr="004A1DA1">
        <w:rPr>
          <w:rFonts w:ascii="Times New Roman" w:eastAsia="Times New Roman" w:hAnsi="Times New Roman" w:cs="Times New Roman"/>
          <w:sz w:val="24"/>
          <w:szCs w:val="24"/>
          <w:lang w:eastAsia="ar-SA"/>
        </w:rPr>
        <w:t>- снижены валовые выбросы загрязняющих веществ в городе на 15% (2012 году – 23,873 тыс.тонн, в 2013 году – 20,195 тыс.тонн).</w:t>
      </w:r>
    </w:p>
    <w:p w:rsidR="008840D8" w:rsidRPr="004A1DA1" w:rsidRDefault="008840D8" w:rsidP="008840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ar-SA"/>
        </w:rPr>
      </w:pPr>
      <w:r w:rsidRPr="004A1DA1">
        <w:rPr>
          <w:rFonts w:ascii="Times New Roman" w:eastAsia="Times New Roman" w:hAnsi="Times New Roman" w:cs="Times New Roman"/>
          <w:sz w:val="24"/>
          <w:szCs w:val="24"/>
          <w:lang w:eastAsia="ar-SA"/>
        </w:rPr>
        <w:t>По итогам мероприятий индекс загрязнения атмосферы в городе Белоярский снизился в 4,4 раза (с 22 в 2012 году до 5 в 2014 году).</w:t>
      </w:r>
    </w:p>
    <w:p w:rsidR="008840D8" w:rsidRPr="004A1DA1" w:rsidRDefault="008840D8" w:rsidP="008840D8">
      <w:pPr>
        <w:shd w:val="clear" w:color="auto" w:fill="FFFFFF" w:themeFill="background1"/>
        <w:spacing w:after="0" w:line="240" w:lineRule="auto"/>
        <w:ind w:firstLine="709"/>
        <w:rPr>
          <w:rFonts w:ascii="Times New Roman" w:eastAsia="Times New Roman" w:hAnsi="Times New Roman" w:cs="Times New Roman"/>
          <w:sz w:val="24"/>
          <w:szCs w:val="24"/>
          <w:lang w:eastAsia="ar-SA"/>
        </w:rPr>
      </w:pP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b/>
          <w:sz w:val="24"/>
          <w:szCs w:val="24"/>
        </w:rPr>
      </w:pPr>
      <w:r w:rsidRPr="004A1DA1">
        <w:rPr>
          <w:rFonts w:ascii="Times New Roman" w:hAnsi="Times New Roman" w:cs="Times New Roman"/>
          <w:b/>
          <w:sz w:val="24"/>
          <w:szCs w:val="24"/>
        </w:rPr>
        <w:t>Качество атмосферного воздуха</w:t>
      </w: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b/>
          <w:sz w:val="24"/>
          <w:szCs w:val="24"/>
        </w:rPr>
      </w:pP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 xml:space="preserve">Основными источниками выбросов загрязняющих веществ в населенных пунктах </w:t>
      </w:r>
      <w:r w:rsidR="00FB1D8D" w:rsidRPr="004A1DA1">
        <w:rPr>
          <w:rFonts w:ascii="Times New Roman" w:hAnsi="Times New Roman" w:cs="Times New Roman"/>
          <w:sz w:val="24"/>
          <w:szCs w:val="24"/>
        </w:rPr>
        <w:t xml:space="preserve">Ханты-Мансийского </w:t>
      </w:r>
      <w:r w:rsidRPr="004A1DA1">
        <w:rPr>
          <w:rFonts w:ascii="Times New Roman" w:hAnsi="Times New Roman" w:cs="Times New Roman"/>
          <w:sz w:val="24"/>
          <w:szCs w:val="24"/>
        </w:rPr>
        <w:t>автономного округа</w:t>
      </w:r>
      <w:r w:rsidR="00FB1D8D" w:rsidRPr="004A1DA1">
        <w:rPr>
          <w:rFonts w:ascii="Times New Roman" w:hAnsi="Times New Roman" w:cs="Times New Roman"/>
          <w:sz w:val="24"/>
          <w:szCs w:val="24"/>
        </w:rPr>
        <w:t xml:space="preserve"> - Югра</w:t>
      </w:r>
      <w:r w:rsidRPr="004A1DA1">
        <w:rPr>
          <w:rFonts w:ascii="Times New Roman" w:hAnsi="Times New Roman" w:cs="Times New Roman"/>
          <w:sz w:val="24"/>
          <w:szCs w:val="24"/>
        </w:rPr>
        <w:t xml:space="preserve"> являются транспорт, предприятия энергетики и нефтегазовой промышленности.</w:t>
      </w: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За 2014 год в атмосферный воздух населенных пунктов Ханты-Мансийского автономного округа-Югры от 14 182 источников выброшено 125,4 тыс. тонн загрязняющих веществ. При этом объем выбросов в городах стабильно составляет около 8% выбросов от всех стационарных источников в автономном округе. В составе выбросов преобладают умеренноопасные и малоопасные вещества – оксид углерода, углеводороды, летучие органические соединения и оксид азота – на долю которых приходится более 90%. Интенсивность выбросов от стационарных источников на душу населения наиболее существенна в городах Белоярский (0,553 т/чел.) и Сургут (0,177 т/чел.).</w:t>
      </w: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Состояние воздушного бассейна зависит от количества выбросов загрязняющих веществ и их химического состава, а также от климатических условий, определяющих перенос, рассеивание и преобразование выбрасываемых веществ. Территория городского поселения Белоярский по совокупности климатических параметров (мощности и интенсивности приземных инверсий, повторяемости застоев воздуха) характеризуется повышенным потенциалом загрязнения атмосферы.</w:t>
      </w:r>
    </w:p>
    <w:p w:rsidR="008840D8" w:rsidRPr="004A1DA1" w:rsidRDefault="008840D8" w:rsidP="001B5FC3">
      <w:pPr>
        <w:shd w:val="clear" w:color="auto" w:fill="FFFFFF" w:themeFill="background1"/>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lastRenderedPageBreak/>
        <w:t>Средняя за год концентрация формальдегида превышала предельно допустимую норму в г Ханты-Мансийске (в 1,4 раза), г. Белоярском (в 1,9 раза), пгт. Березово (1,2 раза), г. Радужном (в 1,9 раза) и г. Сургуте (в 1,2 раза).</w:t>
      </w: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В январе и декабре 2014 года при метеорологических условиях, которые способствовали накоплению примесей в приземном слое атмосферы (морозная безветренная погода), зарегистрированы случаи высокого загрязнения воздуха формальдегидом в г. Белоярском. Превышение предельно допустимой максимально-разовой концентрации составило соответственно в январе – 10,2 ПДК (0,359 мг/м</w:t>
      </w:r>
      <w:r w:rsidRPr="004A1DA1">
        <w:rPr>
          <w:rFonts w:ascii="Times New Roman" w:hAnsi="Times New Roman" w:cs="Times New Roman"/>
          <w:sz w:val="24"/>
          <w:szCs w:val="24"/>
          <w:vertAlign w:val="superscript"/>
        </w:rPr>
        <w:t>3</w:t>
      </w:r>
      <w:r w:rsidRPr="004A1DA1">
        <w:rPr>
          <w:rFonts w:ascii="Times New Roman" w:hAnsi="Times New Roman" w:cs="Times New Roman"/>
          <w:sz w:val="24"/>
          <w:szCs w:val="24"/>
        </w:rPr>
        <w:t>) и в декабре – 12,9 ПДК (0,643 мг/м</w:t>
      </w:r>
      <w:r w:rsidRPr="004A1DA1">
        <w:rPr>
          <w:rFonts w:ascii="Times New Roman" w:hAnsi="Times New Roman" w:cs="Times New Roman"/>
          <w:sz w:val="24"/>
          <w:szCs w:val="24"/>
          <w:vertAlign w:val="superscript"/>
        </w:rPr>
        <w:t>3</w:t>
      </w:r>
      <w:r w:rsidRPr="004A1DA1">
        <w:rPr>
          <w:rFonts w:ascii="Times New Roman" w:hAnsi="Times New Roman" w:cs="Times New Roman"/>
          <w:sz w:val="24"/>
          <w:szCs w:val="24"/>
        </w:rPr>
        <w:t>).</w:t>
      </w: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 xml:space="preserve">Таблица </w:t>
      </w:r>
      <w:r w:rsidR="00A80823" w:rsidRPr="004A1DA1">
        <w:rPr>
          <w:rFonts w:ascii="Times New Roman" w:hAnsi="Times New Roman" w:cs="Times New Roman"/>
          <w:sz w:val="24"/>
          <w:szCs w:val="24"/>
        </w:rPr>
        <w:t>2</w:t>
      </w:r>
      <w:r w:rsidR="00B00DE8" w:rsidRPr="004A1DA1">
        <w:rPr>
          <w:rFonts w:ascii="Times New Roman" w:hAnsi="Times New Roman" w:cs="Times New Roman"/>
          <w:sz w:val="24"/>
          <w:szCs w:val="24"/>
        </w:rPr>
        <w:t>1</w:t>
      </w:r>
      <w:r w:rsidRPr="004A1DA1">
        <w:rPr>
          <w:rFonts w:ascii="Times New Roman" w:hAnsi="Times New Roman" w:cs="Times New Roman"/>
          <w:sz w:val="24"/>
          <w:szCs w:val="24"/>
        </w:rPr>
        <w:t xml:space="preserve"> - Среднегодовые концентрации формальдегида и фенола в атмосферном воздухе населенных пунктов автономного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20"/>
      </w:tblPr>
      <w:tblGrid>
        <w:gridCol w:w="2041"/>
        <w:gridCol w:w="1108"/>
        <w:gridCol w:w="1206"/>
        <w:gridCol w:w="1334"/>
        <w:gridCol w:w="1180"/>
        <w:gridCol w:w="1206"/>
        <w:gridCol w:w="1336"/>
      </w:tblGrid>
      <w:tr w:rsidR="008840D8" w:rsidRPr="004A1DA1" w:rsidTr="001D6A38">
        <w:trPr>
          <w:trHeight w:val="20"/>
        </w:trPr>
        <w:tc>
          <w:tcPr>
            <w:tcW w:w="1084" w:type="pct"/>
            <w:vMerge w:val="restart"/>
            <w:shd w:val="clear" w:color="auto" w:fill="auto"/>
            <w:vAlign w:val="center"/>
          </w:tcPr>
          <w:p w:rsidR="008840D8" w:rsidRPr="004A1DA1" w:rsidRDefault="006A2561" w:rsidP="008840D8">
            <w:pPr>
              <w:pStyle w:val="aff7"/>
              <w:shd w:val="clear" w:color="auto" w:fill="FFFFFF" w:themeFill="background1"/>
              <w:spacing w:after="0" w:line="240" w:lineRule="auto"/>
              <w:rPr>
                <w:b/>
                <w:sz w:val="24"/>
                <w:szCs w:val="24"/>
              </w:rPr>
            </w:pPr>
            <w:r w:rsidRPr="004A1DA1">
              <w:rPr>
                <w:b/>
                <w:sz w:val="24"/>
                <w:szCs w:val="24"/>
              </w:rPr>
              <w:t>Населенный пункт</w:t>
            </w:r>
          </w:p>
        </w:tc>
        <w:tc>
          <w:tcPr>
            <w:tcW w:w="1938" w:type="pct"/>
            <w:gridSpan w:val="3"/>
            <w:shd w:val="clear" w:color="auto" w:fill="auto"/>
            <w:vAlign w:val="center"/>
          </w:tcPr>
          <w:p w:rsidR="008840D8" w:rsidRPr="004A1DA1" w:rsidRDefault="008840D8" w:rsidP="008840D8">
            <w:pPr>
              <w:pStyle w:val="aff7"/>
              <w:shd w:val="clear" w:color="auto" w:fill="FFFFFF" w:themeFill="background1"/>
              <w:spacing w:after="0" w:line="240" w:lineRule="auto"/>
              <w:rPr>
                <w:b/>
                <w:sz w:val="24"/>
                <w:szCs w:val="24"/>
              </w:rPr>
            </w:pPr>
            <w:r w:rsidRPr="004A1DA1">
              <w:rPr>
                <w:b/>
                <w:sz w:val="24"/>
                <w:szCs w:val="24"/>
              </w:rPr>
              <w:t>Формальдегид*, мг/м</w:t>
            </w:r>
            <w:r w:rsidRPr="004A1DA1">
              <w:rPr>
                <w:b/>
                <w:sz w:val="24"/>
                <w:szCs w:val="24"/>
                <w:vertAlign w:val="superscript"/>
              </w:rPr>
              <w:t>3</w:t>
            </w:r>
          </w:p>
        </w:tc>
        <w:tc>
          <w:tcPr>
            <w:tcW w:w="1978" w:type="pct"/>
            <w:gridSpan w:val="3"/>
            <w:shd w:val="clear" w:color="auto" w:fill="auto"/>
            <w:vAlign w:val="center"/>
          </w:tcPr>
          <w:p w:rsidR="008840D8" w:rsidRPr="004A1DA1" w:rsidRDefault="008840D8" w:rsidP="008840D8">
            <w:pPr>
              <w:pStyle w:val="aff7"/>
              <w:shd w:val="clear" w:color="auto" w:fill="FFFFFF" w:themeFill="background1"/>
              <w:spacing w:after="0" w:line="240" w:lineRule="auto"/>
              <w:rPr>
                <w:b/>
                <w:sz w:val="24"/>
                <w:szCs w:val="24"/>
              </w:rPr>
            </w:pPr>
            <w:r w:rsidRPr="004A1DA1">
              <w:rPr>
                <w:b/>
                <w:sz w:val="24"/>
                <w:szCs w:val="24"/>
              </w:rPr>
              <w:t>Фенол**, мг/м</w:t>
            </w:r>
            <w:r w:rsidRPr="004A1DA1">
              <w:rPr>
                <w:b/>
                <w:sz w:val="24"/>
                <w:szCs w:val="24"/>
                <w:vertAlign w:val="superscript"/>
              </w:rPr>
              <w:t>3</w:t>
            </w:r>
          </w:p>
        </w:tc>
      </w:tr>
      <w:tr w:rsidR="008840D8" w:rsidRPr="004A1DA1" w:rsidTr="001D6A38">
        <w:trPr>
          <w:trHeight w:val="20"/>
        </w:trPr>
        <w:tc>
          <w:tcPr>
            <w:tcW w:w="1084" w:type="pct"/>
            <w:vMerge/>
            <w:shd w:val="clear" w:color="auto" w:fill="auto"/>
            <w:vAlign w:val="center"/>
          </w:tcPr>
          <w:p w:rsidR="008840D8" w:rsidRPr="004A1DA1" w:rsidRDefault="008840D8" w:rsidP="008840D8">
            <w:pPr>
              <w:pStyle w:val="aff7"/>
              <w:shd w:val="clear" w:color="auto" w:fill="FFFFFF" w:themeFill="background1"/>
              <w:spacing w:after="0" w:line="240" w:lineRule="auto"/>
              <w:rPr>
                <w:b/>
                <w:sz w:val="24"/>
                <w:szCs w:val="24"/>
              </w:rPr>
            </w:pPr>
          </w:p>
        </w:tc>
        <w:tc>
          <w:tcPr>
            <w:tcW w:w="588" w:type="pct"/>
            <w:shd w:val="clear" w:color="auto" w:fill="auto"/>
            <w:vAlign w:val="center"/>
          </w:tcPr>
          <w:p w:rsidR="008840D8" w:rsidRPr="004A1DA1" w:rsidRDefault="008840D8" w:rsidP="008840D8">
            <w:pPr>
              <w:pStyle w:val="aff7"/>
              <w:shd w:val="clear" w:color="auto" w:fill="FFFFFF" w:themeFill="background1"/>
              <w:spacing w:after="0" w:line="240" w:lineRule="auto"/>
              <w:rPr>
                <w:b/>
                <w:sz w:val="24"/>
                <w:szCs w:val="24"/>
              </w:rPr>
            </w:pPr>
            <w:r w:rsidRPr="004A1DA1">
              <w:rPr>
                <w:b/>
                <w:sz w:val="24"/>
                <w:szCs w:val="24"/>
              </w:rPr>
              <w:t>2013 г.</w:t>
            </w:r>
          </w:p>
        </w:tc>
        <w:tc>
          <w:tcPr>
            <w:tcW w:w="641" w:type="pct"/>
            <w:shd w:val="clear" w:color="auto" w:fill="auto"/>
            <w:vAlign w:val="center"/>
          </w:tcPr>
          <w:p w:rsidR="008840D8" w:rsidRPr="004A1DA1" w:rsidRDefault="008840D8" w:rsidP="008840D8">
            <w:pPr>
              <w:pStyle w:val="aff7"/>
              <w:shd w:val="clear" w:color="auto" w:fill="FFFFFF" w:themeFill="background1"/>
              <w:spacing w:after="0" w:line="240" w:lineRule="auto"/>
              <w:rPr>
                <w:b/>
                <w:sz w:val="24"/>
                <w:szCs w:val="24"/>
              </w:rPr>
            </w:pPr>
            <w:r w:rsidRPr="004A1DA1">
              <w:rPr>
                <w:b/>
                <w:sz w:val="24"/>
                <w:szCs w:val="24"/>
              </w:rPr>
              <w:t>2014 г.</w:t>
            </w:r>
          </w:p>
        </w:tc>
        <w:tc>
          <w:tcPr>
            <w:tcW w:w="709" w:type="pct"/>
            <w:shd w:val="clear" w:color="auto" w:fill="auto"/>
            <w:vAlign w:val="center"/>
          </w:tcPr>
          <w:p w:rsidR="008840D8" w:rsidRPr="004A1DA1" w:rsidRDefault="008840D8" w:rsidP="008840D8">
            <w:pPr>
              <w:pStyle w:val="aff7"/>
              <w:shd w:val="clear" w:color="auto" w:fill="FFFFFF" w:themeFill="background1"/>
              <w:spacing w:after="0" w:line="240" w:lineRule="auto"/>
              <w:rPr>
                <w:b/>
                <w:sz w:val="24"/>
                <w:szCs w:val="24"/>
              </w:rPr>
            </w:pPr>
            <w:r w:rsidRPr="004A1DA1">
              <w:rPr>
                <w:b/>
                <w:sz w:val="24"/>
                <w:szCs w:val="24"/>
              </w:rPr>
              <w:t>Тенденция</w:t>
            </w:r>
          </w:p>
        </w:tc>
        <w:tc>
          <w:tcPr>
            <w:tcW w:w="627" w:type="pct"/>
            <w:shd w:val="clear" w:color="auto" w:fill="auto"/>
            <w:vAlign w:val="center"/>
          </w:tcPr>
          <w:p w:rsidR="008840D8" w:rsidRPr="004A1DA1" w:rsidRDefault="008840D8" w:rsidP="008840D8">
            <w:pPr>
              <w:pStyle w:val="aff7"/>
              <w:shd w:val="clear" w:color="auto" w:fill="FFFFFF" w:themeFill="background1"/>
              <w:spacing w:after="0" w:line="240" w:lineRule="auto"/>
              <w:rPr>
                <w:b/>
                <w:sz w:val="24"/>
                <w:szCs w:val="24"/>
              </w:rPr>
            </w:pPr>
            <w:r w:rsidRPr="004A1DA1">
              <w:rPr>
                <w:b/>
                <w:sz w:val="24"/>
                <w:szCs w:val="24"/>
              </w:rPr>
              <w:t>2013 г.</w:t>
            </w:r>
          </w:p>
        </w:tc>
        <w:tc>
          <w:tcPr>
            <w:tcW w:w="641" w:type="pct"/>
            <w:shd w:val="clear" w:color="auto" w:fill="auto"/>
            <w:vAlign w:val="center"/>
          </w:tcPr>
          <w:p w:rsidR="008840D8" w:rsidRPr="004A1DA1" w:rsidRDefault="008840D8" w:rsidP="008840D8">
            <w:pPr>
              <w:pStyle w:val="aff7"/>
              <w:shd w:val="clear" w:color="auto" w:fill="FFFFFF" w:themeFill="background1"/>
              <w:spacing w:after="0" w:line="240" w:lineRule="auto"/>
              <w:rPr>
                <w:b/>
                <w:sz w:val="24"/>
                <w:szCs w:val="24"/>
              </w:rPr>
            </w:pPr>
            <w:r w:rsidRPr="004A1DA1">
              <w:rPr>
                <w:b/>
                <w:sz w:val="24"/>
                <w:szCs w:val="24"/>
              </w:rPr>
              <w:t>2014 г.</w:t>
            </w:r>
          </w:p>
        </w:tc>
        <w:tc>
          <w:tcPr>
            <w:tcW w:w="709" w:type="pct"/>
            <w:shd w:val="clear" w:color="auto" w:fill="auto"/>
            <w:vAlign w:val="center"/>
          </w:tcPr>
          <w:p w:rsidR="008840D8" w:rsidRPr="004A1DA1" w:rsidRDefault="008840D8" w:rsidP="008840D8">
            <w:pPr>
              <w:pStyle w:val="aff7"/>
              <w:shd w:val="clear" w:color="auto" w:fill="FFFFFF" w:themeFill="background1"/>
              <w:spacing w:after="0" w:line="240" w:lineRule="auto"/>
              <w:rPr>
                <w:b/>
                <w:sz w:val="24"/>
                <w:szCs w:val="24"/>
              </w:rPr>
            </w:pPr>
            <w:r w:rsidRPr="004A1DA1">
              <w:rPr>
                <w:b/>
                <w:sz w:val="24"/>
                <w:szCs w:val="24"/>
              </w:rPr>
              <w:t>Тенденция</w:t>
            </w:r>
          </w:p>
        </w:tc>
      </w:tr>
      <w:tr w:rsidR="008840D8" w:rsidRPr="004A1DA1" w:rsidTr="001D6A38">
        <w:trPr>
          <w:trHeight w:val="20"/>
        </w:trPr>
        <w:tc>
          <w:tcPr>
            <w:tcW w:w="1084" w:type="pct"/>
            <w:shd w:val="clear" w:color="auto" w:fill="auto"/>
            <w:vAlign w:val="center"/>
          </w:tcPr>
          <w:p w:rsidR="008840D8" w:rsidRPr="004A1DA1" w:rsidRDefault="008840D8" w:rsidP="008840D8">
            <w:pPr>
              <w:pStyle w:val="aff8"/>
              <w:shd w:val="clear" w:color="auto" w:fill="FFFFFF" w:themeFill="background1"/>
              <w:spacing w:after="0" w:line="240" w:lineRule="auto"/>
              <w:rPr>
                <w:sz w:val="24"/>
                <w:szCs w:val="24"/>
              </w:rPr>
            </w:pPr>
            <w:r w:rsidRPr="004A1DA1">
              <w:rPr>
                <w:sz w:val="24"/>
                <w:szCs w:val="24"/>
              </w:rPr>
              <w:t>г. Белоярский</w:t>
            </w:r>
          </w:p>
        </w:tc>
        <w:tc>
          <w:tcPr>
            <w:tcW w:w="588" w:type="pct"/>
            <w:shd w:val="clear" w:color="auto" w:fill="auto"/>
            <w:vAlign w:val="center"/>
          </w:tcPr>
          <w:p w:rsidR="008840D8" w:rsidRPr="004A1DA1" w:rsidRDefault="008840D8" w:rsidP="008840D8">
            <w:pPr>
              <w:pStyle w:val="aff7"/>
              <w:shd w:val="clear" w:color="auto" w:fill="FFFFFF" w:themeFill="background1"/>
              <w:spacing w:after="0" w:line="240" w:lineRule="auto"/>
              <w:rPr>
                <w:sz w:val="24"/>
                <w:szCs w:val="24"/>
              </w:rPr>
            </w:pPr>
            <w:r w:rsidRPr="004A1DA1">
              <w:rPr>
                <w:sz w:val="24"/>
                <w:szCs w:val="24"/>
              </w:rPr>
              <w:t>0,0167</w:t>
            </w:r>
          </w:p>
        </w:tc>
        <w:tc>
          <w:tcPr>
            <w:tcW w:w="641" w:type="pct"/>
            <w:shd w:val="clear" w:color="auto" w:fill="auto"/>
            <w:vAlign w:val="center"/>
          </w:tcPr>
          <w:p w:rsidR="008840D8" w:rsidRPr="004A1DA1" w:rsidRDefault="008840D8" w:rsidP="008840D8">
            <w:pPr>
              <w:pStyle w:val="aff7"/>
              <w:shd w:val="clear" w:color="auto" w:fill="FFFFFF" w:themeFill="background1"/>
              <w:spacing w:after="0" w:line="240" w:lineRule="auto"/>
              <w:rPr>
                <w:sz w:val="24"/>
                <w:szCs w:val="24"/>
              </w:rPr>
            </w:pPr>
            <w:r w:rsidRPr="004A1DA1">
              <w:rPr>
                <w:sz w:val="24"/>
                <w:szCs w:val="24"/>
              </w:rPr>
              <w:t>0,0188</w:t>
            </w:r>
          </w:p>
        </w:tc>
        <w:tc>
          <w:tcPr>
            <w:tcW w:w="709" w:type="pct"/>
            <w:shd w:val="clear" w:color="auto" w:fill="auto"/>
            <w:vAlign w:val="center"/>
          </w:tcPr>
          <w:p w:rsidR="008840D8" w:rsidRPr="004A1DA1" w:rsidRDefault="008840D8" w:rsidP="008840D8">
            <w:pPr>
              <w:pStyle w:val="aff7"/>
              <w:shd w:val="clear" w:color="auto" w:fill="FFFFFF" w:themeFill="background1"/>
              <w:spacing w:after="0" w:line="240" w:lineRule="auto"/>
              <w:rPr>
                <w:sz w:val="24"/>
                <w:szCs w:val="24"/>
              </w:rPr>
            </w:pPr>
            <w:r w:rsidRPr="004A1DA1">
              <w:rPr>
                <w:sz w:val="24"/>
                <w:szCs w:val="24"/>
              </w:rPr>
              <w:t>увеличение</w:t>
            </w:r>
          </w:p>
        </w:tc>
        <w:tc>
          <w:tcPr>
            <w:tcW w:w="627" w:type="pct"/>
            <w:shd w:val="clear" w:color="auto" w:fill="auto"/>
            <w:vAlign w:val="center"/>
          </w:tcPr>
          <w:p w:rsidR="008840D8" w:rsidRPr="004A1DA1" w:rsidRDefault="008840D8" w:rsidP="008840D8">
            <w:pPr>
              <w:pStyle w:val="aff7"/>
              <w:shd w:val="clear" w:color="auto" w:fill="FFFFFF" w:themeFill="background1"/>
              <w:spacing w:after="0" w:line="240" w:lineRule="auto"/>
              <w:rPr>
                <w:sz w:val="24"/>
                <w:szCs w:val="24"/>
              </w:rPr>
            </w:pPr>
            <w:r w:rsidRPr="004A1DA1">
              <w:rPr>
                <w:sz w:val="24"/>
                <w:szCs w:val="24"/>
              </w:rPr>
              <w:t>0,0051</w:t>
            </w:r>
          </w:p>
        </w:tc>
        <w:tc>
          <w:tcPr>
            <w:tcW w:w="641" w:type="pct"/>
            <w:shd w:val="clear" w:color="auto" w:fill="auto"/>
            <w:vAlign w:val="center"/>
          </w:tcPr>
          <w:p w:rsidR="008840D8" w:rsidRPr="004A1DA1" w:rsidRDefault="008840D8" w:rsidP="008840D8">
            <w:pPr>
              <w:pStyle w:val="aff7"/>
              <w:shd w:val="clear" w:color="auto" w:fill="FFFFFF" w:themeFill="background1"/>
              <w:spacing w:after="0" w:line="240" w:lineRule="auto"/>
              <w:rPr>
                <w:sz w:val="24"/>
                <w:szCs w:val="24"/>
              </w:rPr>
            </w:pPr>
            <w:r w:rsidRPr="004A1DA1">
              <w:rPr>
                <w:sz w:val="24"/>
                <w:szCs w:val="24"/>
              </w:rPr>
              <w:t>0,0038</w:t>
            </w:r>
          </w:p>
        </w:tc>
        <w:tc>
          <w:tcPr>
            <w:tcW w:w="709" w:type="pct"/>
            <w:shd w:val="clear" w:color="auto" w:fill="auto"/>
            <w:vAlign w:val="center"/>
          </w:tcPr>
          <w:p w:rsidR="008840D8" w:rsidRPr="004A1DA1" w:rsidRDefault="008840D8" w:rsidP="008840D8">
            <w:pPr>
              <w:pStyle w:val="aff7"/>
              <w:shd w:val="clear" w:color="auto" w:fill="FFFFFF" w:themeFill="background1"/>
              <w:spacing w:after="0" w:line="240" w:lineRule="auto"/>
              <w:rPr>
                <w:sz w:val="24"/>
                <w:szCs w:val="24"/>
              </w:rPr>
            </w:pPr>
            <w:r w:rsidRPr="004A1DA1">
              <w:rPr>
                <w:sz w:val="24"/>
                <w:szCs w:val="24"/>
              </w:rPr>
              <w:t>уменьшение</w:t>
            </w:r>
          </w:p>
        </w:tc>
      </w:tr>
    </w:tbl>
    <w:p w:rsidR="008840D8" w:rsidRPr="004A1DA1" w:rsidRDefault="008840D8" w:rsidP="008840D8">
      <w:pPr>
        <w:pStyle w:val="aff6"/>
        <w:shd w:val="clear" w:color="auto" w:fill="FFFFFF" w:themeFill="background1"/>
        <w:rPr>
          <w:sz w:val="24"/>
          <w:szCs w:val="24"/>
        </w:rPr>
      </w:pPr>
      <w:r w:rsidRPr="004A1DA1">
        <w:rPr>
          <w:sz w:val="24"/>
          <w:szCs w:val="24"/>
        </w:rPr>
        <w:t>*– по формальдегиду ПДКсс = 0,01 мг/м</w:t>
      </w:r>
      <w:r w:rsidRPr="004A1DA1">
        <w:rPr>
          <w:sz w:val="24"/>
          <w:szCs w:val="24"/>
          <w:vertAlign w:val="superscript"/>
        </w:rPr>
        <w:t>3</w:t>
      </w:r>
      <w:r w:rsidRPr="004A1DA1">
        <w:rPr>
          <w:sz w:val="24"/>
          <w:szCs w:val="24"/>
        </w:rPr>
        <w:t>; **– по фенолу ПДКсс = 0,003 мг/м</w:t>
      </w:r>
      <w:r w:rsidRPr="004A1DA1">
        <w:rPr>
          <w:sz w:val="24"/>
          <w:szCs w:val="24"/>
          <w:vertAlign w:val="superscript"/>
        </w:rPr>
        <w:t>3</w:t>
      </w:r>
      <w:r w:rsidRPr="004A1DA1">
        <w:rPr>
          <w:sz w:val="24"/>
          <w:szCs w:val="24"/>
        </w:rPr>
        <w:t>.</w:t>
      </w: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Средняя за год концентрация фенола превышала предельно допустимую норму в 1,2 раза в г. Ханты-Мансийске и г. Нефтеюганске; в 1,3 раза – в г. Белоярском, пгт. Березово, г. Нижневартовске и г. Радужном. По отношению к 2013 году во всех населенных пунктах отмечено снижение загрязнения фенолом.</w:t>
      </w: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В г. Белоярский тенденция состояния атмосферного воздуха за пятилетний период – стабилизация.</w:t>
      </w: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r w:rsidRPr="004A1DA1">
        <w:rPr>
          <w:rFonts w:ascii="Times New Roman" w:hAnsi="Times New Roman" w:cs="Times New Roman"/>
          <w:sz w:val="24"/>
          <w:szCs w:val="24"/>
        </w:rPr>
        <w:t xml:space="preserve">Таблица </w:t>
      </w:r>
      <w:r w:rsidR="00A80823" w:rsidRPr="004A1DA1">
        <w:rPr>
          <w:rFonts w:ascii="Times New Roman" w:hAnsi="Times New Roman" w:cs="Times New Roman"/>
          <w:sz w:val="24"/>
          <w:szCs w:val="24"/>
        </w:rPr>
        <w:t>2</w:t>
      </w:r>
      <w:r w:rsidR="00B00DE8" w:rsidRPr="004A1DA1">
        <w:rPr>
          <w:rFonts w:ascii="Times New Roman" w:hAnsi="Times New Roman" w:cs="Times New Roman"/>
          <w:sz w:val="24"/>
          <w:szCs w:val="24"/>
        </w:rPr>
        <w:t>2</w:t>
      </w:r>
      <w:r w:rsidRPr="004A1DA1">
        <w:rPr>
          <w:rFonts w:ascii="Times New Roman" w:hAnsi="Times New Roman" w:cs="Times New Roman"/>
          <w:sz w:val="24"/>
          <w:szCs w:val="24"/>
        </w:rPr>
        <w:t>- Динамика индекса загрязнения атмосферного воздуха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20"/>
      </w:tblPr>
      <w:tblGrid>
        <w:gridCol w:w="1441"/>
        <w:gridCol w:w="1999"/>
        <w:gridCol w:w="924"/>
        <w:gridCol w:w="909"/>
        <w:gridCol w:w="911"/>
        <w:gridCol w:w="909"/>
        <w:gridCol w:w="909"/>
        <w:gridCol w:w="1409"/>
      </w:tblGrid>
      <w:tr w:rsidR="008840D8" w:rsidRPr="004A1DA1" w:rsidTr="001D6A38">
        <w:trPr>
          <w:trHeight w:val="20"/>
          <w:tblHeader/>
        </w:trPr>
        <w:tc>
          <w:tcPr>
            <w:tcW w:w="781" w:type="pct"/>
            <w:shd w:val="clear" w:color="auto" w:fill="auto"/>
          </w:tcPr>
          <w:p w:rsidR="008840D8" w:rsidRPr="004A1DA1" w:rsidRDefault="006A2561" w:rsidP="008840D8">
            <w:pPr>
              <w:pStyle w:val="aff9"/>
              <w:shd w:val="clear" w:color="auto" w:fill="FFFFFF" w:themeFill="background1"/>
              <w:spacing w:before="0" w:after="0" w:line="240" w:lineRule="auto"/>
              <w:ind w:hanging="33"/>
              <w:rPr>
                <w:b/>
                <w:sz w:val="24"/>
                <w:szCs w:val="24"/>
              </w:rPr>
            </w:pPr>
            <w:r w:rsidRPr="004A1DA1">
              <w:rPr>
                <w:b/>
                <w:sz w:val="24"/>
                <w:szCs w:val="24"/>
              </w:rPr>
              <w:t>Населенный пункт</w:t>
            </w:r>
          </w:p>
        </w:tc>
        <w:tc>
          <w:tcPr>
            <w:tcW w:w="1077" w:type="pct"/>
            <w:shd w:val="clear" w:color="auto" w:fill="auto"/>
          </w:tcPr>
          <w:p w:rsidR="008840D8" w:rsidRPr="004A1DA1" w:rsidRDefault="008840D8" w:rsidP="008840D8">
            <w:pPr>
              <w:pStyle w:val="aff9"/>
              <w:shd w:val="clear" w:color="auto" w:fill="FFFFFF" w:themeFill="background1"/>
              <w:spacing w:before="0" w:after="0" w:line="240" w:lineRule="auto"/>
              <w:ind w:hanging="33"/>
              <w:rPr>
                <w:b/>
                <w:sz w:val="24"/>
                <w:szCs w:val="24"/>
              </w:rPr>
            </w:pPr>
            <w:r w:rsidRPr="004A1DA1">
              <w:rPr>
                <w:b/>
                <w:sz w:val="24"/>
                <w:szCs w:val="24"/>
              </w:rPr>
              <w:t>Сеть наблюдений</w:t>
            </w:r>
          </w:p>
        </w:tc>
        <w:tc>
          <w:tcPr>
            <w:tcW w:w="506" w:type="pct"/>
            <w:shd w:val="clear" w:color="auto" w:fill="auto"/>
          </w:tcPr>
          <w:p w:rsidR="008840D8" w:rsidRPr="004A1DA1" w:rsidRDefault="008840D8" w:rsidP="008840D8">
            <w:pPr>
              <w:pStyle w:val="aff9"/>
              <w:shd w:val="clear" w:color="auto" w:fill="FFFFFF" w:themeFill="background1"/>
              <w:spacing w:before="0" w:after="0" w:line="240" w:lineRule="auto"/>
              <w:ind w:hanging="33"/>
              <w:rPr>
                <w:b/>
                <w:sz w:val="24"/>
                <w:szCs w:val="24"/>
              </w:rPr>
            </w:pPr>
            <w:r w:rsidRPr="004A1DA1">
              <w:rPr>
                <w:b/>
                <w:sz w:val="24"/>
                <w:szCs w:val="24"/>
              </w:rPr>
              <w:t>2010 г.</w:t>
            </w:r>
          </w:p>
        </w:tc>
        <w:tc>
          <w:tcPr>
            <w:tcW w:w="498" w:type="pct"/>
            <w:shd w:val="clear" w:color="auto" w:fill="auto"/>
          </w:tcPr>
          <w:p w:rsidR="008840D8" w:rsidRPr="004A1DA1" w:rsidRDefault="008840D8" w:rsidP="008840D8">
            <w:pPr>
              <w:pStyle w:val="aff9"/>
              <w:shd w:val="clear" w:color="auto" w:fill="FFFFFF" w:themeFill="background1"/>
              <w:spacing w:before="0" w:after="0" w:line="240" w:lineRule="auto"/>
              <w:ind w:hanging="33"/>
              <w:rPr>
                <w:b/>
                <w:sz w:val="24"/>
                <w:szCs w:val="24"/>
              </w:rPr>
            </w:pPr>
            <w:r w:rsidRPr="004A1DA1">
              <w:rPr>
                <w:b/>
                <w:sz w:val="24"/>
                <w:szCs w:val="24"/>
              </w:rPr>
              <w:t>2011 г.</w:t>
            </w:r>
          </w:p>
        </w:tc>
        <w:tc>
          <w:tcPr>
            <w:tcW w:w="499" w:type="pct"/>
            <w:shd w:val="clear" w:color="auto" w:fill="auto"/>
          </w:tcPr>
          <w:p w:rsidR="008840D8" w:rsidRPr="004A1DA1" w:rsidRDefault="008840D8" w:rsidP="008840D8">
            <w:pPr>
              <w:pStyle w:val="aff9"/>
              <w:shd w:val="clear" w:color="auto" w:fill="FFFFFF" w:themeFill="background1"/>
              <w:spacing w:before="0" w:after="0" w:line="240" w:lineRule="auto"/>
              <w:ind w:hanging="33"/>
              <w:rPr>
                <w:b/>
                <w:sz w:val="24"/>
                <w:szCs w:val="24"/>
              </w:rPr>
            </w:pPr>
            <w:r w:rsidRPr="004A1DA1">
              <w:rPr>
                <w:b/>
                <w:sz w:val="24"/>
                <w:szCs w:val="24"/>
              </w:rPr>
              <w:t>2012 г.</w:t>
            </w:r>
          </w:p>
        </w:tc>
        <w:tc>
          <w:tcPr>
            <w:tcW w:w="498" w:type="pct"/>
            <w:shd w:val="clear" w:color="auto" w:fill="auto"/>
          </w:tcPr>
          <w:p w:rsidR="008840D8" w:rsidRPr="004A1DA1" w:rsidRDefault="008840D8" w:rsidP="008840D8">
            <w:pPr>
              <w:pStyle w:val="aff9"/>
              <w:shd w:val="clear" w:color="auto" w:fill="FFFFFF" w:themeFill="background1"/>
              <w:spacing w:before="0" w:after="0" w:line="240" w:lineRule="auto"/>
              <w:ind w:hanging="33"/>
              <w:rPr>
                <w:b/>
                <w:sz w:val="24"/>
                <w:szCs w:val="24"/>
              </w:rPr>
            </w:pPr>
            <w:r w:rsidRPr="004A1DA1">
              <w:rPr>
                <w:b/>
                <w:sz w:val="24"/>
                <w:szCs w:val="24"/>
              </w:rPr>
              <w:t>2013 г.</w:t>
            </w:r>
          </w:p>
        </w:tc>
        <w:tc>
          <w:tcPr>
            <w:tcW w:w="498" w:type="pct"/>
            <w:shd w:val="clear" w:color="auto" w:fill="auto"/>
          </w:tcPr>
          <w:p w:rsidR="008840D8" w:rsidRPr="004A1DA1" w:rsidRDefault="008840D8" w:rsidP="008840D8">
            <w:pPr>
              <w:pStyle w:val="aff9"/>
              <w:shd w:val="clear" w:color="auto" w:fill="FFFFFF" w:themeFill="background1"/>
              <w:spacing w:before="0" w:after="0" w:line="240" w:lineRule="auto"/>
              <w:ind w:hanging="33"/>
              <w:rPr>
                <w:b/>
                <w:sz w:val="24"/>
                <w:szCs w:val="24"/>
              </w:rPr>
            </w:pPr>
            <w:r w:rsidRPr="004A1DA1">
              <w:rPr>
                <w:b/>
                <w:sz w:val="24"/>
                <w:szCs w:val="24"/>
              </w:rPr>
              <w:t>2014 г.</w:t>
            </w:r>
          </w:p>
        </w:tc>
        <w:tc>
          <w:tcPr>
            <w:tcW w:w="643" w:type="pct"/>
            <w:shd w:val="clear" w:color="auto" w:fill="auto"/>
          </w:tcPr>
          <w:p w:rsidR="008840D8" w:rsidRPr="004A1DA1" w:rsidRDefault="008840D8" w:rsidP="008840D8">
            <w:pPr>
              <w:pStyle w:val="aff9"/>
              <w:shd w:val="clear" w:color="auto" w:fill="FFFFFF" w:themeFill="background1"/>
              <w:spacing w:before="0" w:after="0" w:line="240" w:lineRule="auto"/>
              <w:ind w:hanging="33"/>
              <w:rPr>
                <w:b/>
                <w:sz w:val="24"/>
                <w:szCs w:val="24"/>
              </w:rPr>
            </w:pPr>
            <w:r w:rsidRPr="004A1DA1">
              <w:rPr>
                <w:b/>
                <w:sz w:val="24"/>
                <w:szCs w:val="24"/>
              </w:rPr>
              <w:t>Тенденция</w:t>
            </w:r>
          </w:p>
        </w:tc>
      </w:tr>
      <w:tr w:rsidR="008840D8" w:rsidRPr="004A1DA1" w:rsidTr="001D6A38">
        <w:trPr>
          <w:trHeight w:val="20"/>
        </w:trPr>
        <w:tc>
          <w:tcPr>
            <w:tcW w:w="781" w:type="pct"/>
            <w:vMerge w:val="restart"/>
            <w:shd w:val="clear" w:color="auto" w:fill="auto"/>
            <w:vAlign w:val="center"/>
          </w:tcPr>
          <w:p w:rsidR="008840D8" w:rsidRPr="004A1DA1" w:rsidRDefault="008840D8" w:rsidP="008840D8">
            <w:pPr>
              <w:pStyle w:val="affa"/>
              <w:shd w:val="clear" w:color="auto" w:fill="FFFFFF" w:themeFill="background1"/>
              <w:spacing w:before="0" w:after="0" w:line="240" w:lineRule="auto"/>
              <w:ind w:hanging="33"/>
              <w:rPr>
                <w:sz w:val="24"/>
                <w:szCs w:val="24"/>
              </w:rPr>
            </w:pPr>
            <w:r w:rsidRPr="004A1DA1">
              <w:rPr>
                <w:sz w:val="24"/>
                <w:szCs w:val="24"/>
              </w:rPr>
              <w:t>г. Белоярский</w:t>
            </w:r>
          </w:p>
        </w:tc>
        <w:tc>
          <w:tcPr>
            <w:tcW w:w="1077" w:type="pct"/>
            <w:vMerge w:val="restart"/>
            <w:shd w:val="clear" w:color="auto" w:fill="auto"/>
            <w:vAlign w:val="center"/>
          </w:tcPr>
          <w:p w:rsidR="008840D8" w:rsidRPr="004A1DA1" w:rsidRDefault="008840D8" w:rsidP="008840D8">
            <w:pPr>
              <w:pStyle w:val="affa"/>
              <w:shd w:val="clear" w:color="auto" w:fill="FFFFFF" w:themeFill="background1"/>
              <w:spacing w:before="0" w:after="0" w:line="240" w:lineRule="auto"/>
              <w:ind w:hanging="33"/>
              <w:rPr>
                <w:sz w:val="24"/>
                <w:szCs w:val="24"/>
              </w:rPr>
            </w:pPr>
            <w:r w:rsidRPr="004A1DA1">
              <w:rPr>
                <w:sz w:val="24"/>
                <w:szCs w:val="24"/>
              </w:rPr>
              <w:t>территориальная</w:t>
            </w:r>
          </w:p>
        </w:tc>
        <w:tc>
          <w:tcPr>
            <w:tcW w:w="506" w:type="pc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z w:val="24"/>
                <w:szCs w:val="24"/>
              </w:rPr>
            </w:pPr>
            <w:r w:rsidRPr="004A1DA1">
              <w:rPr>
                <w:sz w:val="24"/>
                <w:szCs w:val="24"/>
              </w:rPr>
              <w:t>5</w:t>
            </w:r>
          </w:p>
        </w:tc>
        <w:tc>
          <w:tcPr>
            <w:tcW w:w="498" w:type="pc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z w:val="24"/>
                <w:szCs w:val="24"/>
              </w:rPr>
            </w:pPr>
            <w:r w:rsidRPr="004A1DA1">
              <w:rPr>
                <w:sz w:val="24"/>
                <w:szCs w:val="24"/>
              </w:rPr>
              <w:t>6</w:t>
            </w:r>
          </w:p>
        </w:tc>
        <w:tc>
          <w:tcPr>
            <w:tcW w:w="499" w:type="pc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z w:val="24"/>
                <w:szCs w:val="24"/>
              </w:rPr>
            </w:pPr>
            <w:r w:rsidRPr="004A1DA1">
              <w:rPr>
                <w:sz w:val="24"/>
                <w:szCs w:val="24"/>
              </w:rPr>
              <w:t>6</w:t>
            </w:r>
          </w:p>
        </w:tc>
        <w:tc>
          <w:tcPr>
            <w:tcW w:w="498" w:type="pc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z w:val="24"/>
                <w:szCs w:val="24"/>
              </w:rPr>
            </w:pPr>
            <w:r w:rsidRPr="004A1DA1">
              <w:rPr>
                <w:sz w:val="24"/>
                <w:szCs w:val="24"/>
              </w:rPr>
              <w:t>5</w:t>
            </w:r>
          </w:p>
        </w:tc>
        <w:tc>
          <w:tcPr>
            <w:tcW w:w="498" w:type="pc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z w:val="24"/>
                <w:szCs w:val="24"/>
              </w:rPr>
            </w:pPr>
            <w:r w:rsidRPr="004A1DA1">
              <w:rPr>
                <w:sz w:val="24"/>
                <w:szCs w:val="24"/>
              </w:rPr>
              <w:t>5</w:t>
            </w:r>
          </w:p>
        </w:tc>
        <w:tc>
          <w:tcPr>
            <w:tcW w:w="643" w:type="pct"/>
            <w:vMerge w:val="restar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z w:val="24"/>
                <w:szCs w:val="24"/>
              </w:rPr>
            </w:pPr>
            <w:r w:rsidRPr="004A1DA1">
              <w:rPr>
                <w:sz w:val="24"/>
                <w:szCs w:val="24"/>
              </w:rPr>
              <w:t>стабилизация</w:t>
            </w:r>
          </w:p>
        </w:tc>
      </w:tr>
      <w:tr w:rsidR="008840D8" w:rsidRPr="004A1DA1" w:rsidTr="001D6A38">
        <w:trPr>
          <w:trHeight w:val="20"/>
        </w:trPr>
        <w:tc>
          <w:tcPr>
            <w:tcW w:w="781" w:type="pct"/>
            <w:vMerge/>
            <w:shd w:val="clear" w:color="auto" w:fill="auto"/>
            <w:vAlign w:val="center"/>
          </w:tcPr>
          <w:p w:rsidR="008840D8" w:rsidRPr="004A1DA1" w:rsidRDefault="008840D8" w:rsidP="008840D8">
            <w:pPr>
              <w:pStyle w:val="affa"/>
              <w:shd w:val="clear" w:color="auto" w:fill="FFFFFF" w:themeFill="background1"/>
              <w:spacing w:before="0" w:after="0" w:line="240" w:lineRule="auto"/>
              <w:ind w:hanging="33"/>
              <w:rPr>
                <w:sz w:val="24"/>
                <w:szCs w:val="24"/>
              </w:rPr>
            </w:pPr>
          </w:p>
        </w:tc>
        <w:tc>
          <w:tcPr>
            <w:tcW w:w="1077" w:type="pct"/>
            <w:vMerge/>
            <w:shd w:val="clear" w:color="auto" w:fill="auto"/>
            <w:vAlign w:val="center"/>
          </w:tcPr>
          <w:p w:rsidR="008840D8" w:rsidRPr="004A1DA1" w:rsidRDefault="008840D8" w:rsidP="008840D8">
            <w:pPr>
              <w:pStyle w:val="affa"/>
              <w:shd w:val="clear" w:color="auto" w:fill="FFFFFF" w:themeFill="background1"/>
              <w:spacing w:before="0" w:after="0" w:line="240" w:lineRule="auto"/>
              <w:ind w:hanging="33"/>
              <w:rPr>
                <w:sz w:val="24"/>
                <w:szCs w:val="24"/>
              </w:rPr>
            </w:pPr>
          </w:p>
        </w:tc>
        <w:tc>
          <w:tcPr>
            <w:tcW w:w="506" w:type="pc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pacing w:val="6"/>
                <w:sz w:val="24"/>
                <w:szCs w:val="24"/>
              </w:rPr>
            </w:pPr>
            <w:r w:rsidRPr="004A1DA1">
              <w:rPr>
                <w:spacing w:val="6"/>
                <w:sz w:val="24"/>
                <w:szCs w:val="24"/>
              </w:rPr>
              <w:t>повыш.</w:t>
            </w:r>
          </w:p>
        </w:tc>
        <w:tc>
          <w:tcPr>
            <w:tcW w:w="498" w:type="pc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pacing w:val="6"/>
                <w:sz w:val="24"/>
                <w:szCs w:val="24"/>
              </w:rPr>
            </w:pPr>
            <w:r w:rsidRPr="004A1DA1">
              <w:rPr>
                <w:spacing w:val="6"/>
                <w:sz w:val="24"/>
                <w:szCs w:val="24"/>
              </w:rPr>
              <w:t>повыш.</w:t>
            </w:r>
          </w:p>
        </w:tc>
        <w:tc>
          <w:tcPr>
            <w:tcW w:w="499" w:type="pc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pacing w:val="6"/>
                <w:sz w:val="24"/>
                <w:szCs w:val="24"/>
              </w:rPr>
            </w:pPr>
            <w:r w:rsidRPr="004A1DA1">
              <w:rPr>
                <w:spacing w:val="6"/>
                <w:sz w:val="24"/>
                <w:szCs w:val="24"/>
              </w:rPr>
              <w:t>повыш.</w:t>
            </w:r>
          </w:p>
        </w:tc>
        <w:tc>
          <w:tcPr>
            <w:tcW w:w="498" w:type="pc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pacing w:val="6"/>
                <w:sz w:val="24"/>
                <w:szCs w:val="24"/>
              </w:rPr>
            </w:pPr>
            <w:r w:rsidRPr="004A1DA1">
              <w:rPr>
                <w:spacing w:val="6"/>
                <w:sz w:val="24"/>
                <w:szCs w:val="24"/>
              </w:rPr>
              <w:t>повыш.</w:t>
            </w:r>
          </w:p>
        </w:tc>
        <w:tc>
          <w:tcPr>
            <w:tcW w:w="498" w:type="pct"/>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pacing w:val="6"/>
                <w:sz w:val="24"/>
                <w:szCs w:val="24"/>
              </w:rPr>
            </w:pPr>
            <w:r w:rsidRPr="004A1DA1">
              <w:rPr>
                <w:spacing w:val="6"/>
                <w:sz w:val="24"/>
                <w:szCs w:val="24"/>
              </w:rPr>
              <w:t>повыш.</w:t>
            </w:r>
          </w:p>
        </w:tc>
        <w:tc>
          <w:tcPr>
            <w:tcW w:w="643" w:type="pct"/>
            <w:vMerge/>
            <w:shd w:val="clear" w:color="auto" w:fill="auto"/>
            <w:vAlign w:val="center"/>
          </w:tcPr>
          <w:p w:rsidR="008840D8" w:rsidRPr="004A1DA1" w:rsidRDefault="008840D8" w:rsidP="008840D8">
            <w:pPr>
              <w:pStyle w:val="aff9"/>
              <w:shd w:val="clear" w:color="auto" w:fill="FFFFFF" w:themeFill="background1"/>
              <w:spacing w:before="0" w:after="0" w:line="240" w:lineRule="auto"/>
              <w:ind w:hanging="33"/>
              <w:rPr>
                <w:sz w:val="24"/>
                <w:szCs w:val="24"/>
              </w:rPr>
            </w:pPr>
          </w:p>
        </w:tc>
      </w:tr>
      <w:tr w:rsidR="008840D8" w:rsidRPr="004A1DA1" w:rsidTr="001D6A38">
        <w:trPr>
          <w:trHeight w:val="20"/>
        </w:trPr>
        <w:tc>
          <w:tcPr>
            <w:tcW w:w="781" w:type="pct"/>
            <w:vMerge/>
            <w:shd w:val="clear" w:color="auto" w:fill="auto"/>
            <w:vAlign w:val="center"/>
          </w:tcPr>
          <w:p w:rsidR="008840D8" w:rsidRPr="004A1DA1" w:rsidRDefault="008840D8" w:rsidP="008840D8">
            <w:pPr>
              <w:pStyle w:val="aff9"/>
              <w:shd w:val="clear" w:color="auto" w:fill="FFFFFF" w:themeFill="background1"/>
              <w:spacing w:before="0" w:after="0" w:line="240" w:lineRule="auto"/>
              <w:ind w:firstLine="709"/>
              <w:rPr>
                <w:sz w:val="24"/>
                <w:szCs w:val="24"/>
              </w:rPr>
            </w:pPr>
          </w:p>
        </w:tc>
        <w:tc>
          <w:tcPr>
            <w:tcW w:w="1077" w:type="pct"/>
            <w:vMerge/>
            <w:shd w:val="clear" w:color="auto" w:fill="auto"/>
          </w:tcPr>
          <w:p w:rsidR="008840D8" w:rsidRPr="004A1DA1" w:rsidRDefault="008840D8" w:rsidP="008840D8">
            <w:pPr>
              <w:pStyle w:val="aff9"/>
              <w:shd w:val="clear" w:color="auto" w:fill="FFFFFF" w:themeFill="background1"/>
              <w:spacing w:before="0" w:after="0" w:line="240" w:lineRule="auto"/>
              <w:ind w:firstLine="709"/>
              <w:rPr>
                <w:sz w:val="24"/>
                <w:szCs w:val="24"/>
              </w:rPr>
            </w:pPr>
          </w:p>
        </w:tc>
        <w:tc>
          <w:tcPr>
            <w:tcW w:w="506" w:type="pct"/>
            <w:shd w:val="clear" w:color="auto" w:fill="auto"/>
            <w:vAlign w:val="center"/>
          </w:tcPr>
          <w:p w:rsidR="008840D8" w:rsidRPr="004A1DA1" w:rsidRDefault="008840D8" w:rsidP="008840D8">
            <w:pPr>
              <w:pStyle w:val="aff9"/>
              <w:shd w:val="clear" w:color="auto" w:fill="FFFFFF" w:themeFill="background1"/>
              <w:spacing w:before="0" w:after="0" w:line="240" w:lineRule="auto"/>
              <w:rPr>
                <w:spacing w:val="6"/>
                <w:sz w:val="24"/>
                <w:szCs w:val="24"/>
              </w:rPr>
            </w:pPr>
            <w:r w:rsidRPr="004A1DA1">
              <w:rPr>
                <w:spacing w:val="6"/>
                <w:sz w:val="24"/>
                <w:szCs w:val="24"/>
              </w:rPr>
              <w:t>низкое</w:t>
            </w:r>
          </w:p>
        </w:tc>
        <w:tc>
          <w:tcPr>
            <w:tcW w:w="498" w:type="pct"/>
            <w:shd w:val="clear" w:color="auto" w:fill="auto"/>
            <w:vAlign w:val="center"/>
          </w:tcPr>
          <w:p w:rsidR="008840D8" w:rsidRPr="004A1DA1" w:rsidRDefault="008840D8" w:rsidP="008840D8">
            <w:pPr>
              <w:pStyle w:val="aff9"/>
              <w:shd w:val="clear" w:color="auto" w:fill="FFFFFF" w:themeFill="background1"/>
              <w:spacing w:before="0" w:after="0" w:line="240" w:lineRule="auto"/>
              <w:rPr>
                <w:spacing w:val="6"/>
                <w:sz w:val="24"/>
                <w:szCs w:val="24"/>
              </w:rPr>
            </w:pPr>
            <w:r w:rsidRPr="004A1DA1">
              <w:rPr>
                <w:spacing w:val="6"/>
                <w:sz w:val="24"/>
                <w:szCs w:val="24"/>
              </w:rPr>
              <w:t>низкое</w:t>
            </w:r>
          </w:p>
        </w:tc>
        <w:tc>
          <w:tcPr>
            <w:tcW w:w="499" w:type="pct"/>
            <w:shd w:val="clear" w:color="auto" w:fill="auto"/>
            <w:vAlign w:val="center"/>
          </w:tcPr>
          <w:p w:rsidR="008840D8" w:rsidRPr="004A1DA1" w:rsidRDefault="008840D8" w:rsidP="008840D8">
            <w:pPr>
              <w:pStyle w:val="aff9"/>
              <w:shd w:val="clear" w:color="auto" w:fill="FFFFFF" w:themeFill="background1"/>
              <w:spacing w:before="0" w:after="0" w:line="240" w:lineRule="auto"/>
              <w:rPr>
                <w:spacing w:val="6"/>
                <w:sz w:val="24"/>
                <w:szCs w:val="24"/>
              </w:rPr>
            </w:pPr>
            <w:r w:rsidRPr="004A1DA1">
              <w:rPr>
                <w:spacing w:val="6"/>
                <w:sz w:val="24"/>
                <w:szCs w:val="24"/>
              </w:rPr>
              <w:t>низкое</w:t>
            </w:r>
          </w:p>
        </w:tc>
        <w:tc>
          <w:tcPr>
            <w:tcW w:w="498" w:type="pct"/>
            <w:shd w:val="clear" w:color="auto" w:fill="auto"/>
            <w:vAlign w:val="center"/>
          </w:tcPr>
          <w:p w:rsidR="008840D8" w:rsidRPr="004A1DA1" w:rsidRDefault="008840D8" w:rsidP="008840D8">
            <w:pPr>
              <w:pStyle w:val="aff9"/>
              <w:shd w:val="clear" w:color="auto" w:fill="FFFFFF" w:themeFill="background1"/>
              <w:spacing w:before="0" w:after="0" w:line="240" w:lineRule="auto"/>
              <w:rPr>
                <w:spacing w:val="6"/>
                <w:sz w:val="24"/>
                <w:szCs w:val="24"/>
              </w:rPr>
            </w:pPr>
            <w:r w:rsidRPr="004A1DA1">
              <w:rPr>
                <w:spacing w:val="6"/>
                <w:sz w:val="24"/>
                <w:szCs w:val="24"/>
              </w:rPr>
              <w:t>низкое</w:t>
            </w:r>
          </w:p>
        </w:tc>
        <w:tc>
          <w:tcPr>
            <w:tcW w:w="498" w:type="pct"/>
            <w:shd w:val="clear" w:color="auto" w:fill="auto"/>
            <w:vAlign w:val="center"/>
          </w:tcPr>
          <w:p w:rsidR="008840D8" w:rsidRPr="004A1DA1" w:rsidRDefault="008840D8" w:rsidP="008840D8">
            <w:pPr>
              <w:pStyle w:val="aff9"/>
              <w:shd w:val="clear" w:color="auto" w:fill="FFFFFF" w:themeFill="background1"/>
              <w:spacing w:before="0" w:after="0" w:line="240" w:lineRule="auto"/>
              <w:rPr>
                <w:spacing w:val="6"/>
                <w:sz w:val="24"/>
                <w:szCs w:val="24"/>
              </w:rPr>
            </w:pPr>
            <w:r w:rsidRPr="004A1DA1">
              <w:rPr>
                <w:spacing w:val="6"/>
                <w:sz w:val="24"/>
                <w:szCs w:val="24"/>
              </w:rPr>
              <w:t>низкое</w:t>
            </w:r>
          </w:p>
        </w:tc>
        <w:tc>
          <w:tcPr>
            <w:tcW w:w="643" w:type="pct"/>
            <w:vMerge/>
            <w:shd w:val="clear" w:color="auto" w:fill="auto"/>
          </w:tcPr>
          <w:p w:rsidR="008840D8" w:rsidRPr="004A1DA1" w:rsidRDefault="008840D8" w:rsidP="008840D8">
            <w:pPr>
              <w:pStyle w:val="aff9"/>
              <w:shd w:val="clear" w:color="auto" w:fill="FFFFFF" w:themeFill="background1"/>
              <w:spacing w:before="0" w:after="0" w:line="240" w:lineRule="auto"/>
              <w:ind w:firstLine="709"/>
              <w:rPr>
                <w:sz w:val="24"/>
                <w:szCs w:val="24"/>
              </w:rPr>
            </w:pPr>
          </w:p>
        </w:tc>
      </w:tr>
    </w:tbl>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sz w:val="24"/>
          <w:szCs w:val="24"/>
        </w:rPr>
      </w:pPr>
    </w:p>
    <w:p w:rsidR="008840D8" w:rsidRPr="004A1DA1" w:rsidRDefault="008840D8" w:rsidP="008840D8">
      <w:pPr>
        <w:shd w:val="clear" w:color="auto" w:fill="FFFFFF" w:themeFill="background1"/>
        <w:spacing w:after="0" w:line="240" w:lineRule="auto"/>
        <w:ind w:firstLine="709"/>
        <w:jc w:val="both"/>
        <w:rPr>
          <w:rFonts w:ascii="Times New Roman" w:hAnsi="Times New Roman" w:cs="Times New Roman"/>
          <w:b/>
          <w:sz w:val="24"/>
          <w:szCs w:val="24"/>
        </w:rPr>
      </w:pPr>
      <w:bookmarkStart w:id="19" w:name="_Toc437427539"/>
      <w:r w:rsidRPr="004A1DA1">
        <w:rPr>
          <w:rFonts w:ascii="Times New Roman" w:hAnsi="Times New Roman" w:cs="Times New Roman"/>
          <w:b/>
          <w:sz w:val="24"/>
          <w:szCs w:val="24"/>
        </w:rPr>
        <w:t>Водные объекты</w:t>
      </w:r>
      <w:bookmarkEnd w:id="19"/>
    </w:p>
    <w:p w:rsidR="008840D8" w:rsidRPr="004A1DA1" w:rsidRDefault="008840D8" w:rsidP="008840D8">
      <w:pPr>
        <w:shd w:val="clear" w:color="auto" w:fill="FFFFFF" w:themeFill="background1"/>
        <w:spacing w:after="0" w:line="240" w:lineRule="auto"/>
        <w:ind w:firstLine="709"/>
        <w:rPr>
          <w:rFonts w:ascii="Times New Roman" w:hAnsi="Times New Roman" w:cs="Times New Roman"/>
          <w:sz w:val="24"/>
          <w:szCs w:val="24"/>
          <w:lang w:eastAsia="ar-SA"/>
        </w:rPr>
      </w:pPr>
    </w:p>
    <w:p w:rsidR="008840D8" w:rsidRPr="004A1DA1" w:rsidRDefault="008840D8" w:rsidP="008840D8">
      <w:pPr>
        <w:pStyle w:val="S0"/>
        <w:shd w:val="clear" w:color="auto" w:fill="FFFFFF" w:themeFill="background1"/>
      </w:pPr>
      <w:r w:rsidRPr="004A1DA1">
        <w:t>Загрязнение поверхностных вод происходит за счет сброса хозяйственно-бытовых стоков и смыва поверхностных стоков с территорий города и производственных площадок.</w:t>
      </w:r>
    </w:p>
    <w:p w:rsidR="008840D8" w:rsidRPr="004A1DA1" w:rsidRDefault="008840D8" w:rsidP="008840D8">
      <w:pPr>
        <w:pStyle w:val="S0"/>
        <w:shd w:val="clear" w:color="auto" w:fill="FFFFFF" w:themeFill="background1"/>
      </w:pPr>
      <w:r w:rsidRPr="004A1DA1">
        <w:t xml:space="preserve">По данным Доклада об экологической ситуации в Ханты-Мансийском автономном округе-Югре, представленным Департаментом экологии в 2014 году, результаты наблюдений за состоянием поверхностных вод на </w:t>
      </w:r>
      <w:r w:rsidRPr="004A1DA1">
        <w:rPr>
          <w:shd w:val="clear" w:color="auto" w:fill="FFFFFF" w:themeFill="background1"/>
        </w:rPr>
        <w:t>территории городского поселения свидетельствуют о наметившейся устойчивой тенденции к стабилизации (таблица 2</w:t>
      </w:r>
      <w:r w:rsidR="000D1667" w:rsidRPr="004A1DA1">
        <w:rPr>
          <w:shd w:val="clear" w:color="auto" w:fill="FFFFFF" w:themeFill="background1"/>
        </w:rPr>
        <w:t>4</w:t>
      </w:r>
      <w:r w:rsidRPr="004A1DA1">
        <w:rPr>
          <w:shd w:val="clear" w:color="auto" w:fill="FFFFFF" w:themeFill="background1"/>
        </w:rPr>
        <w:t>). Качество воды реки Казым в створах г. Белоярский остается на прежнем</w:t>
      </w:r>
      <w:r w:rsidRPr="004A1DA1">
        <w:t xml:space="preserve"> уровне – «загрязненная». Характерными загрязняющими веществами являются соединения железа и меди,  и  трудноокисляемые  органические  вещества  (по  ХПК).  Наблюдалась устойчивая загрязненность азотом нитритным, нефтепродуктами. Критическим показателем загрязненности воды в створах г. Белоярского отсутствуют. Случаи высокого загрязнения и экстремально-высокого загрязнения не зарегистрированы.</w:t>
      </w:r>
    </w:p>
    <w:p w:rsidR="00D04B98" w:rsidRDefault="00D04B98" w:rsidP="008840D8">
      <w:pPr>
        <w:pStyle w:val="S0"/>
        <w:shd w:val="clear" w:color="auto" w:fill="FFFFFF" w:themeFill="background1"/>
      </w:pPr>
    </w:p>
    <w:p w:rsidR="008840D8" w:rsidRPr="004A1DA1" w:rsidRDefault="008840D8" w:rsidP="008840D8">
      <w:pPr>
        <w:pStyle w:val="S0"/>
        <w:shd w:val="clear" w:color="auto" w:fill="FFFFFF" w:themeFill="background1"/>
      </w:pPr>
      <w:r w:rsidRPr="004A1DA1">
        <w:t xml:space="preserve">Таблица </w:t>
      </w:r>
      <w:r w:rsidR="00A80823" w:rsidRPr="004A1DA1">
        <w:t>2</w:t>
      </w:r>
      <w:r w:rsidR="00B00DE8" w:rsidRPr="004A1DA1">
        <w:t>3</w:t>
      </w:r>
      <w:r w:rsidRPr="004A1DA1">
        <w:t xml:space="preserve"> - Качество поверхностных вод на основных водных объектах Ханты</w:t>
      </w:r>
      <w:r w:rsidRPr="004A1DA1">
        <w:noBreakHyphen/>
        <w:t>Мансийского автономного округа – Югры за 2014 год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2"/>
        <w:gridCol w:w="5659"/>
        <w:gridCol w:w="886"/>
        <w:gridCol w:w="780"/>
        <w:gridCol w:w="1752"/>
      </w:tblGrid>
      <w:tr w:rsidR="008840D8" w:rsidRPr="004A1DA1" w:rsidTr="00D82927">
        <w:trPr>
          <w:trHeight w:val="20"/>
          <w:jc w:val="center"/>
        </w:trPr>
        <w:tc>
          <w:tcPr>
            <w:tcW w:w="562" w:type="dxa"/>
            <w:vMerge w:val="restart"/>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 п/п</w:t>
            </w:r>
          </w:p>
        </w:tc>
        <w:tc>
          <w:tcPr>
            <w:tcW w:w="5659" w:type="dxa"/>
            <w:vMerge w:val="restart"/>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Водный объект, пункт, створ</w:t>
            </w:r>
          </w:p>
        </w:tc>
        <w:tc>
          <w:tcPr>
            <w:tcW w:w="3418" w:type="dxa"/>
            <w:gridSpan w:val="3"/>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Качество воды</w:t>
            </w:r>
          </w:p>
        </w:tc>
      </w:tr>
      <w:tr w:rsidR="008840D8" w:rsidRPr="004A1DA1" w:rsidTr="00D82927">
        <w:trPr>
          <w:trHeight w:val="20"/>
          <w:jc w:val="center"/>
        </w:trPr>
        <w:tc>
          <w:tcPr>
            <w:tcW w:w="562" w:type="dxa"/>
            <w:vMerge/>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p>
        </w:tc>
        <w:tc>
          <w:tcPr>
            <w:tcW w:w="5659" w:type="dxa"/>
            <w:vMerge/>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p>
        </w:tc>
        <w:tc>
          <w:tcPr>
            <w:tcW w:w="886" w:type="dxa"/>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УКИЗВ</w:t>
            </w:r>
          </w:p>
        </w:tc>
        <w:tc>
          <w:tcPr>
            <w:tcW w:w="780" w:type="dxa"/>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класс, разряд</w:t>
            </w:r>
          </w:p>
        </w:tc>
        <w:tc>
          <w:tcPr>
            <w:tcW w:w="1752" w:type="dxa"/>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характеристика состояния загрязненности</w:t>
            </w:r>
          </w:p>
        </w:tc>
      </w:tr>
      <w:tr w:rsidR="008840D8" w:rsidRPr="004A1DA1" w:rsidTr="00D82927">
        <w:trPr>
          <w:trHeight w:val="20"/>
          <w:jc w:val="center"/>
        </w:trPr>
        <w:tc>
          <w:tcPr>
            <w:tcW w:w="562" w:type="dxa"/>
            <w:shd w:val="clear" w:color="auto" w:fill="auto"/>
            <w:vAlign w:val="center"/>
          </w:tcPr>
          <w:p w:rsidR="008840D8" w:rsidRPr="004A1DA1" w:rsidRDefault="008840D8" w:rsidP="00165771">
            <w:pPr>
              <w:pStyle w:val="aff7"/>
              <w:numPr>
                <w:ilvl w:val="0"/>
                <w:numId w:val="4"/>
              </w:numPr>
              <w:shd w:val="clear" w:color="auto" w:fill="FFFFFF" w:themeFill="background1"/>
              <w:spacing w:before="0" w:after="0" w:line="240" w:lineRule="auto"/>
              <w:rPr>
                <w:sz w:val="24"/>
                <w:szCs w:val="24"/>
              </w:rPr>
            </w:pPr>
          </w:p>
        </w:tc>
        <w:tc>
          <w:tcPr>
            <w:tcW w:w="5659" w:type="dxa"/>
            <w:shd w:val="clear" w:color="auto" w:fill="auto"/>
            <w:vAlign w:val="center"/>
          </w:tcPr>
          <w:p w:rsidR="008840D8" w:rsidRPr="004A1DA1" w:rsidRDefault="008840D8" w:rsidP="008840D8">
            <w:pPr>
              <w:pStyle w:val="aff8"/>
              <w:shd w:val="clear" w:color="auto" w:fill="FFFFFF" w:themeFill="background1"/>
              <w:spacing w:before="0" w:after="0" w:line="240" w:lineRule="auto"/>
              <w:rPr>
                <w:sz w:val="24"/>
                <w:szCs w:val="24"/>
              </w:rPr>
            </w:pPr>
            <w:r w:rsidRPr="004A1DA1">
              <w:rPr>
                <w:sz w:val="24"/>
                <w:szCs w:val="24"/>
              </w:rPr>
              <w:t>р. Казым – г. Белоярский, в промзоне г. Белоярского</w:t>
            </w:r>
          </w:p>
        </w:tc>
        <w:tc>
          <w:tcPr>
            <w:tcW w:w="886" w:type="dxa"/>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4,25</w:t>
            </w:r>
          </w:p>
        </w:tc>
        <w:tc>
          <w:tcPr>
            <w:tcW w:w="780" w:type="dxa"/>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4А</w:t>
            </w:r>
          </w:p>
        </w:tc>
        <w:tc>
          <w:tcPr>
            <w:tcW w:w="1752" w:type="dxa"/>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грязная</w:t>
            </w:r>
          </w:p>
        </w:tc>
      </w:tr>
      <w:tr w:rsidR="008840D8" w:rsidRPr="004A1DA1" w:rsidTr="00D82927">
        <w:trPr>
          <w:trHeight w:val="20"/>
          <w:jc w:val="center"/>
        </w:trPr>
        <w:tc>
          <w:tcPr>
            <w:tcW w:w="562" w:type="dxa"/>
            <w:shd w:val="clear" w:color="auto" w:fill="auto"/>
            <w:vAlign w:val="center"/>
          </w:tcPr>
          <w:p w:rsidR="008840D8" w:rsidRPr="004A1DA1" w:rsidRDefault="008840D8" w:rsidP="00165771">
            <w:pPr>
              <w:pStyle w:val="aff7"/>
              <w:numPr>
                <w:ilvl w:val="0"/>
                <w:numId w:val="4"/>
              </w:numPr>
              <w:shd w:val="clear" w:color="auto" w:fill="FFFFFF" w:themeFill="background1"/>
              <w:spacing w:before="0" w:after="0" w:line="240" w:lineRule="auto"/>
              <w:rPr>
                <w:sz w:val="24"/>
                <w:szCs w:val="24"/>
              </w:rPr>
            </w:pPr>
          </w:p>
        </w:tc>
        <w:tc>
          <w:tcPr>
            <w:tcW w:w="5659" w:type="dxa"/>
            <w:shd w:val="clear" w:color="auto" w:fill="auto"/>
            <w:vAlign w:val="center"/>
          </w:tcPr>
          <w:p w:rsidR="008840D8" w:rsidRPr="004A1DA1" w:rsidRDefault="008840D8" w:rsidP="008840D8">
            <w:pPr>
              <w:pStyle w:val="aff8"/>
              <w:shd w:val="clear" w:color="auto" w:fill="FFFFFF" w:themeFill="background1"/>
              <w:spacing w:before="0" w:after="0" w:line="240" w:lineRule="auto"/>
              <w:rPr>
                <w:sz w:val="24"/>
                <w:szCs w:val="24"/>
              </w:rPr>
            </w:pPr>
            <w:r w:rsidRPr="004A1DA1">
              <w:rPr>
                <w:sz w:val="24"/>
                <w:szCs w:val="24"/>
              </w:rPr>
              <w:t>р. Казым – г. Белоярский, 1,5 км ниже г. Белоярского</w:t>
            </w:r>
          </w:p>
        </w:tc>
        <w:tc>
          <w:tcPr>
            <w:tcW w:w="886" w:type="dxa"/>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4,42</w:t>
            </w:r>
          </w:p>
        </w:tc>
        <w:tc>
          <w:tcPr>
            <w:tcW w:w="780" w:type="dxa"/>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4А</w:t>
            </w:r>
          </w:p>
        </w:tc>
        <w:tc>
          <w:tcPr>
            <w:tcW w:w="1752" w:type="dxa"/>
            <w:shd w:val="clear" w:color="auto" w:fill="auto"/>
            <w:vAlign w:val="center"/>
          </w:tcPr>
          <w:p w:rsidR="008840D8" w:rsidRPr="004A1DA1" w:rsidRDefault="008840D8" w:rsidP="008840D8">
            <w:pPr>
              <w:pStyle w:val="aff7"/>
              <w:shd w:val="clear" w:color="auto" w:fill="FFFFFF" w:themeFill="background1"/>
              <w:spacing w:before="0" w:after="0" w:line="240" w:lineRule="auto"/>
              <w:rPr>
                <w:sz w:val="24"/>
                <w:szCs w:val="24"/>
              </w:rPr>
            </w:pPr>
            <w:r w:rsidRPr="004A1DA1">
              <w:rPr>
                <w:sz w:val="24"/>
                <w:szCs w:val="24"/>
              </w:rPr>
              <w:t>грязная</w:t>
            </w:r>
          </w:p>
        </w:tc>
      </w:tr>
    </w:tbl>
    <w:p w:rsidR="008840D8" w:rsidRPr="008840D8" w:rsidRDefault="008840D8" w:rsidP="008840D8">
      <w:pPr>
        <w:pStyle w:val="aff6"/>
        <w:shd w:val="clear" w:color="auto" w:fill="FFFFFF" w:themeFill="background1"/>
        <w:rPr>
          <w:sz w:val="16"/>
          <w:szCs w:val="16"/>
        </w:rPr>
      </w:pPr>
      <w:r w:rsidRPr="008840D8">
        <w:rPr>
          <w:bCs/>
          <w:sz w:val="16"/>
          <w:szCs w:val="16"/>
        </w:rPr>
        <w:t>УКИЗВ – удельный комбинаторный индекс загрязненности воды</w:t>
      </w:r>
      <w:r w:rsidRPr="008840D8">
        <w:rPr>
          <w:sz w:val="16"/>
          <w:szCs w:val="16"/>
        </w:rPr>
        <w:t> – относительный комплексный показатель степени загрязненности поверхностных вод. Условно оценивает в виде безразмерного числа долю загрязняющего эффекта, вносимого в общую степень загрязненности воды, обусловленную одновременным присутствием ряда загрязняющих веществ, в среднем одним из учтенных при расчете комбинаторного индекса ингредиентов и показателей качества воды.</w:t>
      </w:r>
    </w:p>
    <w:p w:rsidR="008840D8" w:rsidRDefault="008840D8" w:rsidP="008840D8">
      <w:pPr>
        <w:shd w:val="clear" w:color="auto" w:fill="FFFFFF" w:themeFill="background1"/>
        <w:ind w:firstLine="708"/>
        <w:jc w:val="both"/>
      </w:pPr>
    </w:p>
    <w:p w:rsidR="00430A18" w:rsidRPr="004A1DA1" w:rsidRDefault="00430A18" w:rsidP="005C1A1E">
      <w:pPr>
        <w:pStyle w:val="4"/>
        <w:jc w:val="center"/>
      </w:pPr>
      <w:bookmarkStart w:id="20" w:name="dst100047"/>
      <w:bookmarkEnd w:id="20"/>
      <w:r w:rsidRPr="004A1DA1">
        <w:t>1.1</w:t>
      </w:r>
      <w:r w:rsidR="002E14D5" w:rsidRPr="004A1DA1">
        <w:t>1</w:t>
      </w:r>
      <w:r w:rsidR="00586F34" w:rsidRPr="004A1DA1">
        <w:t>.</w:t>
      </w:r>
      <w:r w:rsidR="00C26FED" w:rsidRPr="004A1DA1">
        <w:t xml:space="preserve"> Х</w:t>
      </w:r>
      <w:r w:rsidRPr="004A1DA1">
        <w:t>арактеристик</w:t>
      </w:r>
      <w:r w:rsidR="008840D8" w:rsidRPr="004A1DA1">
        <w:t>а</w:t>
      </w:r>
      <w:r w:rsidRPr="004A1DA1">
        <w:t xml:space="preserve"> существующих условий и перспектив развития и размещения транспортной инфраструкту</w:t>
      </w:r>
      <w:r w:rsidR="008840D8" w:rsidRPr="004A1DA1">
        <w:t>ры городского посел</w:t>
      </w:r>
      <w:r w:rsidR="003D68C3" w:rsidRPr="004A1DA1">
        <w:t>ения Белоярский</w:t>
      </w:r>
    </w:p>
    <w:p w:rsidR="003D6F4D" w:rsidRPr="004A1DA1" w:rsidRDefault="003D6F4D" w:rsidP="00A80823">
      <w:pPr>
        <w:spacing w:after="0" w:line="240" w:lineRule="auto"/>
        <w:ind w:firstLine="709"/>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В генеральном плане города Белоярского определены</w:t>
      </w:r>
      <w:r w:rsidR="008840D8" w:rsidRPr="004A1DA1">
        <w:rPr>
          <w:rFonts w:ascii="Times New Roman" w:eastAsia="Times New Roman" w:hAnsi="Times New Roman" w:cs="Times New Roman"/>
          <w:sz w:val="24"/>
          <w:szCs w:val="24"/>
        </w:rPr>
        <w:t xml:space="preserve"> о</w:t>
      </w:r>
      <w:r w:rsidRPr="004A1DA1">
        <w:rPr>
          <w:rFonts w:ascii="Times New Roman" w:eastAsia="Times New Roman" w:hAnsi="Times New Roman" w:cs="Times New Roman"/>
          <w:sz w:val="24"/>
          <w:szCs w:val="24"/>
        </w:rPr>
        <w:t>сновные планируемые зоны развития</w:t>
      </w:r>
      <w:r w:rsidR="008840D8" w:rsidRPr="004A1DA1">
        <w:rPr>
          <w:rFonts w:ascii="Times New Roman" w:eastAsia="Times New Roman" w:hAnsi="Times New Roman" w:cs="Times New Roman"/>
          <w:sz w:val="24"/>
          <w:szCs w:val="24"/>
        </w:rPr>
        <w:t>, п</w:t>
      </w:r>
      <w:r w:rsidRPr="004A1DA1">
        <w:rPr>
          <w:rFonts w:ascii="Times New Roman" w:eastAsia="Times New Roman" w:hAnsi="Times New Roman" w:cs="Times New Roman"/>
          <w:sz w:val="24"/>
          <w:szCs w:val="24"/>
        </w:rPr>
        <w:t>ланируемые микрорайоны развития</w:t>
      </w:r>
      <w:r w:rsidR="008840D8" w:rsidRPr="004A1DA1">
        <w:rPr>
          <w:rFonts w:ascii="Times New Roman" w:eastAsia="Times New Roman" w:hAnsi="Times New Roman" w:cs="Times New Roman"/>
          <w:sz w:val="24"/>
          <w:szCs w:val="24"/>
        </w:rPr>
        <w:t>, п</w:t>
      </w:r>
      <w:r w:rsidRPr="004A1DA1">
        <w:rPr>
          <w:rFonts w:ascii="Times New Roman" w:eastAsia="Times New Roman" w:hAnsi="Times New Roman" w:cs="Times New Roman"/>
          <w:sz w:val="24"/>
          <w:szCs w:val="24"/>
        </w:rPr>
        <w:t>ункты остановочных площадок, остановок</w:t>
      </w:r>
      <w:r w:rsidR="008840D8" w:rsidRPr="004A1DA1">
        <w:rPr>
          <w:rFonts w:ascii="Times New Roman" w:eastAsia="Times New Roman" w:hAnsi="Times New Roman" w:cs="Times New Roman"/>
          <w:sz w:val="24"/>
          <w:szCs w:val="24"/>
        </w:rPr>
        <w:t>, в</w:t>
      </w:r>
      <w:r w:rsidRPr="004A1DA1">
        <w:rPr>
          <w:rFonts w:ascii="Times New Roman" w:eastAsia="Times New Roman" w:hAnsi="Times New Roman" w:cs="Times New Roman"/>
          <w:sz w:val="24"/>
          <w:szCs w:val="24"/>
        </w:rPr>
        <w:t>озможные места парковок населения и расположения гаражей</w:t>
      </w:r>
      <w:r w:rsidR="008840D8" w:rsidRPr="004A1DA1">
        <w:rPr>
          <w:rFonts w:ascii="Times New Roman" w:eastAsia="Times New Roman" w:hAnsi="Times New Roman" w:cs="Times New Roman"/>
          <w:sz w:val="24"/>
          <w:szCs w:val="24"/>
        </w:rPr>
        <w:t>, в</w:t>
      </w:r>
      <w:r w:rsidRPr="004A1DA1">
        <w:rPr>
          <w:rFonts w:ascii="Times New Roman" w:eastAsia="Times New Roman" w:hAnsi="Times New Roman" w:cs="Times New Roman"/>
          <w:sz w:val="24"/>
          <w:szCs w:val="24"/>
        </w:rPr>
        <w:t>озможные направления развития улично-дорожной сети</w:t>
      </w:r>
      <w:r w:rsidR="008840D8" w:rsidRPr="004A1DA1">
        <w:rPr>
          <w:rFonts w:ascii="Times New Roman" w:eastAsia="Times New Roman" w:hAnsi="Times New Roman" w:cs="Times New Roman"/>
          <w:sz w:val="24"/>
          <w:szCs w:val="24"/>
        </w:rPr>
        <w:t>, п</w:t>
      </w:r>
      <w:r w:rsidRPr="004A1DA1">
        <w:rPr>
          <w:rFonts w:ascii="Times New Roman" w:eastAsia="Times New Roman" w:hAnsi="Times New Roman" w:cs="Times New Roman"/>
          <w:sz w:val="24"/>
          <w:szCs w:val="24"/>
        </w:rPr>
        <w:t>еречень к реконструкции, сохранению и проектированию улиц</w:t>
      </w:r>
      <w:r w:rsidR="00FB6D0D" w:rsidRPr="004A1DA1">
        <w:rPr>
          <w:rFonts w:ascii="Times New Roman" w:eastAsia="Times New Roman" w:hAnsi="Times New Roman" w:cs="Times New Roman"/>
          <w:sz w:val="24"/>
          <w:szCs w:val="24"/>
        </w:rPr>
        <w:t>.</w:t>
      </w:r>
    </w:p>
    <w:p w:rsidR="007258A7" w:rsidRPr="004A1DA1" w:rsidRDefault="007258A7" w:rsidP="00A80823">
      <w:pPr>
        <w:spacing w:after="0" w:line="240" w:lineRule="auto"/>
        <w:ind w:firstLine="709"/>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Важным элементов развития города Белоярского разработчиками программы предлагается уделить развитию сети транспортно-пересадочных узлов в г. Белоярский.</w:t>
      </w:r>
    </w:p>
    <w:p w:rsidR="00403FA1" w:rsidRDefault="007258A7" w:rsidP="00403FA1">
      <w:pPr>
        <w:spacing w:after="0" w:line="240" w:lineRule="auto"/>
        <w:ind w:firstLine="709"/>
        <w:jc w:val="both"/>
        <w:rPr>
          <w:rFonts w:ascii="Times New Roman" w:hAnsi="Times New Roman" w:cs="Times New Roman"/>
          <w:color w:val="000000"/>
          <w:sz w:val="24"/>
          <w:szCs w:val="24"/>
        </w:rPr>
      </w:pPr>
      <w:r w:rsidRPr="004A1DA1">
        <w:rPr>
          <w:rFonts w:ascii="Times New Roman" w:hAnsi="Times New Roman" w:cs="Times New Roman"/>
          <w:color w:val="000000"/>
          <w:sz w:val="24"/>
          <w:szCs w:val="24"/>
        </w:rPr>
        <w:t>Транспортно-пересадочный узел - узловой элемент планировочной структуры города транспортно-общественного назначения, в котором осуществляется пересадка пассажиров между различными видами городского пассажирского и внешнего транспорта или между различными линиями одного вида транспорта, а также попутное обслуживание пассажиров объектами социальной инфраструктуры. В зависимости от количества видов транспорта, их загрузки, роли и местоположения транспортно-пересадочных узлов они классифицируются на классы, виды и уровни.</w:t>
      </w:r>
    </w:p>
    <w:p w:rsidR="007258A7" w:rsidRPr="004A1DA1" w:rsidRDefault="007258A7" w:rsidP="00403FA1">
      <w:pPr>
        <w:spacing w:after="0" w:line="240" w:lineRule="auto"/>
        <w:ind w:left="709"/>
        <w:jc w:val="both"/>
        <w:rPr>
          <w:rFonts w:ascii="Times New Roman" w:hAnsi="Times New Roman" w:cs="Times New Roman"/>
          <w:color w:val="000000"/>
          <w:sz w:val="24"/>
          <w:szCs w:val="24"/>
        </w:rPr>
      </w:pPr>
      <w:r w:rsidRPr="004A1DA1">
        <w:rPr>
          <w:rFonts w:ascii="Times New Roman" w:hAnsi="Times New Roman" w:cs="Times New Roman"/>
          <w:color w:val="000000"/>
          <w:sz w:val="24"/>
          <w:szCs w:val="24"/>
        </w:rPr>
        <w:t>Терминал транспортно-пересадочного узла (или транспортно-пересадочное устройство) (далее - терминал или ТПУ) - специально создаваемые одно или несколько сооружений в транспортно-пересадочном узле, предназначенные для:</w:t>
      </w:r>
      <w:r w:rsidRPr="004A1DA1">
        <w:rPr>
          <w:rFonts w:ascii="Times New Roman" w:hAnsi="Times New Roman" w:cs="Times New Roman"/>
          <w:color w:val="000000"/>
          <w:sz w:val="24"/>
          <w:szCs w:val="24"/>
        </w:rPr>
        <w:br/>
        <w:t>- оптимизации пешеходных потоков пассажиров, совершающих пересадку, с возможностью посещения ими объектов обслуживания или минуя их;</w:t>
      </w:r>
      <w:r w:rsidRPr="004A1DA1">
        <w:rPr>
          <w:rFonts w:ascii="Times New Roman" w:eastAsia="MingLiU" w:hAnsi="Times New Roman" w:cs="Times New Roman"/>
          <w:color w:val="000000"/>
          <w:sz w:val="24"/>
          <w:szCs w:val="24"/>
        </w:rPr>
        <w:br/>
      </w:r>
      <w:r w:rsidRPr="004A1DA1">
        <w:rPr>
          <w:rFonts w:ascii="Times New Roman" w:hAnsi="Times New Roman" w:cs="Times New Roman"/>
          <w:color w:val="000000"/>
          <w:sz w:val="24"/>
          <w:szCs w:val="24"/>
        </w:rPr>
        <w:t>- размещения необходимой протяженности фронта посадки на наземные виды транспорта;</w:t>
      </w:r>
      <w:r w:rsidRPr="004A1DA1">
        <w:rPr>
          <w:rFonts w:ascii="Times New Roman" w:eastAsia="MingLiU" w:hAnsi="Times New Roman" w:cs="Times New Roman"/>
          <w:color w:val="000000"/>
          <w:sz w:val="24"/>
          <w:szCs w:val="24"/>
        </w:rPr>
        <w:br/>
      </w:r>
      <w:r w:rsidRPr="004A1DA1">
        <w:rPr>
          <w:rFonts w:ascii="Times New Roman" w:hAnsi="Times New Roman" w:cs="Times New Roman"/>
          <w:color w:val="000000"/>
          <w:sz w:val="24"/>
          <w:szCs w:val="24"/>
        </w:rPr>
        <w:t>- создания комфортных условий для пассажиров, ожидающих наземный транспорт;</w:t>
      </w:r>
      <w:r w:rsidRPr="004A1DA1">
        <w:rPr>
          <w:rFonts w:ascii="Times New Roman" w:eastAsia="MingLiU" w:hAnsi="Times New Roman" w:cs="Times New Roman"/>
          <w:color w:val="000000"/>
          <w:sz w:val="24"/>
          <w:szCs w:val="24"/>
        </w:rPr>
        <w:br/>
      </w:r>
      <w:r w:rsidRPr="004A1DA1">
        <w:rPr>
          <w:rFonts w:ascii="Times New Roman" w:hAnsi="Times New Roman" w:cs="Times New Roman"/>
          <w:color w:val="000000"/>
          <w:sz w:val="24"/>
          <w:szCs w:val="24"/>
        </w:rPr>
        <w:t>- разделения потоков пассажиров, пользующихся маршрутами ООО «Белоярскавтотранс» и пользующихся коммерческими маршрутами.</w:t>
      </w:r>
    </w:p>
    <w:p w:rsidR="007258A7" w:rsidRPr="004A1DA1" w:rsidRDefault="007258A7" w:rsidP="00403FA1">
      <w:pPr>
        <w:spacing w:after="0" w:line="240" w:lineRule="auto"/>
        <w:ind w:left="709"/>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 xml:space="preserve"> ТПУ включают две функциональные зоны: </w:t>
      </w:r>
      <w:r w:rsidRPr="004A1DA1">
        <w:rPr>
          <w:rFonts w:ascii="Times New Roman" w:eastAsia="Times New Roman" w:hAnsi="Times New Roman" w:cs="Times New Roman"/>
          <w:sz w:val="24"/>
          <w:szCs w:val="24"/>
        </w:rPr>
        <w:br/>
        <w:t>- транспортную, с расположенными на ней устройствами посадки, высадки, пересадки, увязанную с системой автостоянок пешеходными путями; </w:t>
      </w:r>
    </w:p>
    <w:p w:rsidR="007258A7" w:rsidRPr="004A1DA1" w:rsidRDefault="007258A7" w:rsidP="00403FA1">
      <w:pPr>
        <w:spacing w:after="0" w:line="240" w:lineRule="auto"/>
        <w:ind w:left="709"/>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 общественную, с объектами обслуживания, офисами, учреждениями управления связи и др.</w:t>
      </w:r>
    </w:p>
    <w:p w:rsidR="007258A7" w:rsidRPr="004A1DA1" w:rsidRDefault="007258A7" w:rsidP="00403FA1">
      <w:pPr>
        <w:spacing w:after="0" w:line="240" w:lineRule="auto"/>
        <w:ind w:left="709"/>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В транспортных зонах должны соблюдаться следующие важные требования: </w:t>
      </w:r>
      <w:r w:rsidRPr="004A1DA1">
        <w:rPr>
          <w:rFonts w:ascii="Times New Roman" w:eastAsia="Times New Roman" w:hAnsi="Times New Roman" w:cs="Times New Roman"/>
          <w:sz w:val="24"/>
          <w:szCs w:val="24"/>
        </w:rPr>
        <w:br/>
        <w:t>-</w:t>
      </w:r>
      <w:r w:rsidR="00403FA1">
        <w:rPr>
          <w:rFonts w:ascii="Times New Roman" w:eastAsia="Times New Roman" w:hAnsi="Times New Roman" w:cs="Times New Roman"/>
          <w:sz w:val="24"/>
          <w:szCs w:val="24"/>
        </w:rPr>
        <w:t xml:space="preserve"> </w:t>
      </w:r>
      <w:r w:rsidRPr="004A1DA1">
        <w:rPr>
          <w:rFonts w:ascii="Times New Roman" w:eastAsia="Times New Roman" w:hAnsi="Times New Roman" w:cs="Times New Roman"/>
          <w:sz w:val="24"/>
          <w:szCs w:val="24"/>
        </w:rPr>
        <w:t>оптимальность планировочного решения при минимальных затратах времени пассажиров на пересадки; </w:t>
      </w:r>
    </w:p>
    <w:p w:rsidR="007258A7" w:rsidRPr="004A1DA1" w:rsidRDefault="007258A7" w:rsidP="00403FA1">
      <w:pPr>
        <w:spacing w:after="0" w:line="240" w:lineRule="auto"/>
        <w:ind w:left="709"/>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w:t>
      </w:r>
      <w:r w:rsidR="00403FA1">
        <w:rPr>
          <w:rFonts w:ascii="Times New Roman" w:eastAsia="Times New Roman" w:hAnsi="Times New Roman" w:cs="Times New Roman"/>
          <w:sz w:val="24"/>
          <w:szCs w:val="24"/>
        </w:rPr>
        <w:t xml:space="preserve"> </w:t>
      </w:r>
      <w:r w:rsidRPr="004A1DA1">
        <w:rPr>
          <w:rFonts w:ascii="Times New Roman" w:eastAsia="Times New Roman" w:hAnsi="Times New Roman" w:cs="Times New Roman"/>
          <w:sz w:val="24"/>
          <w:szCs w:val="24"/>
        </w:rPr>
        <w:t>соответствие параметров пересадочного узла расчетной мощности пассажиропотоков; </w:t>
      </w:r>
      <w:r w:rsidRPr="004A1DA1">
        <w:rPr>
          <w:rFonts w:ascii="Times New Roman" w:eastAsia="Times New Roman" w:hAnsi="Times New Roman" w:cs="Times New Roman"/>
          <w:sz w:val="24"/>
          <w:szCs w:val="24"/>
        </w:rPr>
        <w:br/>
        <w:t>-</w:t>
      </w:r>
      <w:r w:rsidR="00403FA1">
        <w:rPr>
          <w:rFonts w:ascii="Times New Roman" w:eastAsia="Times New Roman" w:hAnsi="Times New Roman" w:cs="Times New Roman"/>
          <w:sz w:val="24"/>
          <w:szCs w:val="24"/>
        </w:rPr>
        <w:t xml:space="preserve"> </w:t>
      </w:r>
      <w:r w:rsidRPr="004A1DA1">
        <w:rPr>
          <w:rFonts w:ascii="Times New Roman" w:eastAsia="Times New Roman" w:hAnsi="Times New Roman" w:cs="Times New Roman"/>
          <w:sz w:val="24"/>
          <w:szCs w:val="24"/>
        </w:rPr>
        <w:t>обеспечение условий непрерывного нестесненного движения пешеходов с необходимой зрительной ориентацией; </w:t>
      </w:r>
    </w:p>
    <w:p w:rsidR="007258A7" w:rsidRPr="004A1DA1" w:rsidRDefault="007258A7" w:rsidP="00403FA1">
      <w:pPr>
        <w:spacing w:after="0" w:line="240" w:lineRule="auto"/>
        <w:ind w:left="709"/>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-наличие информации о расположении основных объектов вблизи пересадочного узла;</w:t>
      </w:r>
    </w:p>
    <w:p w:rsidR="007258A7" w:rsidRPr="004A1DA1" w:rsidRDefault="007258A7" w:rsidP="00403FA1">
      <w:pPr>
        <w:spacing w:after="0" w:line="240" w:lineRule="auto"/>
        <w:ind w:left="709"/>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w:t>
      </w:r>
      <w:r w:rsidR="00403FA1">
        <w:rPr>
          <w:rFonts w:ascii="Times New Roman" w:eastAsia="Times New Roman" w:hAnsi="Times New Roman" w:cs="Times New Roman"/>
          <w:sz w:val="24"/>
          <w:szCs w:val="24"/>
        </w:rPr>
        <w:t xml:space="preserve"> </w:t>
      </w:r>
      <w:r w:rsidRPr="004A1DA1">
        <w:rPr>
          <w:rFonts w:ascii="Times New Roman" w:eastAsia="Times New Roman" w:hAnsi="Times New Roman" w:cs="Times New Roman"/>
          <w:sz w:val="24"/>
          <w:szCs w:val="24"/>
        </w:rPr>
        <w:t>зонирование главных пешеходных путей с выделением зон попутного обслуживания;</w:t>
      </w:r>
    </w:p>
    <w:p w:rsidR="007258A7" w:rsidRPr="004A1DA1" w:rsidRDefault="007258A7" w:rsidP="00403FA1">
      <w:pPr>
        <w:spacing w:after="0" w:line="240" w:lineRule="auto"/>
        <w:ind w:left="709"/>
        <w:jc w:val="both"/>
        <w:rPr>
          <w:rFonts w:ascii="Times New Roman" w:hAnsi="Times New Roman" w:cs="Times New Roman"/>
          <w:color w:val="000000"/>
          <w:sz w:val="24"/>
          <w:szCs w:val="24"/>
        </w:rPr>
      </w:pPr>
      <w:r w:rsidRPr="004A1DA1">
        <w:rPr>
          <w:rFonts w:ascii="Times New Roman" w:eastAsia="Times New Roman" w:hAnsi="Times New Roman" w:cs="Times New Roman"/>
          <w:sz w:val="24"/>
          <w:szCs w:val="24"/>
        </w:rPr>
        <w:t>-</w:t>
      </w:r>
      <w:r w:rsidR="00403FA1">
        <w:rPr>
          <w:rFonts w:ascii="Times New Roman" w:eastAsia="Times New Roman" w:hAnsi="Times New Roman" w:cs="Times New Roman"/>
          <w:sz w:val="24"/>
          <w:szCs w:val="24"/>
        </w:rPr>
        <w:t xml:space="preserve"> </w:t>
      </w:r>
      <w:r w:rsidRPr="004A1DA1">
        <w:rPr>
          <w:rFonts w:ascii="Times New Roman" w:eastAsia="Times New Roman" w:hAnsi="Times New Roman" w:cs="Times New Roman"/>
          <w:sz w:val="24"/>
          <w:szCs w:val="24"/>
        </w:rPr>
        <w:t>размещение автостоянок, элементов благоустройства</w:t>
      </w:r>
      <w:r w:rsidR="004F55E5" w:rsidRPr="004A1DA1">
        <w:rPr>
          <w:rFonts w:ascii="Times New Roman" w:eastAsia="Times New Roman" w:hAnsi="Times New Roman" w:cs="Times New Roman"/>
          <w:sz w:val="24"/>
          <w:szCs w:val="24"/>
        </w:rPr>
        <w:t>.</w:t>
      </w:r>
    </w:p>
    <w:p w:rsidR="007258A7" w:rsidRDefault="00403FA1" w:rsidP="004F55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7258A7" w:rsidRPr="004A1DA1">
        <w:rPr>
          <w:rFonts w:ascii="Times New Roman" w:eastAsia="Times New Roman" w:hAnsi="Times New Roman" w:cs="Times New Roman"/>
          <w:sz w:val="24"/>
          <w:szCs w:val="24"/>
        </w:rPr>
        <w:t>1. Набор специализированных объектов управления, культуры и отдыха, торговли, питания и спорта и насыщение ими ТПУ рекомендуется предусматривать в соответствии с рангом узла взаимодействующих видов транспорта, пассажирообменом в узле и конкретными градостроительными условиями места и города в целом.</w:t>
      </w:r>
      <w:r w:rsidR="007258A7" w:rsidRPr="004A1DA1">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7258A7" w:rsidRPr="004A1DA1">
        <w:rPr>
          <w:rFonts w:ascii="Times New Roman" w:eastAsia="Times New Roman" w:hAnsi="Times New Roman" w:cs="Times New Roman"/>
          <w:sz w:val="24"/>
          <w:szCs w:val="24"/>
        </w:rPr>
        <w:t>2. Для пересадочных узлов всех рангов рекомендуется размещение объектов попутного обслуживания.</w:t>
      </w:r>
      <w:r w:rsidR="007258A7" w:rsidRPr="004A1DA1">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7258A7" w:rsidRPr="004A1DA1">
        <w:rPr>
          <w:rFonts w:ascii="Times New Roman" w:eastAsia="Times New Roman" w:hAnsi="Times New Roman" w:cs="Times New Roman"/>
          <w:sz w:val="24"/>
          <w:szCs w:val="24"/>
        </w:rPr>
        <w:t>3. При формировании общественно-транспортных центров рекомендуется блокировка транспортных зданий с общегородскими объектами культурно-бытового назначения (гостиница, транспортное агентство, ресторан, кафе, торговый центр, реже - кино- и концертные залы и др.), а также другие формы объединения в зависимости от местных условий.</w:t>
      </w:r>
      <w:r w:rsidR="007258A7" w:rsidRPr="004A1DA1">
        <w:rPr>
          <w:rFonts w:ascii="Times New Roman" w:eastAsia="Times New Roman" w:hAnsi="Times New Roman" w:cs="Times New Roman"/>
          <w:sz w:val="24"/>
          <w:szCs w:val="24"/>
        </w:rPr>
        <w:br/>
        <w:t>Остановочные пункты наземного транспорта в пересадочных узлах следует размещать исходя из минимальной длины пешеходных связей и минимального количества пересечений пешеходами проезжих частей улиц. Целесообразно совмещение остановочных пунктов однонаправленных маршрутов разных типов транспорта.</w:t>
      </w:r>
    </w:p>
    <w:p w:rsidR="00781361" w:rsidRPr="004A1DA1" w:rsidRDefault="007258A7" w:rsidP="007258A7">
      <w:pPr>
        <w:spacing w:after="0" w:line="240" w:lineRule="auto"/>
        <w:ind w:firstLine="709"/>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На привокзальных площадях выделить участки, предназначенные для посадки и высадки пассажиров, стоянки для кратковременного и долговременного хранения (отстоя) средств общественного, специального, грузового и индивидуального транспорта, изолированные от путей движения транзитного транспорта. Размеры и конфигурация соответствующих участков определяются по расчетному количеству, габаритам и условиям маневрирования соответствующих транспортных средств.</w:t>
      </w:r>
    </w:p>
    <w:p w:rsidR="00781361" w:rsidRPr="004A1DA1" w:rsidRDefault="007258A7" w:rsidP="00781361">
      <w:pPr>
        <w:spacing w:after="0" w:line="240" w:lineRule="auto"/>
        <w:ind w:firstLine="708"/>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В ТПУ необходимо предусматривать использование пространства для размещения транспортных сооружений, площадок для стоянки автомобилей в увязке с наземными зданиями и др. в соответствии со строительными нормами и правилами. Вместимость автостоянок, их объемно-планировочное решение определяются архитектурно-планировочным заданием в зависимости от особенностей участка строительства, его размеров, условий подъезда и выезда, характера застройки и потребностей заказчика. </w:t>
      </w:r>
    </w:p>
    <w:p w:rsidR="003D6F4D" w:rsidRPr="004A1DA1" w:rsidRDefault="003D6F4D" w:rsidP="00781361">
      <w:pPr>
        <w:spacing w:after="0" w:line="240" w:lineRule="auto"/>
        <w:ind w:firstLine="708"/>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 xml:space="preserve">Дополнительно в соответствии с СП 42.13330.2011 «Градостроительство. Планировка и застройка городских и сельских поселений» актуализированная редакция СНиП 2.07.01-89 разработчиком программы были рассчитаны планируемые места расположения велосипедных дорожек, парковок транспортных средств, схема организации дорожного движения, планируемые места расположения Транспортно-пересадочных узлов, планируемые места расположения остановок общественного транспорта. </w:t>
      </w:r>
    </w:p>
    <w:p w:rsidR="00430A18" w:rsidRPr="004A1DA1" w:rsidRDefault="00430A18" w:rsidP="005C2738">
      <w:pPr>
        <w:pStyle w:val="4"/>
        <w:jc w:val="center"/>
      </w:pPr>
      <w:r w:rsidRPr="004A1DA1">
        <w:t>1.1</w:t>
      </w:r>
      <w:r w:rsidR="002E14D5" w:rsidRPr="004A1DA1">
        <w:t>2</w:t>
      </w:r>
      <w:r w:rsidR="00586F34" w:rsidRPr="004A1DA1">
        <w:t>.</w:t>
      </w:r>
      <w:r w:rsidR="00C26FED" w:rsidRPr="004A1DA1">
        <w:t xml:space="preserve"> О</w:t>
      </w:r>
      <w:r w:rsidRPr="004A1DA1">
        <w:t>ценк</w:t>
      </w:r>
      <w:r w:rsidR="003D68C3" w:rsidRPr="004A1DA1">
        <w:t>а</w:t>
      </w:r>
      <w:r w:rsidRPr="004A1DA1">
        <w:t xml:space="preserve"> нормативно-правовой базы, необходимой для функционирования и развития транспортной инфраструктуры </w:t>
      </w:r>
      <w:r w:rsidR="003D68C3" w:rsidRPr="004A1DA1">
        <w:t xml:space="preserve">городского </w:t>
      </w:r>
      <w:r w:rsidRPr="004A1DA1">
        <w:t>поселения</w:t>
      </w:r>
      <w:r w:rsidR="003D68C3" w:rsidRPr="004A1DA1">
        <w:t xml:space="preserve"> Белоярский</w:t>
      </w:r>
    </w:p>
    <w:p w:rsidR="00795194" w:rsidRPr="004A1DA1" w:rsidRDefault="00795194" w:rsidP="006A2561">
      <w:pPr>
        <w:spacing w:after="0" w:line="288" w:lineRule="auto"/>
        <w:ind w:firstLine="709"/>
        <w:jc w:val="both"/>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795194" w:rsidRPr="004A1DA1" w:rsidRDefault="00795194" w:rsidP="006A2561">
      <w:pPr>
        <w:spacing w:after="0" w:line="288" w:lineRule="auto"/>
        <w:ind w:firstLine="709"/>
        <w:jc w:val="both"/>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 xml:space="preserve">1) Транспортная стратегия </w:t>
      </w:r>
      <w:r w:rsidR="009F12BE" w:rsidRPr="004A1DA1">
        <w:rPr>
          <w:rFonts w:ascii="Times New Roman" w:eastAsia="Times New Roman" w:hAnsi="Times New Roman" w:cs="Times New Roman"/>
          <w:color w:val="000000"/>
          <w:sz w:val="24"/>
          <w:szCs w:val="24"/>
        </w:rPr>
        <w:t>Российской Ф</w:t>
      </w:r>
      <w:r w:rsidRPr="004A1DA1">
        <w:rPr>
          <w:rFonts w:ascii="Times New Roman" w:eastAsia="Times New Roman" w:hAnsi="Times New Roman" w:cs="Times New Roman"/>
          <w:color w:val="000000"/>
          <w:sz w:val="24"/>
          <w:szCs w:val="24"/>
        </w:rPr>
        <w:t>едерации на период до 2030 года</w:t>
      </w:r>
      <w:r w:rsidR="00403FA1">
        <w:rPr>
          <w:rFonts w:ascii="Times New Roman" w:eastAsia="Times New Roman" w:hAnsi="Times New Roman" w:cs="Times New Roman"/>
          <w:color w:val="000000"/>
          <w:sz w:val="24"/>
          <w:szCs w:val="24"/>
        </w:rPr>
        <w:t xml:space="preserve"> в</w:t>
      </w:r>
      <w:r w:rsidR="009F12BE" w:rsidRPr="004A1DA1">
        <w:rPr>
          <w:rFonts w:ascii="Times New Roman" w:eastAsia="Times New Roman" w:hAnsi="Times New Roman" w:cs="Times New Roman"/>
          <w:color w:val="000000"/>
          <w:sz w:val="24"/>
          <w:szCs w:val="24"/>
        </w:rPr>
        <w:t xml:space="preserve"> редакции распоряжения</w:t>
      </w:r>
      <w:r w:rsidRPr="004A1DA1">
        <w:rPr>
          <w:rFonts w:ascii="Times New Roman" w:eastAsia="Times New Roman" w:hAnsi="Times New Roman" w:cs="Times New Roman"/>
          <w:color w:val="000000"/>
          <w:sz w:val="24"/>
          <w:szCs w:val="24"/>
        </w:rPr>
        <w:t xml:space="preserve"> Правительства РФ от 22.11.2008</w:t>
      </w:r>
      <w:r w:rsidR="009F12BE" w:rsidRPr="004A1DA1">
        <w:rPr>
          <w:rFonts w:ascii="Times New Roman" w:eastAsia="Times New Roman" w:hAnsi="Times New Roman" w:cs="Times New Roman"/>
          <w:color w:val="000000"/>
          <w:sz w:val="24"/>
          <w:szCs w:val="24"/>
        </w:rPr>
        <w:t xml:space="preserve"> </w:t>
      </w:r>
      <w:r w:rsidR="00C137DC">
        <w:rPr>
          <w:rFonts w:ascii="Times New Roman" w:eastAsia="Times New Roman" w:hAnsi="Times New Roman" w:cs="Times New Roman"/>
          <w:color w:val="000000"/>
          <w:sz w:val="24"/>
          <w:szCs w:val="24"/>
        </w:rPr>
        <w:t>№</w:t>
      </w:r>
      <w:r w:rsidR="009F12BE" w:rsidRPr="004A1DA1">
        <w:rPr>
          <w:rFonts w:ascii="Times New Roman" w:eastAsia="Times New Roman" w:hAnsi="Times New Roman" w:cs="Times New Roman"/>
          <w:color w:val="000000"/>
          <w:sz w:val="24"/>
          <w:szCs w:val="24"/>
        </w:rPr>
        <w:t xml:space="preserve"> 1734-р (ред. от 11.06.2014) «</w:t>
      </w:r>
      <w:r w:rsidRPr="004A1DA1">
        <w:rPr>
          <w:rFonts w:ascii="Times New Roman" w:eastAsia="Times New Roman" w:hAnsi="Times New Roman" w:cs="Times New Roman"/>
          <w:color w:val="000000"/>
          <w:sz w:val="24"/>
          <w:szCs w:val="24"/>
        </w:rPr>
        <w:t>О Транспортной</w:t>
      </w:r>
      <w:r w:rsidR="009F12BE" w:rsidRPr="004A1DA1">
        <w:rPr>
          <w:rFonts w:ascii="Times New Roman" w:eastAsia="Times New Roman" w:hAnsi="Times New Roman" w:cs="Times New Roman"/>
          <w:color w:val="000000"/>
          <w:sz w:val="24"/>
          <w:szCs w:val="24"/>
        </w:rPr>
        <w:t xml:space="preserve"> стратегии Российской Федерации»;</w:t>
      </w:r>
    </w:p>
    <w:p w:rsidR="009F12BE" w:rsidRPr="004A1DA1" w:rsidRDefault="009F12BE" w:rsidP="006A2561">
      <w:pPr>
        <w:spacing w:after="0" w:line="288" w:lineRule="auto"/>
        <w:ind w:firstLine="709"/>
        <w:jc w:val="both"/>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 xml:space="preserve">2) Государственная программа Ханты-Мансийского автономного округа - Югры </w:t>
      </w:r>
      <w:r w:rsidR="00C137DC">
        <w:rPr>
          <w:rFonts w:ascii="Times New Roman" w:eastAsia="Times New Roman" w:hAnsi="Times New Roman" w:cs="Times New Roman"/>
          <w:color w:val="000000"/>
          <w:sz w:val="24"/>
          <w:szCs w:val="24"/>
        </w:rPr>
        <w:t>«</w:t>
      </w:r>
      <w:r w:rsidRPr="004A1DA1">
        <w:rPr>
          <w:rFonts w:ascii="Times New Roman" w:eastAsia="Times New Roman" w:hAnsi="Times New Roman" w:cs="Times New Roman"/>
          <w:color w:val="000000"/>
          <w:sz w:val="24"/>
          <w:szCs w:val="24"/>
        </w:rPr>
        <w:t>Развитие транспортной системы ханты-мансийского автономного округа - Югры на 2014 - 2020 годы</w:t>
      </w:r>
      <w:r w:rsidR="00C137DC">
        <w:rPr>
          <w:rFonts w:ascii="Times New Roman" w:eastAsia="Times New Roman" w:hAnsi="Times New Roman" w:cs="Times New Roman"/>
          <w:color w:val="000000"/>
          <w:sz w:val="24"/>
          <w:szCs w:val="24"/>
        </w:rPr>
        <w:t>»</w:t>
      </w:r>
      <w:r w:rsidRPr="004A1DA1">
        <w:rPr>
          <w:rFonts w:ascii="Times New Roman" w:eastAsia="Times New Roman" w:hAnsi="Times New Roman" w:cs="Times New Roman"/>
          <w:color w:val="000000"/>
          <w:sz w:val="24"/>
          <w:szCs w:val="24"/>
        </w:rPr>
        <w:t xml:space="preserve"> в редакции Постановления Правительства Югры от 22.11.2015 </w:t>
      </w:r>
      <w:hyperlink r:id="rId18" w:history="1">
        <w:r w:rsidR="00C137DC">
          <w:rPr>
            <w:rFonts w:ascii="Times New Roman" w:eastAsia="Times New Roman" w:hAnsi="Times New Roman" w:cs="Times New Roman"/>
            <w:color w:val="000000"/>
            <w:sz w:val="24"/>
            <w:szCs w:val="24"/>
          </w:rPr>
          <w:t>№</w:t>
        </w:r>
        <w:r w:rsidRPr="004A1DA1">
          <w:rPr>
            <w:rFonts w:ascii="Times New Roman" w:eastAsia="Times New Roman" w:hAnsi="Times New Roman" w:cs="Times New Roman"/>
            <w:color w:val="000000"/>
            <w:sz w:val="24"/>
            <w:szCs w:val="24"/>
          </w:rPr>
          <w:t xml:space="preserve"> 427-п</w:t>
        </w:r>
      </w:hyperlink>
      <w:r w:rsidRPr="004A1DA1">
        <w:rPr>
          <w:rFonts w:ascii="Times New Roman" w:eastAsia="Times New Roman" w:hAnsi="Times New Roman" w:cs="Times New Roman"/>
          <w:color w:val="000000"/>
          <w:sz w:val="24"/>
          <w:szCs w:val="24"/>
        </w:rPr>
        <w:t>;</w:t>
      </w:r>
    </w:p>
    <w:p w:rsidR="009F12BE" w:rsidRPr="004A1DA1" w:rsidRDefault="009F12BE" w:rsidP="006A2561">
      <w:pPr>
        <w:spacing w:after="0" w:line="288" w:lineRule="auto"/>
        <w:ind w:firstLine="709"/>
        <w:jc w:val="both"/>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 xml:space="preserve">3) Постановление Администрации Белоярского района </w:t>
      </w:r>
      <w:r w:rsidRPr="004A1DA1">
        <w:rPr>
          <w:rFonts w:ascii="Times New Roman" w:hAnsi="Times New Roman" w:cs="Times New Roman"/>
          <w:sz w:val="24"/>
          <w:szCs w:val="24"/>
        </w:rPr>
        <w:t xml:space="preserve">от 09 декабря 2013 года                                                                                               № </w:t>
      </w:r>
      <w:r w:rsidRPr="004A1DA1">
        <w:rPr>
          <w:rFonts w:ascii="Times New Roman" w:eastAsia="Times New Roman" w:hAnsi="Times New Roman" w:cs="Times New Roman"/>
          <w:color w:val="000000"/>
          <w:sz w:val="24"/>
          <w:szCs w:val="24"/>
        </w:rPr>
        <w:t>1803 «Об утверждении муниципальной программы Белоярского района «Развитие транспортной системы Белоярского района на 2014-2020 годы»</w:t>
      </w:r>
      <w:r w:rsidR="002A437B" w:rsidRPr="004A1DA1">
        <w:rPr>
          <w:rFonts w:ascii="Times New Roman" w:eastAsia="Times New Roman" w:hAnsi="Times New Roman" w:cs="Times New Roman"/>
          <w:color w:val="000000"/>
          <w:sz w:val="24"/>
          <w:szCs w:val="24"/>
        </w:rPr>
        <w:t>;</w:t>
      </w:r>
    </w:p>
    <w:p w:rsidR="009F12BE" w:rsidRPr="00F159AA" w:rsidRDefault="009F12BE" w:rsidP="00F159AA">
      <w:pPr>
        <w:spacing w:after="0" w:line="288" w:lineRule="auto"/>
        <w:ind w:firstLine="709"/>
        <w:jc w:val="both"/>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lastRenderedPageBreak/>
        <w:t>4)</w:t>
      </w:r>
      <w:r w:rsidR="002A437B" w:rsidRPr="004A1DA1">
        <w:rPr>
          <w:rFonts w:ascii="Times New Roman" w:hAnsi="Times New Roman" w:cs="Times New Roman"/>
          <w:color w:val="052635"/>
          <w:sz w:val="24"/>
          <w:szCs w:val="24"/>
        </w:rPr>
        <w:t xml:space="preserve"> </w:t>
      </w:r>
      <w:r w:rsidR="00F159AA">
        <w:rPr>
          <w:rFonts w:ascii="Times New Roman" w:hAnsi="Times New Roman" w:cs="Times New Roman"/>
          <w:color w:val="052635"/>
          <w:sz w:val="24"/>
          <w:szCs w:val="24"/>
        </w:rPr>
        <w:t xml:space="preserve">Решение Думы Белоярского района от 29 октября 2014 года № 484 </w:t>
      </w:r>
      <w:r w:rsidR="00F159AA" w:rsidRPr="00F159AA">
        <w:rPr>
          <w:rFonts w:ascii="Times New Roman" w:hAnsi="Times New Roman" w:cs="Times New Roman"/>
          <w:color w:val="052635"/>
          <w:sz w:val="24"/>
          <w:szCs w:val="24"/>
        </w:rPr>
        <w:t xml:space="preserve">«Об </w:t>
      </w:r>
      <w:r w:rsidR="00F159AA" w:rsidRPr="00F159AA">
        <w:rPr>
          <w:rFonts w:ascii="Times New Roman" w:hAnsi="Times New Roman" w:cs="Times New Roman"/>
          <w:sz w:val="24"/>
          <w:szCs w:val="24"/>
        </w:rPr>
        <w:t>утверждении Стратегии социально-экономического развития</w:t>
      </w:r>
      <w:r w:rsidR="00F159AA">
        <w:rPr>
          <w:rFonts w:ascii="Times New Roman" w:hAnsi="Times New Roman" w:cs="Times New Roman"/>
          <w:sz w:val="24"/>
          <w:szCs w:val="24"/>
        </w:rPr>
        <w:t xml:space="preserve"> </w:t>
      </w:r>
      <w:r w:rsidR="00F159AA" w:rsidRPr="00F159AA">
        <w:rPr>
          <w:rFonts w:ascii="Times New Roman" w:hAnsi="Times New Roman" w:cs="Times New Roman"/>
          <w:sz w:val="24"/>
          <w:szCs w:val="24"/>
        </w:rPr>
        <w:t>Белоярского района до 2020 года и на период до 2030 года</w:t>
      </w:r>
      <w:r w:rsidR="00F159AA">
        <w:rPr>
          <w:rFonts w:ascii="Times New Roman" w:hAnsi="Times New Roman" w:cs="Times New Roman"/>
          <w:sz w:val="24"/>
          <w:szCs w:val="24"/>
        </w:rPr>
        <w:t>»</w:t>
      </w:r>
      <w:r w:rsidR="009E1419">
        <w:rPr>
          <w:rFonts w:ascii="Times New Roman" w:hAnsi="Times New Roman" w:cs="Times New Roman"/>
          <w:sz w:val="24"/>
          <w:szCs w:val="24"/>
        </w:rPr>
        <w:t>;</w:t>
      </w:r>
    </w:p>
    <w:p w:rsidR="002A437B" w:rsidRPr="008C6B2D" w:rsidRDefault="002A437B" w:rsidP="006A2561">
      <w:pPr>
        <w:spacing w:after="0" w:line="288" w:lineRule="auto"/>
        <w:ind w:firstLine="709"/>
        <w:jc w:val="both"/>
        <w:rPr>
          <w:rFonts w:ascii="Times New Roman" w:eastAsia="Times New Roman" w:hAnsi="Times New Roman" w:cs="Times New Roman"/>
          <w:color w:val="FF0000"/>
          <w:sz w:val="24"/>
          <w:szCs w:val="24"/>
        </w:rPr>
      </w:pPr>
      <w:r w:rsidRPr="004A1DA1">
        <w:rPr>
          <w:rFonts w:ascii="Times New Roman" w:eastAsia="Times New Roman" w:hAnsi="Times New Roman" w:cs="Times New Roman"/>
          <w:color w:val="000000"/>
          <w:sz w:val="24"/>
          <w:szCs w:val="24"/>
        </w:rPr>
        <w:t>5)</w:t>
      </w:r>
      <w:r w:rsidR="00D82927" w:rsidRPr="004A1DA1">
        <w:rPr>
          <w:rFonts w:ascii="Times New Roman" w:eastAsia="Times New Roman" w:hAnsi="Times New Roman" w:cs="Times New Roman"/>
          <w:color w:val="000000"/>
          <w:sz w:val="24"/>
          <w:szCs w:val="24"/>
        </w:rPr>
        <w:t xml:space="preserve"> </w:t>
      </w:r>
      <w:r w:rsidR="00C137DC">
        <w:rPr>
          <w:rFonts w:ascii="Times New Roman" w:eastAsia="Times New Roman" w:hAnsi="Times New Roman" w:cs="Times New Roman"/>
          <w:color w:val="000000"/>
          <w:sz w:val="24"/>
          <w:szCs w:val="24"/>
        </w:rPr>
        <w:t xml:space="preserve">Решение совета депутатов городского поселения Белоярский от 21 мая 2010 года № 14 « Об утверждении </w:t>
      </w:r>
      <w:r w:rsidR="00C137DC" w:rsidRPr="00C137DC">
        <w:rPr>
          <w:rFonts w:ascii="Times New Roman" w:eastAsia="Times New Roman" w:hAnsi="Times New Roman" w:cs="Times New Roman"/>
          <w:sz w:val="24"/>
          <w:szCs w:val="24"/>
        </w:rPr>
        <w:t>ге</w:t>
      </w:r>
      <w:r w:rsidRPr="00C137DC">
        <w:rPr>
          <w:rFonts w:ascii="Times New Roman" w:eastAsia="Times New Roman" w:hAnsi="Times New Roman" w:cs="Times New Roman"/>
          <w:sz w:val="24"/>
          <w:szCs w:val="24"/>
        </w:rPr>
        <w:t>неральн</w:t>
      </w:r>
      <w:r w:rsidR="00C137DC" w:rsidRPr="00C137DC">
        <w:rPr>
          <w:rFonts w:ascii="Times New Roman" w:eastAsia="Times New Roman" w:hAnsi="Times New Roman" w:cs="Times New Roman"/>
          <w:sz w:val="24"/>
          <w:szCs w:val="24"/>
        </w:rPr>
        <w:t>ого</w:t>
      </w:r>
      <w:r w:rsidRPr="00C137DC">
        <w:rPr>
          <w:rFonts w:ascii="Times New Roman" w:eastAsia="Times New Roman" w:hAnsi="Times New Roman" w:cs="Times New Roman"/>
          <w:sz w:val="24"/>
          <w:szCs w:val="24"/>
        </w:rPr>
        <w:t xml:space="preserve"> план</w:t>
      </w:r>
      <w:r w:rsidR="00C137DC" w:rsidRPr="00C137DC">
        <w:rPr>
          <w:rFonts w:ascii="Times New Roman" w:eastAsia="Times New Roman" w:hAnsi="Times New Roman" w:cs="Times New Roman"/>
          <w:sz w:val="24"/>
          <w:szCs w:val="24"/>
        </w:rPr>
        <w:t>а</w:t>
      </w:r>
      <w:r w:rsidRPr="00C137DC">
        <w:rPr>
          <w:rFonts w:ascii="Times New Roman" w:eastAsia="Times New Roman" w:hAnsi="Times New Roman" w:cs="Times New Roman"/>
          <w:sz w:val="24"/>
          <w:szCs w:val="24"/>
        </w:rPr>
        <w:t xml:space="preserve"> городского поселения Белоярский</w:t>
      </w:r>
      <w:r w:rsidR="00C137DC" w:rsidRPr="00C137DC">
        <w:rPr>
          <w:rFonts w:ascii="Times New Roman" w:eastAsia="Times New Roman" w:hAnsi="Times New Roman" w:cs="Times New Roman"/>
          <w:sz w:val="24"/>
          <w:szCs w:val="24"/>
        </w:rPr>
        <w:t>»</w:t>
      </w:r>
      <w:r w:rsidRPr="00C137DC">
        <w:rPr>
          <w:rFonts w:ascii="Times New Roman" w:eastAsia="Times New Roman" w:hAnsi="Times New Roman" w:cs="Times New Roman"/>
          <w:sz w:val="24"/>
          <w:szCs w:val="24"/>
        </w:rPr>
        <w:t>.</w:t>
      </w:r>
    </w:p>
    <w:p w:rsidR="009E1419" w:rsidRPr="004A1DA1" w:rsidRDefault="009E1419" w:rsidP="009E1419">
      <w:pPr>
        <w:spacing w:after="0" w:line="288" w:lineRule="auto"/>
        <w:ind w:firstLine="709"/>
        <w:jc w:val="both"/>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В соответствии с Постановлением коллегии Министерства Транспорта Российской Федерации от 11 декабря 2015 года №</w:t>
      </w:r>
      <w:r>
        <w:rPr>
          <w:rFonts w:ascii="Times New Roman" w:eastAsia="Times New Roman" w:hAnsi="Times New Roman" w:cs="Times New Roman"/>
          <w:color w:val="000000"/>
          <w:sz w:val="24"/>
          <w:szCs w:val="24"/>
        </w:rPr>
        <w:t xml:space="preserve"> </w:t>
      </w:r>
      <w:r w:rsidRPr="004A1DA1">
        <w:rPr>
          <w:rFonts w:ascii="Times New Roman" w:eastAsia="Times New Roman" w:hAnsi="Times New Roman" w:cs="Times New Roman"/>
          <w:color w:val="000000"/>
          <w:sz w:val="24"/>
          <w:szCs w:val="24"/>
        </w:rPr>
        <w:t>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w:t>
      </w:r>
      <w:r>
        <w:rPr>
          <w:rFonts w:ascii="Times New Roman" w:eastAsia="Times New Roman" w:hAnsi="Times New Roman" w:cs="Times New Roman"/>
          <w:color w:val="000000"/>
          <w:sz w:val="24"/>
          <w:szCs w:val="24"/>
        </w:rPr>
        <w:t>едерации на период до 2030 года.</w:t>
      </w:r>
    </w:p>
    <w:p w:rsidR="008840D8" w:rsidRDefault="002A437B" w:rsidP="003E5D2E">
      <w:pPr>
        <w:spacing w:after="0" w:line="288" w:lineRule="auto"/>
        <w:ind w:firstLine="709"/>
        <w:jc w:val="both"/>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8C6B2D" w:rsidRDefault="008C6B2D" w:rsidP="003E5D2E">
      <w:pPr>
        <w:spacing w:after="0" w:line="288" w:lineRule="auto"/>
        <w:ind w:firstLine="709"/>
        <w:jc w:val="both"/>
        <w:rPr>
          <w:rFonts w:ascii="Times New Roman" w:eastAsia="Times New Roman" w:hAnsi="Times New Roman" w:cs="Times New Roman"/>
          <w:color w:val="000000"/>
          <w:sz w:val="24"/>
          <w:szCs w:val="24"/>
        </w:rPr>
      </w:pPr>
    </w:p>
    <w:p w:rsidR="008C6B2D" w:rsidRPr="00C137DC" w:rsidRDefault="005C2738" w:rsidP="008C6B2D">
      <w:pPr>
        <w:pStyle w:val="2"/>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8C6B2D" w:rsidRPr="00C137DC">
        <w:rPr>
          <w:rFonts w:ascii="Times New Roman" w:hAnsi="Times New Roman" w:cs="Times New Roman"/>
          <w:b/>
          <w:color w:val="000000"/>
          <w:sz w:val="24"/>
          <w:szCs w:val="24"/>
        </w:rPr>
        <w:t>1.13.</w:t>
      </w:r>
      <w:r w:rsidR="009E1419">
        <w:rPr>
          <w:rFonts w:ascii="Times New Roman" w:hAnsi="Times New Roman" w:cs="Times New Roman"/>
          <w:b/>
          <w:color w:val="000000"/>
          <w:sz w:val="24"/>
          <w:szCs w:val="24"/>
        </w:rPr>
        <w:t xml:space="preserve"> </w:t>
      </w:r>
      <w:r w:rsidR="008C6B2D" w:rsidRPr="00C137DC">
        <w:rPr>
          <w:rFonts w:ascii="Times New Roman" w:hAnsi="Times New Roman" w:cs="Times New Roman"/>
          <w:b/>
          <w:color w:val="000000"/>
          <w:sz w:val="24"/>
          <w:szCs w:val="24"/>
        </w:rPr>
        <w:t>Оценка финансирования транспортной инфраструктуры</w:t>
      </w:r>
    </w:p>
    <w:p w:rsidR="009E1419" w:rsidRDefault="009E1419" w:rsidP="008C6B2D">
      <w:pPr>
        <w:pStyle w:val="ConsPlusNormal"/>
        <w:ind w:firstLine="540"/>
        <w:jc w:val="both"/>
        <w:rPr>
          <w:rFonts w:asciiTheme="minorHAnsi" w:hAnsiTheme="minorHAnsi" w:cstheme="minorBidi"/>
          <w:b w:val="0"/>
          <w:bCs w:val="0"/>
          <w:sz w:val="22"/>
          <w:szCs w:val="22"/>
        </w:rPr>
      </w:pPr>
    </w:p>
    <w:p w:rsidR="008C6B2D" w:rsidRPr="00C137DC" w:rsidRDefault="009E1419" w:rsidP="008C6B2D">
      <w:pPr>
        <w:pStyle w:val="ConsPlusNormal"/>
        <w:ind w:firstLine="540"/>
        <w:jc w:val="both"/>
        <w:rPr>
          <w:b w:val="0"/>
        </w:rPr>
      </w:pPr>
      <w:r>
        <w:rPr>
          <w:rFonts w:asciiTheme="minorHAnsi" w:hAnsiTheme="minorHAnsi" w:cstheme="minorBidi"/>
          <w:b w:val="0"/>
          <w:bCs w:val="0"/>
          <w:sz w:val="22"/>
          <w:szCs w:val="22"/>
        </w:rPr>
        <w:t xml:space="preserve">    </w:t>
      </w:r>
      <w:r w:rsidR="008C6B2D" w:rsidRPr="00C137DC">
        <w:rPr>
          <w:b w:val="0"/>
        </w:rPr>
        <w:t xml:space="preserve">В соответствии с инвестиционной политикой автономного округа в сфере дорожного хозяйства, определенной </w:t>
      </w:r>
      <w:hyperlink r:id="rId19" w:history="1">
        <w:r w:rsidR="008C6B2D" w:rsidRPr="00C137DC">
          <w:rPr>
            <w:b w:val="0"/>
          </w:rPr>
          <w:t>Стратегией</w:t>
        </w:r>
      </w:hyperlink>
      <w:r w:rsidR="008C6B2D" w:rsidRPr="00C137DC">
        <w:rPr>
          <w:b w:val="0"/>
        </w:rPr>
        <w:t xml:space="preserve"> социально-экономического развития Ханты-Мансийского автономного округа до 2020 года и на период до 2030 года, утвержденной распоряжением Правительства автономного округа от 22 марта 2013 года </w:t>
      </w:r>
      <w:r>
        <w:rPr>
          <w:b w:val="0"/>
        </w:rPr>
        <w:t>№</w:t>
      </w:r>
      <w:r w:rsidR="008C6B2D" w:rsidRPr="00C137DC">
        <w:rPr>
          <w:b w:val="0"/>
        </w:rPr>
        <w:t xml:space="preserve"> 101-рп, приоритетным направлением развития транспортного комплекса в долгосрочной перспективе определена реализация транзитного потенциала автономного округа за счет строительства и расширения таких магистральных транспортных коридоров, как:</w:t>
      </w:r>
    </w:p>
    <w:p w:rsidR="008C6B2D" w:rsidRPr="00C137DC" w:rsidRDefault="008C6B2D" w:rsidP="008C6B2D">
      <w:pPr>
        <w:pStyle w:val="ConsPlusNormal"/>
        <w:ind w:firstLine="540"/>
        <w:jc w:val="both"/>
        <w:rPr>
          <w:b w:val="0"/>
        </w:rPr>
      </w:pPr>
      <w:r w:rsidRPr="00C137DC">
        <w:rPr>
          <w:b w:val="0"/>
        </w:rPr>
        <w:t xml:space="preserve">- автодорожный маршрут </w:t>
      </w:r>
      <w:r w:rsidR="009E1419">
        <w:rPr>
          <w:b w:val="0"/>
        </w:rPr>
        <w:t>«</w:t>
      </w:r>
      <w:r w:rsidRPr="00C137DC">
        <w:rPr>
          <w:b w:val="0"/>
        </w:rPr>
        <w:t>г. Пермь - г. Серов - г. Ханты-Мансийск - г. Нефтеюганск - г. Сургут - г. Нижневартовск - г. Томск</w:t>
      </w:r>
      <w:r w:rsidR="009E1419">
        <w:rPr>
          <w:b w:val="0"/>
        </w:rPr>
        <w:t>»</w:t>
      </w:r>
      <w:r w:rsidRPr="00C137DC">
        <w:rPr>
          <w:b w:val="0"/>
        </w:rPr>
        <w:t>;</w:t>
      </w:r>
    </w:p>
    <w:p w:rsidR="008C6B2D" w:rsidRPr="00C137DC" w:rsidRDefault="008C6B2D" w:rsidP="008C6B2D">
      <w:pPr>
        <w:pStyle w:val="ConsPlusNormal"/>
        <w:ind w:firstLine="540"/>
        <w:jc w:val="both"/>
        <w:rPr>
          <w:b w:val="0"/>
        </w:rPr>
      </w:pPr>
      <w:r w:rsidRPr="00C137DC">
        <w:rPr>
          <w:b w:val="0"/>
        </w:rPr>
        <w:t xml:space="preserve">- магистральная автомобильная дорога </w:t>
      </w:r>
      <w:r w:rsidR="009E1419">
        <w:rPr>
          <w:b w:val="0"/>
        </w:rPr>
        <w:t>«</w:t>
      </w:r>
      <w:r w:rsidRPr="00C137DC">
        <w:rPr>
          <w:b w:val="0"/>
        </w:rPr>
        <w:t>г. Тюмень - г. Урай - г. Советский - г. Нягань - г. Белоярский - г. Надым</w:t>
      </w:r>
      <w:r w:rsidR="009E1419">
        <w:rPr>
          <w:b w:val="0"/>
        </w:rPr>
        <w:t>»</w:t>
      </w:r>
      <w:r w:rsidRPr="00C137DC">
        <w:rPr>
          <w:b w:val="0"/>
        </w:rPr>
        <w:t>.</w:t>
      </w:r>
      <w:r w:rsidRPr="00C137DC">
        <w:rPr>
          <w:rStyle w:val="a9"/>
          <w:b w:val="0"/>
        </w:rPr>
        <w:footnoteReference w:id="7"/>
      </w:r>
    </w:p>
    <w:p w:rsidR="008C6B2D" w:rsidRPr="00C137DC" w:rsidRDefault="009E1419" w:rsidP="008C6B2D">
      <w:pPr>
        <w:pStyle w:val="ConsPlusNormal"/>
        <w:ind w:firstLine="540"/>
        <w:jc w:val="both"/>
        <w:rPr>
          <w:b w:val="0"/>
          <w:color w:val="000000"/>
        </w:rPr>
      </w:pPr>
      <w:r>
        <w:rPr>
          <w:b w:val="0"/>
        </w:rPr>
        <w:t xml:space="preserve">  </w:t>
      </w:r>
      <w:r w:rsidR="008C6B2D" w:rsidRPr="00C137DC">
        <w:rPr>
          <w:b w:val="0"/>
        </w:rPr>
        <w:t>В рамках разрабатываемой программы комплексного развития транспортной инфраструктуры города Белоярский</w:t>
      </w:r>
      <w:r w:rsidR="008C6B2D" w:rsidRPr="00C137DC">
        <w:rPr>
          <w:b w:val="0"/>
          <w:color w:val="000000"/>
        </w:rPr>
        <w:t xml:space="preserve"> предусматривается реализация и финансирование затрат на реконструкцию остановочных павильонов, организаци</w:t>
      </w:r>
      <w:r>
        <w:rPr>
          <w:b w:val="0"/>
          <w:color w:val="000000"/>
        </w:rPr>
        <w:t>я</w:t>
      </w:r>
      <w:r w:rsidR="008C6B2D" w:rsidRPr="00C137DC">
        <w:rPr>
          <w:b w:val="0"/>
          <w:color w:val="000000"/>
        </w:rPr>
        <w:t xml:space="preserve"> транспортно-пересадочного узла, строительство велосипедных дорожек, пунктов проката велосипедов</w:t>
      </w:r>
      <w:r>
        <w:rPr>
          <w:b w:val="0"/>
          <w:color w:val="000000"/>
        </w:rPr>
        <w:t>,</w:t>
      </w:r>
      <w:r w:rsidR="008C6B2D" w:rsidRPr="00C137DC">
        <w:rPr>
          <w:b w:val="0"/>
          <w:color w:val="000000"/>
        </w:rPr>
        <w:t xml:space="preserve"> расширение и реконструкци</w:t>
      </w:r>
      <w:r>
        <w:rPr>
          <w:b w:val="0"/>
          <w:color w:val="000000"/>
        </w:rPr>
        <w:t>я</w:t>
      </w:r>
      <w:r w:rsidR="008C6B2D" w:rsidRPr="00C137DC">
        <w:rPr>
          <w:b w:val="0"/>
          <w:color w:val="000000"/>
        </w:rPr>
        <w:t xml:space="preserve"> улично-дорожной сети, которые позволят существенно улучшить состояние транспортной инфраструктуры города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организацию нового бизнеса и производств в  городском поселении Белоярский.</w:t>
      </w:r>
    </w:p>
    <w:p w:rsidR="008C6B2D" w:rsidRPr="00C137DC" w:rsidRDefault="009E1419" w:rsidP="008C6B2D">
      <w:pPr>
        <w:pStyle w:val="ConsPlusNormal"/>
        <w:ind w:firstLine="540"/>
        <w:jc w:val="both"/>
        <w:rPr>
          <w:b w:val="0"/>
          <w:color w:val="000000"/>
        </w:rPr>
      </w:pPr>
      <w:r>
        <w:rPr>
          <w:b w:val="0"/>
          <w:color w:val="000000"/>
        </w:rPr>
        <w:t xml:space="preserve">  </w:t>
      </w:r>
      <w:r w:rsidR="008C6B2D" w:rsidRPr="00C137DC">
        <w:rPr>
          <w:b w:val="0"/>
          <w:color w:val="000000"/>
        </w:rPr>
        <w:t>Кроме того</w:t>
      </w:r>
      <w:r>
        <w:rPr>
          <w:b w:val="0"/>
          <w:color w:val="000000"/>
        </w:rPr>
        <w:t>,</w:t>
      </w:r>
      <w:r w:rsidR="008C6B2D" w:rsidRPr="00C137DC">
        <w:rPr>
          <w:b w:val="0"/>
          <w:color w:val="000000"/>
        </w:rPr>
        <w:t xml:space="preserve"> предусматривает</w:t>
      </w:r>
      <w:r>
        <w:rPr>
          <w:b w:val="0"/>
          <w:color w:val="000000"/>
        </w:rPr>
        <w:t>ся</w:t>
      </w:r>
      <w:r w:rsidR="008C6B2D" w:rsidRPr="00C137DC">
        <w:rPr>
          <w:b w:val="0"/>
          <w:color w:val="000000"/>
        </w:rPr>
        <w:t xml:space="preserve"> к реализации ряд мероприятий за счет внебюджетных источников, в частности строительство АЗС, станций техобслуживания.</w:t>
      </w:r>
    </w:p>
    <w:p w:rsidR="008C6B2D" w:rsidRPr="00C137DC" w:rsidRDefault="009E1419" w:rsidP="008C6B2D">
      <w:pPr>
        <w:pStyle w:val="ConsPlusNormal"/>
        <w:ind w:firstLine="540"/>
        <w:jc w:val="both"/>
        <w:rPr>
          <w:b w:val="0"/>
          <w:color w:val="000000"/>
        </w:rPr>
      </w:pPr>
      <w:r>
        <w:rPr>
          <w:b w:val="0"/>
          <w:color w:val="000000"/>
        </w:rPr>
        <w:t xml:space="preserve">  </w:t>
      </w:r>
      <w:r w:rsidR="008C6B2D" w:rsidRPr="00C137DC">
        <w:rPr>
          <w:b w:val="0"/>
          <w:color w:val="000000"/>
        </w:rPr>
        <w:t>В целом</w:t>
      </w:r>
      <w:r>
        <w:rPr>
          <w:b w:val="0"/>
          <w:color w:val="000000"/>
        </w:rPr>
        <w:t>,</w:t>
      </w:r>
      <w:r w:rsidR="008C6B2D" w:rsidRPr="00C137DC">
        <w:rPr>
          <w:b w:val="0"/>
          <w:color w:val="000000"/>
        </w:rPr>
        <w:t xml:space="preserve"> необходимо отметить, что финансирование  транспортной инфраструктуры города Белоярский ограничено отсутствием целевого финансирования в условиях значительного износа объектов транспортной инфраструктуры.</w:t>
      </w:r>
    </w:p>
    <w:p w:rsidR="008C6B2D" w:rsidRPr="00C137DC" w:rsidRDefault="009E1419" w:rsidP="008C6B2D">
      <w:pPr>
        <w:pStyle w:val="ConsPlusNormal"/>
        <w:ind w:firstLine="540"/>
        <w:jc w:val="both"/>
        <w:rPr>
          <w:b w:val="0"/>
          <w:color w:val="000000"/>
        </w:rPr>
      </w:pPr>
      <w:r>
        <w:rPr>
          <w:b w:val="0"/>
          <w:color w:val="000000"/>
        </w:rPr>
        <w:t xml:space="preserve">  </w:t>
      </w:r>
      <w:r w:rsidR="008C6B2D" w:rsidRPr="00C137DC">
        <w:rPr>
          <w:b w:val="0"/>
          <w:color w:val="000000"/>
        </w:rPr>
        <w:t>Разработчиками программы недофинансирование первоочередных мероприятий объектов по ключевым объектам транспортной инфраструктуры оценивается в 1,6 миллионов рублей ежегодно (стоимость реконструкции 2 остановочных павильонов).</w:t>
      </w:r>
    </w:p>
    <w:p w:rsidR="008C6B2D" w:rsidRPr="00C137DC" w:rsidRDefault="009E1419" w:rsidP="008C6B2D">
      <w:pPr>
        <w:pStyle w:val="ConsPlusNormal"/>
        <w:ind w:firstLine="540"/>
        <w:jc w:val="both"/>
        <w:rPr>
          <w:b w:val="0"/>
          <w:color w:val="000000"/>
        </w:rPr>
      </w:pPr>
      <w:r>
        <w:rPr>
          <w:b w:val="0"/>
          <w:color w:val="000000"/>
        </w:rPr>
        <w:lastRenderedPageBreak/>
        <w:t xml:space="preserve">  </w:t>
      </w:r>
      <w:r w:rsidR="008C6B2D" w:rsidRPr="00C137DC">
        <w:rPr>
          <w:b w:val="0"/>
          <w:color w:val="000000"/>
        </w:rPr>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rsidR="008C6B2D" w:rsidRPr="00C137DC" w:rsidRDefault="009E1419" w:rsidP="008C6B2D">
      <w:pPr>
        <w:pStyle w:val="ConsPlusNormal"/>
        <w:ind w:firstLine="540"/>
        <w:jc w:val="both"/>
        <w:rPr>
          <w:b w:val="0"/>
          <w:color w:val="000000"/>
        </w:rPr>
      </w:pPr>
      <w:r>
        <w:rPr>
          <w:b w:val="0"/>
          <w:color w:val="000000"/>
        </w:rPr>
        <w:t xml:space="preserve">  </w:t>
      </w:r>
      <w:r w:rsidR="008C6B2D" w:rsidRPr="00C137DC">
        <w:rPr>
          <w:b w:val="0"/>
          <w:color w:val="000000"/>
        </w:rPr>
        <w:t xml:space="preserve">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   </w:t>
      </w:r>
    </w:p>
    <w:p w:rsidR="008C6B2D" w:rsidRPr="00C137DC" w:rsidRDefault="008C6B2D" w:rsidP="008C6B2D">
      <w:pPr>
        <w:spacing w:after="0"/>
        <w:ind w:firstLine="709"/>
        <w:jc w:val="both"/>
        <w:rPr>
          <w:rFonts w:ascii="Times New Roman" w:hAnsi="Times New Roman" w:cs="Times New Roman"/>
          <w:color w:val="000000"/>
          <w:sz w:val="24"/>
          <w:szCs w:val="24"/>
        </w:rPr>
      </w:pPr>
      <w:r w:rsidRPr="00C137DC">
        <w:rPr>
          <w:rFonts w:ascii="Times New Roman" w:hAnsi="Times New Roman" w:cs="Times New Roman"/>
          <w:color w:val="000000"/>
          <w:sz w:val="24"/>
          <w:szCs w:val="24"/>
        </w:rPr>
        <w:t>Вместе с тем</w:t>
      </w:r>
      <w:r w:rsidR="009E1419">
        <w:rPr>
          <w:rFonts w:ascii="Times New Roman" w:hAnsi="Times New Roman" w:cs="Times New Roman"/>
          <w:color w:val="000000"/>
          <w:sz w:val="24"/>
          <w:szCs w:val="24"/>
        </w:rPr>
        <w:t>,</w:t>
      </w:r>
      <w:r w:rsidRPr="00C137DC">
        <w:rPr>
          <w:rFonts w:ascii="Times New Roman" w:hAnsi="Times New Roman" w:cs="Times New Roman"/>
          <w:color w:val="000000"/>
          <w:sz w:val="24"/>
          <w:szCs w:val="24"/>
        </w:rPr>
        <w:t xml:space="preserve"> следует учесть, что в действующей редакции программы указаны подтвержденные источники финансирования на 2016-2020 год, учитывая актуальный порядок формирования бюджета, зафиксированные в соответствующих федеральных, региональных, муниципальных программах.</w:t>
      </w:r>
    </w:p>
    <w:p w:rsidR="008C6B2D" w:rsidRDefault="008C6B2D" w:rsidP="008C6B2D">
      <w:pPr>
        <w:spacing w:after="0"/>
        <w:ind w:firstLine="709"/>
        <w:jc w:val="both"/>
        <w:rPr>
          <w:rFonts w:ascii="Times New Roman" w:hAnsi="Times New Roman" w:cs="Times New Roman"/>
          <w:color w:val="000000"/>
          <w:sz w:val="24"/>
          <w:szCs w:val="24"/>
        </w:rPr>
      </w:pPr>
      <w:r w:rsidRPr="00C137DC">
        <w:rPr>
          <w:rFonts w:ascii="Times New Roman" w:hAnsi="Times New Roman" w:cs="Times New Roman"/>
          <w:color w:val="000000"/>
          <w:sz w:val="24"/>
          <w:szCs w:val="24"/>
        </w:rPr>
        <w:t>При разработке муниципальной программы на временные  периоды   до 2030 года данные мероприятия будут утверждены в действующих ценах на момент принятия программы.</w:t>
      </w:r>
    </w:p>
    <w:p w:rsidR="008C6B2D" w:rsidRPr="004A1DA1" w:rsidRDefault="008C6B2D" w:rsidP="003E5D2E">
      <w:pPr>
        <w:spacing w:after="0" w:line="288" w:lineRule="auto"/>
        <w:ind w:firstLine="709"/>
        <w:jc w:val="both"/>
        <w:rPr>
          <w:rStyle w:val="40"/>
          <w:rFonts w:eastAsiaTheme="minorHAnsi"/>
        </w:rPr>
      </w:pPr>
    </w:p>
    <w:p w:rsidR="00430A18" w:rsidRPr="004A1DA1" w:rsidRDefault="00430A18" w:rsidP="005C2738">
      <w:pPr>
        <w:pStyle w:val="1"/>
        <w:jc w:val="center"/>
        <w:rPr>
          <w:b w:val="0"/>
          <w:color w:val="000000"/>
          <w:sz w:val="24"/>
          <w:szCs w:val="24"/>
        </w:rPr>
      </w:pPr>
      <w:r w:rsidRPr="004A1DA1">
        <w:rPr>
          <w:rStyle w:val="40"/>
          <w:rFonts w:eastAsiaTheme="minorHAnsi"/>
          <w:b/>
        </w:rPr>
        <w:t xml:space="preserve">2.Прогноз транспортного спроса, изменения объемов и характера передвижения населения и перевозок грузов на территории </w:t>
      </w:r>
      <w:r w:rsidR="00FB477E" w:rsidRPr="004A1DA1">
        <w:rPr>
          <w:rStyle w:val="40"/>
          <w:rFonts w:eastAsiaTheme="minorHAnsi"/>
          <w:b/>
        </w:rPr>
        <w:t>городского поселения Белоярский</w:t>
      </w:r>
    </w:p>
    <w:p w:rsidR="00430A18" w:rsidRPr="004A1DA1" w:rsidRDefault="00430A18" w:rsidP="005C1A1E">
      <w:pPr>
        <w:pStyle w:val="4"/>
        <w:spacing w:before="0" w:beforeAutospacing="0" w:after="0" w:afterAutospacing="0"/>
        <w:jc w:val="center"/>
      </w:pPr>
      <w:bookmarkStart w:id="21" w:name="dst100051"/>
      <w:bookmarkEnd w:id="21"/>
      <w:r w:rsidRPr="004A1DA1">
        <w:t>2.1.</w:t>
      </w:r>
      <w:r w:rsidR="00845B92" w:rsidRPr="004A1DA1">
        <w:t xml:space="preserve"> П</w:t>
      </w:r>
      <w:r w:rsidRPr="004A1DA1">
        <w:t>рогноз социально-экономического и градостроительного развития поселения</w:t>
      </w:r>
    </w:p>
    <w:p w:rsidR="006A2561" w:rsidRPr="004A1DA1" w:rsidRDefault="006A2561" w:rsidP="006A2561">
      <w:pPr>
        <w:spacing w:after="0" w:line="240" w:lineRule="auto"/>
        <w:ind w:firstLine="547"/>
        <w:jc w:val="both"/>
        <w:rPr>
          <w:rFonts w:ascii="Times New Roman" w:eastAsia="Times New Roman" w:hAnsi="Times New Roman" w:cs="Times New Roman"/>
          <w:sz w:val="24"/>
          <w:szCs w:val="24"/>
        </w:rPr>
      </w:pPr>
    </w:p>
    <w:p w:rsidR="00EC18E3" w:rsidRPr="004A1DA1" w:rsidRDefault="00845B92" w:rsidP="006A2561">
      <w:pPr>
        <w:spacing w:after="0" w:line="240" w:lineRule="auto"/>
        <w:ind w:firstLine="709"/>
        <w:jc w:val="both"/>
        <w:rPr>
          <w:rFonts w:ascii="Times New Roman" w:eastAsia="Times New Roman" w:hAnsi="Times New Roman" w:cs="Times New Roman"/>
          <w:sz w:val="24"/>
          <w:szCs w:val="24"/>
        </w:rPr>
      </w:pPr>
      <w:r w:rsidRPr="004A1DA1">
        <w:rPr>
          <w:rFonts w:ascii="Times New Roman" w:eastAsia="Times New Roman" w:hAnsi="Times New Roman" w:cs="Times New Roman"/>
          <w:sz w:val="24"/>
          <w:szCs w:val="24"/>
        </w:rPr>
        <w:t>Прогнозные темпы экономического развития</w:t>
      </w:r>
      <w:r w:rsidR="00D3702B" w:rsidRPr="004A1DA1">
        <w:rPr>
          <w:rFonts w:ascii="Times New Roman" w:eastAsia="Times New Roman" w:hAnsi="Times New Roman" w:cs="Times New Roman"/>
          <w:sz w:val="24"/>
          <w:szCs w:val="24"/>
        </w:rPr>
        <w:t xml:space="preserve"> города Белоярского</w:t>
      </w:r>
      <w:r w:rsidRPr="004A1DA1">
        <w:rPr>
          <w:rFonts w:ascii="Times New Roman" w:eastAsia="Times New Roman" w:hAnsi="Times New Roman" w:cs="Times New Roman"/>
          <w:sz w:val="24"/>
          <w:szCs w:val="24"/>
        </w:rPr>
        <w:t xml:space="preserve"> указаны в стратегии социально-экономического развития Белоярского района.</w:t>
      </w:r>
    </w:p>
    <w:p w:rsidR="00845B92" w:rsidRPr="004A1DA1" w:rsidRDefault="00845B92" w:rsidP="006A2561">
      <w:pPr>
        <w:pStyle w:val="af4"/>
        <w:ind w:firstLine="709"/>
        <w:rPr>
          <w:szCs w:val="24"/>
        </w:rPr>
      </w:pPr>
      <w:r w:rsidRPr="004A1DA1">
        <w:rPr>
          <w:color w:val="000000"/>
          <w:szCs w:val="24"/>
        </w:rPr>
        <w:t xml:space="preserve">Также в соответствии с нормативами градостроительного проектирования рассчитаны в </w:t>
      </w:r>
      <w:r w:rsidRPr="004A1DA1">
        <w:rPr>
          <w:szCs w:val="24"/>
        </w:rPr>
        <w:t xml:space="preserve">соответствии с СП 42.13330.2011 «Градостроительство. Планировка и застройка городских и сельских поселений» актуализированная редакция СНиП 2.07.01-89 разработчиком программы были рассчитаны планируемые места организации остановок транспортных средств на расстоянии </w:t>
      </w:r>
      <w:r w:rsidR="00777CB2" w:rsidRPr="004A1DA1">
        <w:rPr>
          <w:szCs w:val="24"/>
        </w:rPr>
        <w:t xml:space="preserve">пешеходных подходов не более </w:t>
      </w:r>
      <w:r w:rsidRPr="004A1DA1">
        <w:rPr>
          <w:szCs w:val="24"/>
        </w:rPr>
        <w:t>250 метров</w:t>
      </w:r>
      <w:r w:rsidR="00777CB2" w:rsidRPr="004A1DA1">
        <w:rPr>
          <w:szCs w:val="24"/>
        </w:rPr>
        <w:t>, в коммунальных и складских зонах не более 400 м, в зонах массового отдыха и спорта не более 800 м от главного входа.</w:t>
      </w:r>
    </w:p>
    <w:p w:rsidR="00FB7992" w:rsidRPr="004A1DA1" w:rsidRDefault="003E0501" w:rsidP="00FB7992">
      <w:pPr>
        <w:pStyle w:val="af4"/>
        <w:ind w:firstLine="709"/>
        <w:rPr>
          <w:szCs w:val="24"/>
        </w:rPr>
      </w:pPr>
      <w:r w:rsidRPr="004A1DA1">
        <w:rPr>
          <w:szCs w:val="24"/>
        </w:rPr>
        <w:t>Совместно с разработчиком генерального плана г.Белоярского ООО «Терпланпроект» разработчики программы предлагают следующее развитие улично-дорожной сети до 2030 года:</w:t>
      </w:r>
    </w:p>
    <w:p w:rsidR="00FB7992" w:rsidRPr="004A1DA1" w:rsidRDefault="00FB7992" w:rsidP="00FB7992">
      <w:pPr>
        <w:pStyle w:val="af4"/>
        <w:rPr>
          <w:szCs w:val="24"/>
        </w:rPr>
      </w:pPr>
    </w:p>
    <w:p w:rsidR="007E3918" w:rsidRPr="004A1DA1" w:rsidRDefault="006B107B" w:rsidP="00FB7992">
      <w:pPr>
        <w:pStyle w:val="af4"/>
        <w:rPr>
          <w:szCs w:val="24"/>
        </w:rPr>
      </w:pPr>
      <w:r>
        <w:rPr>
          <w:szCs w:val="24"/>
        </w:rPr>
        <w:t xml:space="preserve">            </w:t>
      </w:r>
      <w:r w:rsidR="007E3918" w:rsidRPr="004A1DA1">
        <w:rPr>
          <w:szCs w:val="24"/>
        </w:rPr>
        <w:t>Таблица 2</w:t>
      </w:r>
      <w:r w:rsidR="00B00DE8" w:rsidRPr="004A1DA1">
        <w:rPr>
          <w:szCs w:val="24"/>
        </w:rPr>
        <w:t>4</w:t>
      </w:r>
      <w:r w:rsidR="007E3918" w:rsidRPr="004A1DA1">
        <w:rPr>
          <w:szCs w:val="24"/>
        </w:rPr>
        <w:t xml:space="preserve"> - Развитие улично-дорожной сети  городского поселения Белоярский до 2030 года</w:t>
      </w:r>
    </w:p>
    <w:tbl>
      <w:tblPr>
        <w:tblW w:w="5000" w:type="pct"/>
        <w:tblLook w:val="04A0"/>
      </w:tblPr>
      <w:tblGrid>
        <w:gridCol w:w="1616"/>
        <w:gridCol w:w="1222"/>
        <w:gridCol w:w="1092"/>
        <w:gridCol w:w="1368"/>
        <w:gridCol w:w="999"/>
        <w:gridCol w:w="753"/>
        <w:gridCol w:w="1046"/>
        <w:gridCol w:w="763"/>
        <w:gridCol w:w="712"/>
      </w:tblGrid>
      <w:tr w:rsidR="00827B4A" w:rsidRPr="00AB3734" w:rsidTr="00827B4A">
        <w:trPr>
          <w:trHeight w:val="20"/>
          <w:tblHeader/>
        </w:trPr>
        <w:tc>
          <w:tcPr>
            <w:tcW w:w="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Наименование мероприятия</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Тип улицы</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Протяженность метров</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Местоположение дороги</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Планируемые сроки</w:t>
            </w:r>
          </w:p>
        </w:tc>
        <w:tc>
          <w:tcPr>
            <w:tcW w:w="1860" w:type="pct"/>
            <w:gridSpan w:val="4"/>
            <w:tcBorders>
              <w:top w:val="single" w:sz="4" w:space="0" w:color="auto"/>
              <w:left w:val="nil"/>
              <w:bottom w:val="single" w:sz="4" w:space="0" w:color="auto"/>
              <w:right w:val="single" w:sz="4" w:space="0" w:color="auto"/>
            </w:tcBorders>
            <w:shd w:val="clear" w:color="auto" w:fill="auto"/>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Источники финансирования, %</w:t>
            </w:r>
          </w:p>
        </w:tc>
      </w:tr>
      <w:tr w:rsidR="00827B4A" w:rsidRPr="00AB3734" w:rsidTr="00827B4A">
        <w:trPr>
          <w:trHeight w:val="20"/>
          <w:tblHeader/>
        </w:trPr>
        <w:tc>
          <w:tcPr>
            <w:tcW w:w="813" w:type="pct"/>
            <w:vMerge/>
            <w:tcBorders>
              <w:top w:val="single" w:sz="4" w:space="0" w:color="auto"/>
              <w:left w:val="single" w:sz="4" w:space="0" w:color="auto"/>
              <w:bottom w:val="single" w:sz="4" w:space="0" w:color="auto"/>
              <w:right w:val="single" w:sz="4" w:space="0" w:color="auto"/>
            </w:tcBorders>
            <w:vAlign w:val="center"/>
            <w:hideMark/>
          </w:tcPr>
          <w:p w:rsidR="00827B4A" w:rsidRPr="00AB3734" w:rsidRDefault="00827B4A" w:rsidP="00827B4A">
            <w:pPr>
              <w:spacing w:after="0" w:line="240" w:lineRule="auto"/>
              <w:rPr>
                <w:rFonts w:ascii="Times New Roman" w:eastAsia="Times New Roman" w:hAnsi="Times New Roman" w:cs="Times New Roman"/>
                <w:b/>
                <w:bCs/>
                <w:color w:val="000000"/>
                <w:sz w:val="16"/>
                <w:szCs w:val="16"/>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827B4A" w:rsidRPr="00AB3734" w:rsidRDefault="00827B4A" w:rsidP="00827B4A">
            <w:pPr>
              <w:spacing w:after="0" w:line="240" w:lineRule="auto"/>
              <w:rPr>
                <w:rFonts w:ascii="Times New Roman" w:eastAsia="Times New Roman" w:hAnsi="Times New Roman" w:cs="Times New Roman"/>
                <w:b/>
                <w:bCs/>
                <w:color w:val="000000"/>
                <w:sz w:val="16"/>
                <w:szCs w:val="16"/>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827B4A" w:rsidRPr="00AB3734" w:rsidRDefault="00827B4A" w:rsidP="00827B4A">
            <w:pPr>
              <w:spacing w:after="0" w:line="240" w:lineRule="auto"/>
              <w:rPr>
                <w:rFonts w:ascii="Times New Roman" w:eastAsia="Times New Roman" w:hAnsi="Times New Roman" w:cs="Times New Roman"/>
                <w:b/>
                <w:bCs/>
                <w:color w:val="000000"/>
                <w:sz w:val="16"/>
                <w:szCs w:val="16"/>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827B4A" w:rsidRPr="00AB3734" w:rsidRDefault="00827B4A" w:rsidP="00827B4A">
            <w:pPr>
              <w:spacing w:after="0" w:line="240" w:lineRule="auto"/>
              <w:rPr>
                <w:rFonts w:ascii="Times New Roman" w:eastAsia="Times New Roman" w:hAnsi="Times New Roman" w:cs="Times New Roman"/>
                <w:b/>
                <w:bCs/>
                <w:color w:val="000000"/>
                <w:sz w:val="16"/>
                <w:szCs w:val="16"/>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827B4A" w:rsidRPr="00AB3734" w:rsidRDefault="00827B4A" w:rsidP="00827B4A">
            <w:pPr>
              <w:spacing w:after="0" w:line="240" w:lineRule="auto"/>
              <w:rPr>
                <w:rFonts w:ascii="Times New Roman" w:eastAsia="Times New Roman" w:hAnsi="Times New Roman" w:cs="Times New Roman"/>
                <w:b/>
                <w:bCs/>
                <w:color w:val="000000"/>
                <w:sz w:val="16"/>
                <w:szCs w:val="16"/>
              </w:rPr>
            </w:pPr>
          </w:p>
        </w:tc>
        <w:tc>
          <w:tcPr>
            <w:tcW w:w="449" w:type="pct"/>
            <w:tcBorders>
              <w:top w:val="nil"/>
              <w:left w:val="nil"/>
              <w:bottom w:val="single" w:sz="4" w:space="0" w:color="auto"/>
              <w:right w:val="single" w:sz="4" w:space="0" w:color="auto"/>
            </w:tcBorders>
            <w:shd w:val="clear" w:color="auto" w:fill="auto"/>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фед.бюдж</w:t>
            </w:r>
          </w:p>
        </w:tc>
        <w:tc>
          <w:tcPr>
            <w:tcW w:w="517" w:type="pct"/>
            <w:tcBorders>
              <w:top w:val="nil"/>
              <w:left w:val="nil"/>
              <w:bottom w:val="single" w:sz="4" w:space="0" w:color="auto"/>
              <w:right w:val="single" w:sz="4" w:space="0" w:color="auto"/>
            </w:tcBorders>
            <w:shd w:val="clear" w:color="auto" w:fill="auto"/>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бюдж.субъекта</w:t>
            </w:r>
          </w:p>
        </w:tc>
        <w:tc>
          <w:tcPr>
            <w:tcW w:w="451" w:type="pct"/>
            <w:tcBorders>
              <w:top w:val="nil"/>
              <w:left w:val="nil"/>
              <w:bottom w:val="single" w:sz="4" w:space="0" w:color="auto"/>
              <w:right w:val="single" w:sz="4" w:space="0" w:color="auto"/>
            </w:tcBorders>
            <w:shd w:val="clear" w:color="auto" w:fill="auto"/>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бюдж.МО</w:t>
            </w:r>
          </w:p>
        </w:tc>
        <w:tc>
          <w:tcPr>
            <w:tcW w:w="442" w:type="pct"/>
            <w:tcBorders>
              <w:top w:val="nil"/>
              <w:left w:val="nil"/>
              <w:bottom w:val="single" w:sz="4" w:space="0" w:color="auto"/>
              <w:right w:val="single" w:sz="4" w:space="0" w:color="auto"/>
            </w:tcBorders>
            <w:shd w:val="clear" w:color="auto" w:fill="auto"/>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внебюдж</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517,02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82,66</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209,48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247,7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286,72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257,88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201,22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lastRenderedPageBreak/>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202,17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201,45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169,44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94,4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170,27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Реконструируемый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410,75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570,87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240,33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200,47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307,93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227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218,8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204,2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микрорайон 5</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Объездная автомобильная дорога на участке в 6 микрорайоне г.Белоярский. 1 этап, тыс.рублей</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1138,36</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2018-2020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50%</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50%</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Реконструкция автомобильных дорог г.Белоярский. 1 этап – участок перекресток ул.Молодости – ул.Центральная до перекрестка ул. Боковая – микрорайон Геологов (окончание),тыс.рублей</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Реконструируемый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1328,86</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2016-2018</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60%</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40%</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xml:space="preserve"> «Реконструкция автомобильных дорог г.Белоярский. 2 этап – ул.Центральная (участок Гостиница – ул.Молодости),тыс.рублей</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Реконструируемый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1664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2018-2020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50%</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50%</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67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69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ул.Строителей мкр 4А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69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89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lastRenderedPageBreak/>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средняя дорога-правая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120</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СМУ-25 до пересечения с ул Сухарева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412,77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СМУ-25 до пересечения с ул Сухарева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177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средняя дорога-правая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192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разворот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198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219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средняя дорога-правая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229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234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боковой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235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средняя дорога-правая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251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ул.Строителей мкр 4А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253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центральный проезд в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258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281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324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324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348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центральный проезд в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353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мкр Озерный 2 -правая Набережная</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371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xml:space="preserve">Магистральные </w:t>
            </w:r>
            <w:r w:rsidRPr="00AB3734">
              <w:rPr>
                <w:rFonts w:ascii="Times New Roman" w:eastAsia="Times New Roman" w:hAnsi="Times New Roman" w:cs="Times New Roman"/>
                <w:color w:val="000000"/>
                <w:sz w:val="16"/>
                <w:szCs w:val="16"/>
              </w:rPr>
              <w:lastRenderedPageBreak/>
              <w:t>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lastRenderedPageBreak/>
              <w:t>Проектируем</w:t>
            </w:r>
            <w:r w:rsidRPr="00AB3734">
              <w:rPr>
                <w:rFonts w:ascii="Times New Roman" w:eastAsia="Times New Roman" w:hAnsi="Times New Roman" w:cs="Times New Roman"/>
                <w:color w:val="000000"/>
                <w:sz w:val="16"/>
                <w:szCs w:val="16"/>
              </w:rPr>
              <w:lastRenderedPageBreak/>
              <w:t>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lastRenderedPageBreak/>
              <w:t>381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xml:space="preserve">средняя дорога </w:t>
            </w:r>
            <w:r w:rsidRPr="00AB3734">
              <w:rPr>
                <w:rFonts w:ascii="Times New Roman" w:eastAsia="Times New Roman" w:hAnsi="Times New Roman" w:cs="Times New Roman"/>
                <w:color w:val="000000"/>
                <w:sz w:val="16"/>
                <w:szCs w:val="16"/>
              </w:rPr>
              <w:lastRenderedPageBreak/>
              <w:t>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lastRenderedPageBreak/>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lastRenderedPageBreak/>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385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411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ул.Барсукова-ул.Строителей</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413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431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496</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ул.Сухарева-переулов Северный</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500</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проезд ул.Южная-Объездная дорога поселок Мирный</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501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правая Набережная проезд ул.Су 966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659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745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дорога мкр Мирный к асфальтобетонному заводу СУ 926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1231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садовый участок Корешок-Объезд аэропорта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1475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ул.СУ 966-правая Набережная</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1541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Нижняя улица поселок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1969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проезд Су966-оз.Уз.Ун.Новыинклор</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Реконструируемый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проезд Су966-оз.Уз.Ун.Новыинклор</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Реконструируемый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517,01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верхняя улица микрорайон 6А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1922,194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кольцоевой разворот около БО "Северянка"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jc w:val="right"/>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center"/>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r>
      <w:tr w:rsidR="00827B4A" w:rsidRPr="00AB3734" w:rsidTr="00827B4A">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Итого</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rPr>
                <w:rFonts w:ascii="Times New Roman" w:eastAsia="Times New Roman" w:hAnsi="Times New Roman" w:cs="Times New Roman"/>
                <w:color w:val="000000"/>
                <w:sz w:val="16"/>
                <w:szCs w:val="16"/>
              </w:rPr>
            </w:pPr>
            <w:r w:rsidRPr="00AB3734">
              <w:rPr>
                <w:rFonts w:ascii="Times New Roman" w:eastAsia="Times New Roman" w:hAnsi="Times New Roman" w:cs="Times New Roman"/>
                <w:color w:val="000000"/>
                <w:sz w:val="16"/>
                <w:szCs w:val="16"/>
              </w:rPr>
              <w:t> </w:t>
            </w:r>
          </w:p>
        </w:tc>
        <w:tc>
          <w:tcPr>
            <w:tcW w:w="541" w:type="pct"/>
            <w:tcBorders>
              <w:top w:val="nil"/>
              <w:left w:val="nil"/>
              <w:bottom w:val="single" w:sz="4" w:space="0" w:color="auto"/>
              <w:right w:val="single" w:sz="4" w:space="0" w:color="auto"/>
            </w:tcBorders>
            <w:shd w:val="clear" w:color="000000" w:fill="FFFFFF"/>
            <w:vAlign w:val="center"/>
            <w:hideMark/>
          </w:tcPr>
          <w:p w:rsidR="00827B4A" w:rsidRPr="00AB3734" w:rsidRDefault="00827B4A" w:rsidP="00827B4A">
            <w:pPr>
              <w:spacing w:after="0" w:line="240" w:lineRule="auto"/>
              <w:jc w:val="right"/>
              <w:rPr>
                <w:rFonts w:ascii="Times New Roman" w:eastAsia="Times New Roman" w:hAnsi="Times New Roman" w:cs="Times New Roman"/>
                <w:b/>
                <w:bCs/>
                <w:color w:val="000000"/>
                <w:sz w:val="16"/>
                <w:szCs w:val="16"/>
              </w:rPr>
            </w:pPr>
            <w:r w:rsidRPr="00AB3734">
              <w:rPr>
                <w:rFonts w:ascii="Times New Roman" w:eastAsia="Times New Roman" w:hAnsi="Times New Roman" w:cs="Times New Roman"/>
                <w:b/>
                <w:bCs/>
                <w:color w:val="000000"/>
                <w:sz w:val="16"/>
                <w:szCs w:val="16"/>
              </w:rPr>
              <w:t>29154,954</w:t>
            </w:r>
          </w:p>
        </w:tc>
        <w:tc>
          <w:tcPr>
            <w:tcW w:w="685" w:type="pct"/>
            <w:tcBorders>
              <w:top w:val="nil"/>
              <w:left w:val="nil"/>
              <w:bottom w:val="single" w:sz="4" w:space="0" w:color="auto"/>
              <w:right w:val="single" w:sz="4" w:space="0" w:color="auto"/>
            </w:tcBorders>
            <w:shd w:val="clear" w:color="000000" w:fill="FFFFFF"/>
            <w:noWrap/>
            <w:vAlign w:val="bottom"/>
            <w:hideMark/>
          </w:tcPr>
          <w:p w:rsidR="00827B4A" w:rsidRPr="00AB3734" w:rsidRDefault="00827B4A" w:rsidP="00827B4A">
            <w:pPr>
              <w:spacing w:after="0" w:line="240" w:lineRule="auto"/>
              <w:rPr>
                <w:rFonts w:ascii="Times New Roman" w:eastAsia="Times New Roman" w:hAnsi="Times New Roman" w:cs="Times New Roman"/>
                <w:color w:val="000000"/>
                <w:sz w:val="28"/>
                <w:szCs w:val="28"/>
              </w:rPr>
            </w:pPr>
            <w:r w:rsidRPr="00AB3734">
              <w:rPr>
                <w:rFonts w:ascii="Times New Roman" w:eastAsia="Times New Roman" w:hAnsi="Times New Roman" w:cs="Times New Roman"/>
                <w:color w:val="000000"/>
                <w:sz w:val="28"/>
                <w:szCs w:val="28"/>
              </w:rPr>
              <w:t> </w:t>
            </w:r>
          </w:p>
        </w:tc>
        <w:tc>
          <w:tcPr>
            <w:tcW w:w="493" w:type="pct"/>
            <w:tcBorders>
              <w:top w:val="nil"/>
              <w:left w:val="nil"/>
              <w:bottom w:val="single" w:sz="4" w:space="0" w:color="auto"/>
              <w:right w:val="single" w:sz="4" w:space="0" w:color="auto"/>
            </w:tcBorders>
            <w:shd w:val="clear" w:color="000000" w:fill="FFFFFF"/>
            <w:noWrap/>
            <w:vAlign w:val="bottom"/>
            <w:hideMark/>
          </w:tcPr>
          <w:p w:rsidR="00827B4A" w:rsidRPr="00AB3734" w:rsidRDefault="00827B4A" w:rsidP="00827B4A">
            <w:pPr>
              <w:spacing w:after="0" w:line="240" w:lineRule="auto"/>
              <w:rPr>
                <w:rFonts w:ascii="Times New Roman" w:eastAsia="Times New Roman" w:hAnsi="Times New Roman" w:cs="Times New Roman"/>
                <w:color w:val="000000"/>
                <w:sz w:val="28"/>
                <w:szCs w:val="28"/>
              </w:rPr>
            </w:pPr>
            <w:r w:rsidRPr="00AB3734">
              <w:rPr>
                <w:rFonts w:ascii="Times New Roman" w:eastAsia="Times New Roman" w:hAnsi="Times New Roman" w:cs="Times New Roman"/>
                <w:color w:val="000000"/>
                <w:sz w:val="28"/>
                <w:szCs w:val="28"/>
              </w:rPr>
              <w:t> </w:t>
            </w:r>
          </w:p>
        </w:tc>
        <w:tc>
          <w:tcPr>
            <w:tcW w:w="449" w:type="pct"/>
            <w:tcBorders>
              <w:top w:val="nil"/>
              <w:left w:val="nil"/>
              <w:bottom w:val="single" w:sz="4" w:space="0" w:color="auto"/>
              <w:right w:val="single" w:sz="4" w:space="0" w:color="auto"/>
            </w:tcBorders>
            <w:shd w:val="clear" w:color="000000" w:fill="FFFFFF"/>
            <w:noWrap/>
            <w:vAlign w:val="bottom"/>
            <w:hideMark/>
          </w:tcPr>
          <w:p w:rsidR="00827B4A" w:rsidRPr="00AB3734" w:rsidRDefault="00827B4A" w:rsidP="00827B4A">
            <w:pPr>
              <w:spacing w:after="0" w:line="240" w:lineRule="auto"/>
              <w:rPr>
                <w:rFonts w:ascii="Times New Roman" w:eastAsia="Times New Roman" w:hAnsi="Times New Roman" w:cs="Times New Roman"/>
                <w:color w:val="000000"/>
                <w:sz w:val="28"/>
                <w:szCs w:val="28"/>
              </w:rPr>
            </w:pPr>
            <w:r w:rsidRPr="00AB3734">
              <w:rPr>
                <w:rFonts w:ascii="Times New Roman" w:eastAsia="Times New Roman" w:hAnsi="Times New Roman" w:cs="Times New Roman"/>
                <w:color w:val="000000"/>
                <w:sz w:val="28"/>
                <w:szCs w:val="28"/>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827B4A" w:rsidRPr="00AB3734" w:rsidRDefault="00827B4A" w:rsidP="00827B4A">
            <w:pPr>
              <w:spacing w:after="0" w:line="240" w:lineRule="auto"/>
              <w:rPr>
                <w:rFonts w:ascii="Times New Roman" w:eastAsia="Times New Roman" w:hAnsi="Times New Roman" w:cs="Times New Roman"/>
                <w:color w:val="000000"/>
                <w:sz w:val="28"/>
                <w:szCs w:val="28"/>
              </w:rPr>
            </w:pPr>
            <w:r w:rsidRPr="00AB3734">
              <w:rPr>
                <w:rFonts w:ascii="Times New Roman" w:eastAsia="Times New Roman" w:hAnsi="Times New Roman" w:cs="Times New Roman"/>
                <w:color w:val="000000"/>
                <w:sz w:val="28"/>
                <w:szCs w:val="28"/>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27B4A" w:rsidRPr="00AB3734" w:rsidRDefault="00827B4A" w:rsidP="00827B4A">
            <w:pPr>
              <w:spacing w:after="0" w:line="240" w:lineRule="auto"/>
              <w:rPr>
                <w:rFonts w:ascii="Times New Roman" w:eastAsia="Times New Roman" w:hAnsi="Times New Roman" w:cs="Times New Roman"/>
                <w:color w:val="000000"/>
                <w:sz w:val="28"/>
                <w:szCs w:val="28"/>
              </w:rPr>
            </w:pPr>
            <w:r w:rsidRPr="00AB3734">
              <w:rPr>
                <w:rFonts w:ascii="Times New Roman" w:eastAsia="Times New Roman" w:hAnsi="Times New Roman" w:cs="Times New Roman"/>
                <w:color w:val="000000"/>
                <w:sz w:val="28"/>
                <w:szCs w:val="28"/>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827B4A" w:rsidRPr="00AB3734" w:rsidRDefault="00827B4A" w:rsidP="00827B4A">
            <w:pPr>
              <w:spacing w:after="0" w:line="240" w:lineRule="auto"/>
              <w:rPr>
                <w:rFonts w:ascii="Times New Roman" w:eastAsia="Times New Roman" w:hAnsi="Times New Roman" w:cs="Times New Roman"/>
                <w:color w:val="000000"/>
                <w:sz w:val="28"/>
                <w:szCs w:val="28"/>
              </w:rPr>
            </w:pPr>
            <w:r w:rsidRPr="00AB3734">
              <w:rPr>
                <w:rFonts w:ascii="Times New Roman" w:eastAsia="Times New Roman" w:hAnsi="Times New Roman" w:cs="Times New Roman"/>
                <w:color w:val="000000"/>
                <w:sz w:val="28"/>
                <w:szCs w:val="28"/>
              </w:rPr>
              <w:t> </w:t>
            </w:r>
          </w:p>
        </w:tc>
      </w:tr>
    </w:tbl>
    <w:p w:rsidR="003E0501" w:rsidRDefault="003E0501" w:rsidP="00845B92">
      <w:pPr>
        <w:pStyle w:val="af4"/>
        <w:ind w:firstLine="567"/>
        <w:rPr>
          <w:color w:val="000000"/>
          <w:szCs w:val="24"/>
        </w:rPr>
      </w:pPr>
    </w:p>
    <w:p w:rsidR="00430A18" w:rsidRPr="00AB3734" w:rsidRDefault="005C2738" w:rsidP="00711604">
      <w:pPr>
        <w:pStyle w:val="4"/>
      </w:pPr>
      <w:bookmarkStart w:id="22" w:name="dst100052"/>
      <w:bookmarkEnd w:id="22"/>
      <w:r>
        <w:tab/>
      </w:r>
      <w:r w:rsidR="00711604" w:rsidRPr="00AB3734">
        <w:t>2.2.</w:t>
      </w:r>
      <w:r w:rsidR="009E1419">
        <w:t xml:space="preserve"> </w:t>
      </w:r>
      <w:r w:rsidR="00711604" w:rsidRPr="00AB3734">
        <w:t>П</w:t>
      </w:r>
      <w:r w:rsidR="00430A18" w:rsidRPr="00AB3734">
        <w:t xml:space="preserve">рогноз транспортного спроса </w:t>
      </w:r>
      <w:r w:rsidR="00BB6DBC" w:rsidRPr="00AB3734">
        <w:t xml:space="preserve">городского </w:t>
      </w:r>
      <w:r w:rsidR="00430A18" w:rsidRPr="00AB3734">
        <w:t>поселения</w:t>
      </w:r>
      <w:r w:rsidR="00BB6DBC" w:rsidRPr="00AB3734">
        <w:t xml:space="preserve"> Белоярский</w:t>
      </w:r>
      <w:r w:rsidR="00430A18" w:rsidRPr="00AB3734">
        <w:t xml:space="preserve">, объемов </w:t>
      </w:r>
      <w:r>
        <w:tab/>
      </w:r>
      <w:r w:rsidR="00430A18" w:rsidRPr="00AB3734">
        <w:t>и характера передвижения населения и перевозок грузов по видам транспорта</w:t>
      </w:r>
    </w:p>
    <w:p w:rsidR="007B02E0" w:rsidRPr="00AB3734" w:rsidRDefault="00711604" w:rsidP="008840D8">
      <w:pPr>
        <w:spacing w:after="0" w:line="240" w:lineRule="auto"/>
        <w:ind w:firstLine="547"/>
        <w:jc w:val="both"/>
        <w:rPr>
          <w:rFonts w:ascii="Times New Roman" w:eastAsia="Times New Roman" w:hAnsi="Times New Roman" w:cs="Times New Roman"/>
          <w:color w:val="000000"/>
          <w:sz w:val="24"/>
          <w:szCs w:val="24"/>
        </w:rPr>
      </w:pPr>
      <w:r w:rsidRPr="00AB3734">
        <w:rPr>
          <w:rFonts w:ascii="Times New Roman" w:eastAsia="Times New Roman" w:hAnsi="Times New Roman" w:cs="Times New Roman"/>
          <w:color w:val="000000"/>
          <w:sz w:val="24"/>
          <w:szCs w:val="24"/>
        </w:rPr>
        <w:t>При прогнозировании и построении транспортной модели учитывались прогноз численности населения, деловая активность региона, б</w:t>
      </w:r>
      <w:r w:rsidR="001D6A38" w:rsidRPr="00AB3734">
        <w:rPr>
          <w:rFonts w:ascii="Times New Roman" w:eastAsia="Times New Roman" w:hAnsi="Times New Roman" w:cs="Times New Roman"/>
          <w:color w:val="000000"/>
          <w:sz w:val="24"/>
          <w:szCs w:val="24"/>
        </w:rPr>
        <w:t>ыл</w:t>
      </w:r>
      <w:r w:rsidRPr="00AB3734">
        <w:rPr>
          <w:rFonts w:ascii="Times New Roman" w:eastAsia="Times New Roman" w:hAnsi="Times New Roman" w:cs="Times New Roman"/>
          <w:color w:val="000000"/>
          <w:sz w:val="24"/>
          <w:szCs w:val="24"/>
        </w:rPr>
        <w:t>а построена  многофакторная модель</w:t>
      </w:r>
      <w:r w:rsidR="00D328BD" w:rsidRPr="00AB3734">
        <w:rPr>
          <w:rFonts w:ascii="Times New Roman" w:eastAsia="Times New Roman" w:hAnsi="Times New Roman" w:cs="Times New Roman"/>
          <w:color w:val="000000"/>
          <w:sz w:val="24"/>
          <w:szCs w:val="24"/>
        </w:rPr>
        <w:t>,</w:t>
      </w:r>
      <w:r w:rsidRPr="00AB3734">
        <w:rPr>
          <w:rFonts w:ascii="Times New Roman" w:eastAsia="Times New Roman" w:hAnsi="Times New Roman" w:cs="Times New Roman"/>
          <w:color w:val="000000"/>
          <w:sz w:val="24"/>
          <w:szCs w:val="24"/>
        </w:rPr>
        <w:t xml:space="preserve"> по итогам которой сформированы прогнозы по развитию ключевых отраслей транспортного спроса населения на услуги транспортного комплекса.</w:t>
      </w:r>
    </w:p>
    <w:p w:rsidR="00711604" w:rsidRPr="00AB3734" w:rsidRDefault="00711604" w:rsidP="008840D8">
      <w:pPr>
        <w:spacing w:after="0" w:line="240" w:lineRule="auto"/>
        <w:ind w:firstLine="547"/>
        <w:jc w:val="both"/>
        <w:rPr>
          <w:rFonts w:ascii="Times New Roman" w:eastAsia="Times New Roman" w:hAnsi="Times New Roman" w:cs="Times New Roman"/>
          <w:color w:val="000000"/>
          <w:sz w:val="24"/>
          <w:szCs w:val="24"/>
        </w:rPr>
      </w:pPr>
      <w:r w:rsidRPr="00AB3734">
        <w:rPr>
          <w:rFonts w:ascii="Times New Roman" w:eastAsia="Times New Roman" w:hAnsi="Times New Roman" w:cs="Times New Roman"/>
          <w:color w:val="000000"/>
          <w:sz w:val="24"/>
          <w:szCs w:val="24"/>
        </w:rPr>
        <w:t>Кроме того</w:t>
      </w:r>
      <w:r w:rsidR="001D6A38" w:rsidRPr="00AB3734">
        <w:rPr>
          <w:rFonts w:ascii="Times New Roman" w:eastAsia="Times New Roman" w:hAnsi="Times New Roman" w:cs="Times New Roman"/>
          <w:color w:val="000000"/>
          <w:sz w:val="24"/>
          <w:szCs w:val="24"/>
        </w:rPr>
        <w:t>,</w:t>
      </w:r>
      <w:r w:rsidRPr="00AB3734">
        <w:rPr>
          <w:rFonts w:ascii="Times New Roman" w:eastAsia="Times New Roman" w:hAnsi="Times New Roman" w:cs="Times New Roman"/>
          <w:color w:val="000000"/>
          <w:sz w:val="24"/>
          <w:szCs w:val="24"/>
        </w:rPr>
        <w:t xml:space="preserve"> учитывалось, что инфраструктура транспортного комплекса в свою очередь должна расти опережающими темпами</w:t>
      </w:r>
      <w:r w:rsidR="001D6A38" w:rsidRPr="00AB3734">
        <w:rPr>
          <w:rFonts w:ascii="Times New Roman" w:eastAsia="Times New Roman" w:hAnsi="Times New Roman" w:cs="Times New Roman"/>
          <w:color w:val="000000"/>
          <w:sz w:val="24"/>
          <w:szCs w:val="24"/>
        </w:rPr>
        <w:t xml:space="preserve"> вслед </w:t>
      </w:r>
      <w:r w:rsidRPr="00AB3734">
        <w:rPr>
          <w:rFonts w:ascii="Times New Roman" w:eastAsia="Times New Roman" w:hAnsi="Times New Roman" w:cs="Times New Roman"/>
          <w:color w:val="000000"/>
          <w:sz w:val="24"/>
          <w:szCs w:val="24"/>
        </w:rPr>
        <w:t xml:space="preserve"> за транспортным спросом. </w:t>
      </w:r>
    </w:p>
    <w:p w:rsidR="00D328BD" w:rsidRPr="00AB3734" w:rsidRDefault="00D328BD" w:rsidP="008840D8">
      <w:pPr>
        <w:pStyle w:val="af4"/>
        <w:ind w:firstLine="567"/>
        <w:rPr>
          <w:color w:val="000000"/>
          <w:szCs w:val="24"/>
        </w:rPr>
      </w:pPr>
      <w:r w:rsidRPr="00AB3734">
        <w:rPr>
          <w:color w:val="000000"/>
          <w:szCs w:val="24"/>
        </w:rPr>
        <w:lastRenderedPageBreak/>
        <w:t xml:space="preserve">Прогноз сценарных условий развития транспортного комплекса </w:t>
      </w:r>
      <w:r w:rsidR="001D6A38" w:rsidRPr="00AB3734">
        <w:rPr>
          <w:color w:val="000000"/>
          <w:szCs w:val="24"/>
        </w:rPr>
        <w:t>городского поселения Белоярский</w:t>
      </w:r>
      <w:r w:rsidRPr="00AB3734">
        <w:rPr>
          <w:color w:val="000000"/>
          <w:szCs w:val="24"/>
        </w:rPr>
        <w:t xml:space="preserve"> разработан на основании сценарных условий, основных параметров прогноза социально–экономического развития Российской Федерации. </w:t>
      </w:r>
    </w:p>
    <w:p w:rsidR="00D328BD" w:rsidRPr="00AB3734" w:rsidRDefault="00D328BD" w:rsidP="008840D8">
      <w:pPr>
        <w:pStyle w:val="af4"/>
        <w:ind w:firstLine="567"/>
        <w:rPr>
          <w:color w:val="000000"/>
          <w:szCs w:val="24"/>
        </w:rPr>
      </w:pPr>
      <w:r w:rsidRPr="00AB3734">
        <w:rPr>
          <w:color w:val="000000"/>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района.</w:t>
      </w:r>
    </w:p>
    <w:p w:rsidR="00D328BD" w:rsidRPr="00AB3734" w:rsidRDefault="00D328BD" w:rsidP="008840D8">
      <w:pPr>
        <w:pStyle w:val="af4"/>
        <w:ind w:firstLine="567"/>
        <w:rPr>
          <w:color w:val="000000"/>
          <w:szCs w:val="24"/>
        </w:rPr>
      </w:pPr>
      <w:r w:rsidRPr="00AB3734">
        <w:rPr>
          <w:color w:val="000000"/>
          <w:szCs w:val="24"/>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D328BD" w:rsidRPr="00AB3734" w:rsidRDefault="00D328BD" w:rsidP="00D328BD">
      <w:pPr>
        <w:spacing w:after="0" w:line="240" w:lineRule="auto"/>
        <w:ind w:firstLine="567"/>
        <w:jc w:val="both"/>
        <w:rPr>
          <w:rFonts w:ascii="Times New Roman" w:hAnsi="Times New Roman" w:cs="Times New Roman"/>
          <w:sz w:val="24"/>
          <w:szCs w:val="24"/>
        </w:rPr>
      </w:pPr>
      <w:r w:rsidRPr="00AB3734">
        <w:rPr>
          <w:rFonts w:ascii="Times New Roman" w:hAnsi="Times New Roman" w:cs="Times New Roman"/>
          <w:b/>
          <w:bCs/>
          <w:sz w:val="24"/>
          <w:szCs w:val="24"/>
        </w:rPr>
        <w:t>Вариант 1</w:t>
      </w:r>
      <w:r w:rsidRPr="00AB3734">
        <w:rPr>
          <w:rFonts w:ascii="Times New Roman" w:hAnsi="Times New Roman" w:cs="Times New Roman"/>
          <w:sz w:val="24"/>
          <w:szCs w:val="24"/>
        </w:rPr>
        <w:t xml:space="preserve"> </w:t>
      </w:r>
      <w:r w:rsidRPr="00AB3734">
        <w:rPr>
          <w:rFonts w:ascii="Times New Roman" w:hAnsi="Times New Roman" w:cs="Times New Roman"/>
          <w:b/>
          <w:bCs/>
          <w:sz w:val="24"/>
          <w:szCs w:val="24"/>
        </w:rPr>
        <w:t xml:space="preserve">(базовый). </w:t>
      </w:r>
      <w:r w:rsidR="001D6A38" w:rsidRPr="00AB3734">
        <w:rPr>
          <w:rFonts w:ascii="Times New Roman" w:hAnsi="Times New Roman" w:cs="Times New Roman"/>
          <w:bCs/>
          <w:sz w:val="24"/>
          <w:szCs w:val="24"/>
        </w:rPr>
        <w:t>П</w:t>
      </w:r>
      <w:r w:rsidRPr="00AB3734">
        <w:rPr>
          <w:rFonts w:ascii="Times New Roman" w:hAnsi="Times New Roman" w:cs="Times New Roman"/>
          <w:sz w:val="24"/>
          <w:szCs w:val="24"/>
        </w:rPr>
        <w:t xml:space="preserve">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D328BD" w:rsidRPr="00AB3734" w:rsidRDefault="00D328BD" w:rsidP="00D328BD">
      <w:pPr>
        <w:spacing w:after="0" w:line="240" w:lineRule="auto"/>
        <w:ind w:firstLine="567"/>
        <w:jc w:val="both"/>
        <w:rPr>
          <w:rFonts w:ascii="Times New Roman" w:hAnsi="Times New Roman" w:cs="Times New Roman"/>
          <w:sz w:val="24"/>
          <w:szCs w:val="24"/>
        </w:rPr>
      </w:pPr>
      <w:r w:rsidRPr="00AB3734">
        <w:rPr>
          <w:rFonts w:ascii="Times New Roman" w:hAnsi="Times New Roman" w:cs="Times New Roman"/>
          <w:sz w:val="24"/>
          <w:szCs w:val="24"/>
        </w:rPr>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D328BD" w:rsidRPr="00AB3734" w:rsidRDefault="00D328BD" w:rsidP="00D328BD">
      <w:pPr>
        <w:spacing w:after="0" w:line="240" w:lineRule="auto"/>
        <w:ind w:firstLine="567"/>
        <w:jc w:val="both"/>
        <w:rPr>
          <w:rFonts w:ascii="Times New Roman" w:hAnsi="Times New Roman" w:cs="Times New Roman"/>
          <w:sz w:val="24"/>
          <w:szCs w:val="24"/>
        </w:rPr>
      </w:pPr>
      <w:r w:rsidRPr="00AB3734">
        <w:rPr>
          <w:rFonts w:ascii="Times New Roman" w:hAnsi="Times New Roman" w:cs="Times New Roman"/>
          <w:b/>
          <w:bCs/>
          <w:sz w:val="24"/>
          <w:szCs w:val="24"/>
        </w:rPr>
        <w:t>Вариант 2</w:t>
      </w:r>
      <w:r w:rsidRPr="00AB3734">
        <w:rPr>
          <w:rFonts w:ascii="Times New Roman" w:hAnsi="Times New Roman" w:cs="Times New Roman"/>
          <w:sz w:val="24"/>
          <w:szCs w:val="24"/>
        </w:rPr>
        <w:t xml:space="preserve"> </w:t>
      </w:r>
      <w:r w:rsidRPr="00AB3734">
        <w:rPr>
          <w:rFonts w:ascii="Times New Roman" w:hAnsi="Times New Roman" w:cs="Times New Roman"/>
          <w:b/>
          <w:bCs/>
          <w:sz w:val="24"/>
          <w:szCs w:val="24"/>
        </w:rPr>
        <w:t>(умеренно-оптимистичный).</w:t>
      </w:r>
      <w:r w:rsidRPr="00AB3734">
        <w:rPr>
          <w:rFonts w:ascii="Times New Roman" w:hAnsi="Times New Roman" w:cs="Times New Roman"/>
          <w:sz w:val="24"/>
          <w:szCs w:val="24"/>
        </w:rPr>
        <w:t xml:space="preserve"> На территории </w:t>
      </w:r>
      <w:r w:rsidR="001D6A38" w:rsidRPr="00AB3734">
        <w:rPr>
          <w:rFonts w:ascii="Times New Roman" w:hAnsi="Times New Roman" w:cs="Times New Roman"/>
          <w:sz w:val="24"/>
          <w:szCs w:val="24"/>
        </w:rPr>
        <w:t>городского поселения Белоярский</w:t>
      </w:r>
      <w:r w:rsidRPr="00AB3734">
        <w:rPr>
          <w:rFonts w:ascii="Times New Roman" w:hAnsi="Times New Roman" w:cs="Times New Roman"/>
          <w:sz w:val="24"/>
          <w:szCs w:val="24"/>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717745" w:rsidRPr="00AB3734" w:rsidRDefault="00717745" w:rsidP="00D328BD">
      <w:pPr>
        <w:spacing w:after="0" w:line="240" w:lineRule="auto"/>
        <w:ind w:firstLine="567"/>
        <w:jc w:val="both"/>
        <w:rPr>
          <w:rFonts w:ascii="Times New Roman" w:hAnsi="Times New Roman" w:cs="Times New Roman"/>
          <w:sz w:val="24"/>
          <w:szCs w:val="24"/>
        </w:rPr>
      </w:pPr>
      <w:r w:rsidRPr="00AB3734">
        <w:rPr>
          <w:rFonts w:ascii="Times New Roman" w:hAnsi="Times New Roman" w:cs="Times New Roman"/>
          <w:sz w:val="24"/>
          <w:szCs w:val="24"/>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D328BD" w:rsidRPr="00AB3734" w:rsidRDefault="00D328BD" w:rsidP="00D328BD">
      <w:pPr>
        <w:spacing w:after="0" w:line="240" w:lineRule="auto"/>
        <w:ind w:firstLine="567"/>
        <w:jc w:val="both"/>
        <w:rPr>
          <w:rFonts w:ascii="Times New Roman" w:hAnsi="Times New Roman" w:cs="Times New Roman"/>
          <w:sz w:val="24"/>
          <w:szCs w:val="24"/>
        </w:rPr>
      </w:pPr>
      <w:r w:rsidRPr="00AB3734">
        <w:rPr>
          <w:rFonts w:ascii="Times New Roman" w:hAnsi="Times New Roman" w:cs="Times New Roman"/>
          <w:b/>
          <w:bCs/>
          <w:sz w:val="24"/>
          <w:szCs w:val="24"/>
        </w:rPr>
        <w:t>Вариант 3</w:t>
      </w:r>
      <w:r w:rsidRPr="00AB3734">
        <w:rPr>
          <w:rFonts w:ascii="Times New Roman" w:hAnsi="Times New Roman" w:cs="Times New Roman"/>
          <w:sz w:val="24"/>
          <w:szCs w:val="24"/>
        </w:rPr>
        <w:t xml:space="preserve"> </w:t>
      </w:r>
      <w:r w:rsidRPr="00AB3734">
        <w:rPr>
          <w:rFonts w:ascii="Times New Roman" w:hAnsi="Times New Roman" w:cs="Times New Roman"/>
          <w:b/>
          <w:bCs/>
          <w:sz w:val="24"/>
          <w:szCs w:val="24"/>
        </w:rPr>
        <w:t>(экономически обоснованный).</w:t>
      </w:r>
      <w:r w:rsidRPr="00AB3734">
        <w:rPr>
          <w:rFonts w:ascii="Times New Roman" w:hAnsi="Times New Roman" w:cs="Times New Roman"/>
          <w:sz w:val="24"/>
          <w:szCs w:val="24"/>
        </w:rPr>
        <w:t xml:space="preserve"> На территории </w:t>
      </w:r>
      <w:r w:rsidR="001D6A38" w:rsidRPr="00AB3734">
        <w:rPr>
          <w:rFonts w:ascii="Times New Roman" w:hAnsi="Times New Roman" w:cs="Times New Roman"/>
          <w:sz w:val="24"/>
          <w:szCs w:val="24"/>
        </w:rPr>
        <w:t>поселения</w:t>
      </w:r>
      <w:r w:rsidRPr="00AB3734">
        <w:rPr>
          <w:rFonts w:ascii="Times New Roman" w:hAnsi="Times New Roman" w:cs="Times New Roman"/>
          <w:sz w:val="24"/>
          <w:szCs w:val="24"/>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D328BD" w:rsidRPr="00AB3734" w:rsidRDefault="00717745" w:rsidP="00D328BD">
      <w:pPr>
        <w:spacing w:after="0" w:line="288" w:lineRule="auto"/>
        <w:ind w:firstLine="547"/>
        <w:jc w:val="both"/>
        <w:rPr>
          <w:rFonts w:ascii="Times New Roman" w:eastAsia="Times New Roman" w:hAnsi="Times New Roman" w:cs="Times New Roman"/>
          <w:color w:val="000000"/>
          <w:sz w:val="24"/>
          <w:szCs w:val="24"/>
        </w:rPr>
      </w:pPr>
      <w:r w:rsidRPr="00AB3734">
        <w:rPr>
          <w:rFonts w:ascii="Times New Roman" w:eastAsia="Times New Roman" w:hAnsi="Times New Roman" w:cs="Times New Roman"/>
          <w:color w:val="000000"/>
          <w:sz w:val="24"/>
          <w:szCs w:val="24"/>
        </w:rPr>
        <w:t>Сценарий предполагает строительство мостового перехода через реку Обь в Октябрьском районе, предполагает комплексную реализацию основных мероприятий по развитию улично-дорожной сети в городском поселении Белоярском,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D328BD" w:rsidRPr="00AB3734" w:rsidRDefault="00D328BD" w:rsidP="00430A18">
      <w:pPr>
        <w:spacing w:after="0" w:line="288" w:lineRule="auto"/>
        <w:ind w:firstLine="547"/>
        <w:jc w:val="both"/>
        <w:rPr>
          <w:rFonts w:ascii="Times New Roman" w:eastAsia="Times New Roman" w:hAnsi="Times New Roman" w:cs="Times New Roman"/>
          <w:color w:val="000000"/>
          <w:sz w:val="24"/>
          <w:szCs w:val="24"/>
        </w:rPr>
      </w:pPr>
    </w:p>
    <w:p w:rsidR="007B02E0" w:rsidRPr="00AB3734" w:rsidRDefault="006B107B" w:rsidP="00124632">
      <w:pPr>
        <w:pStyle w:val="S0"/>
        <w:ind w:firstLine="0"/>
      </w:pPr>
      <w:r>
        <w:t xml:space="preserve">           </w:t>
      </w:r>
      <w:r w:rsidR="00FB477E" w:rsidRPr="00AB3734">
        <w:t>Таблица 2</w:t>
      </w:r>
      <w:r w:rsidR="00B00DE8" w:rsidRPr="00AB3734">
        <w:t>5</w:t>
      </w:r>
      <w:r w:rsidR="00FB477E" w:rsidRPr="00AB3734">
        <w:t xml:space="preserve"> - </w:t>
      </w:r>
      <w:r w:rsidR="007B02E0" w:rsidRPr="00AB3734">
        <w:t>Прогнозные показатели деятельности автомобильного транспорта по муниципальным пассажирским маршрутам регулярных перевозок до 20</w:t>
      </w:r>
      <w:r w:rsidR="00BB6DBC" w:rsidRPr="00AB3734">
        <w:t>3</w:t>
      </w:r>
      <w:r w:rsidR="007B02E0" w:rsidRPr="00AB3734">
        <w:t>0 года</w:t>
      </w:r>
    </w:p>
    <w:tbl>
      <w:tblPr>
        <w:tblW w:w="5000" w:type="pct"/>
        <w:tblLook w:val="04A0"/>
      </w:tblPr>
      <w:tblGrid>
        <w:gridCol w:w="2463"/>
        <w:gridCol w:w="871"/>
        <w:gridCol w:w="871"/>
        <w:gridCol w:w="871"/>
        <w:gridCol w:w="871"/>
        <w:gridCol w:w="871"/>
        <w:gridCol w:w="871"/>
        <w:gridCol w:w="1055"/>
        <w:gridCol w:w="827"/>
      </w:tblGrid>
      <w:tr w:rsidR="00336CFC" w:rsidRPr="00AB3734" w:rsidTr="00336CFC">
        <w:trPr>
          <w:trHeight w:val="230"/>
          <w:tblHeader/>
        </w:trPr>
        <w:tc>
          <w:tcPr>
            <w:tcW w:w="1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b/>
                <w:color w:val="000000"/>
                <w:sz w:val="18"/>
                <w:szCs w:val="18"/>
              </w:rPr>
            </w:pPr>
            <w:r w:rsidRPr="00AB3734">
              <w:rPr>
                <w:rFonts w:ascii="Times New Roman" w:eastAsia="Times New Roman" w:hAnsi="Times New Roman" w:cs="Times New Roman"/>
                <w:b/>
                <w:color w:val="000000"/>
                <w:sz w:val="18"/>
                <w:szCs w:val="18"/>
              </w:rPr>
              <w:t>Показатель</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center"/>
              <w:rPr>
                <w:rFonts w:ascii="Times New Roman" w:eastAsia="Times New Roman" w:hAnsi="Times New Roman" w:cs="Times New Roman"/>
                <w:b/>
                <w:color w:val="000000"/>
                <w:sz w:val="18"/>
                <w:szCs w:val="18"/>
              </w:rPr>
            </w:pPr>
            <w:r w:rsidRPr="00AB3734">
              <w:rPr>
                <w:rFonts w:ascii="Times New Roman" w:eastAsia="Times New Roman" w:hAnsi="Times New Roman" w:cs="Times New Roman"/>
                <w:b/>
                <w:color w:val="000000"/>
                <w:sz w:val="18"/>
                <w:szCs w:val="18"/>
              </w:rPr>
              <w:t>Ед.изм</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b/>
                <w:color w:val="000000"/>
                <w:sz w:val="18"/>
                <w:szCs w:val="18"/>
              </w:rPr>
            </w:pPr>
            <w:r w:rsidRPr="00AB3734">
              <w:rPr>
                <w:rFonts w:ascii="Times New Roman" w:eastAsia="Times New Roman" w:hAnsi="Times New Roman" w:cs="Times New Roman"/>
                <w:b/>
                <w:color w:val="000000"/>
                <w:sz w:val="18"/>
                <w:szCs w:val="18"/>
              </w:rPr>
              <w:t>2016</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b/>
                <w:color w:val="000000"/>
                <w:sz w:val="18"/>
                <w:szCs w:val="18"/>
              </w:rPr>
            </w:pPr>
            <w:r w:rsidRPr="00AB3734">
              <w:rPr>
                <w:rFonts w:ascii="Times New Roman" w:eastAsia="Times New Roman" w:hAnsi="Times New Roman" w:cs="Times New Roman"/>
                <w:b/>
                <w:color w:val="000000"/>
                <w:sz w:val="18"/>
                <w:szCs w:val="18"/>
              </w:rPr>
              <w:t>2017</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b/>
                <w:color w:val="000000"/>
                <w:sz w:val="18"/>
                <w:szCs w:val="18"/>
              </w:rPr>
            </w:pPr>
            <w:r w:rsidRPr="00AB3734">
              <w:rPr>
                <w:rFonts w:ascii="Times New Roman" w:eastAsia="Times New Roman" w:hAnsi="Times New Roman" w:cs="Times New Roman"/>
                <w:b/>
                <w:color w:val="000000"/>
                <w:sz w:val="18"/>
                <w:szCs w:val="18"/>
              </w:rPr>
              <w:t>2018</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b/>
                <w:color w:val="000000"/>
                <w:sz w:val="18"/>
                <w:szCs w:val="18"/>
              </w:rPr>
            </w:pPr>
            <w:r w:rsidRPr="00AB3734">
              <w:rPr>
                <w:rFonts w:ascii="Times New Roman" w:eastAsia="Times New Roman" w:hAnsi="Times New Roman" w:cs="Times New Roman"/>
                <w:b/>
                <w:color w:val="000000"/>
                <w:sz w:val="18"/>
                <w:szCs w:val="18"/>
              </w:rPr>
              <w:t>2019</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b/>
                <w:color w:val="000000"/>
                <w:sz w:val="18"/>
                <w:szCs w:val="18"/>
              </w:rPr>
            </w:pPr>
            <w:r w:rsidRPr="00AB3734">
              <w:rPr>
                <w:rFonts w:ascii="Times New Roman" w:eastAsia="Times New Roman" w:hAnsi="Times New Roman" w:cs="Times New Roman"/>
                <w:b/>
                <w:color w:val="000000"/>
                <w:sz w:val="18"/>
                <w:szCs w:val="18"/>
              </w:rPr>
              <w:t>2020</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b/>
                <w:color w:val="000000"/>
                <w:sz w:val="18"/>
                <w:szCs w:val="18"/>
              </w:rPr>
            </w:pPr>
            <w:r w:rsidRPr="00AB3734">
              <w:rPr>
                <w:rFonts w:ascii="Times New Roman" w:eastAsia="Times New Roman" w:hAnsi="Times New Roman" w:cs="Times New Roman"/>
                <w:b/>
                <w:color w:val="000000"/>
                <w:sz w:val="18"/>
                <w:szCs w:val="18"/>
              </w:rPr>
              <w:t>2025</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b/>
                <w:color w:val="000000"/>
                <w:sz w:val="18"/>
                <w:szCs w:val="18"/>
              </w:rPr>
            </w:pPr>
            <w:r w:rsidRPr="00AB3734">
              <w:rPr>
                <w:rFonts w:ascii="Times New Roman" w:eastAsia="Times New Roman" w:hAnsi="Times New Roman" w:cs="Times New Roman"/>
                <w:b/>
                <w:color w:val="000000"/>
                <w:sz w:val="18"/>
                <w:szCs w:val="18"/>
              </w:rPr>
              <w:t>2030</w:t>
            </w:r>
          </w:p>
        </w:tc>
      </w:tr>
      <w:tr w:rsidR="00336CFC" w:rsidRPr="00AB3734" w:rsidTr="00336CFC">
        <w:trPr>
          <w:trHeight w:val="230"/>
        </w:trPr>
        <w:tc>
          <w:tcPr>
            <w:tcW w:w="1287" w:type="pct"/>
            <w:vMerge/>
            <w:tcBorders>
              <w:top w:val="single" w:sz="4" w:space="0" w:color="auto"/>
              <w:left w:val="single" w:sz="4" w:space="0" w:color="auto"/>
              <w:bottom w:val="single" w:sz="4" w:space="0" w:color="auto"/>
              <w:right w:val="single" w:sz="4" w:space="0" w:color="auto"/>
            </w:tcBorders>
            <w:vAlign w:val="center"/>
            <w:hideMark/>
          </w:tcPr>
          <w:p w:rsidR="00BC5722" w:rsidRPr="00AB3734" w:rsidRDefault="00BC5722" w:rsidP="00BC5722">
            <w:pPr>
              <w:spacing w:after="0" w:line="240" w:lineRule="auto"/>
              <w:rPr>
                <w:rFonts w:ascii="Times New Roman" w:eastAsia="Times New Roman" w:hAnsi="Times New Roman" w:cs="Times New Roman"/>
                <w:color w:val="000000"/>
                <w:sz w:val="18"/>
                <w:szCs w:val="18"/>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BC5722" w:rsidRPr="00AB3734" w:rsidRDefault="00BC5722" w:rsidP="00BC5722">
            <w:pPr>
              <w:spacing w:after="0" w:line="240" w:lineRule="auto"/>
              <w:rPr>
                <w:rFonts w:ascii="Times New Roman" w:eastAsia="Times New Roman" w:hAnsi="Times New Roman" w:cs="Times New Roman"/>
                <w:color w:val="000000"/>
                <w:sz w:val="18"/>
                <w:szCs w:val="18"/>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BC5722" w:rsidRPr="00AB3734" w:rsidRDefault="00BC5722" w:rsidP="00BC5722">
            <w:pPr>
              <w:spacing w:after="0" w:line="240" w:lineRule="auto"/>
              <w:rPr>
                <w:rFonts w:ascii="Times New Roman" w:eastAsia="Times New Roman" w:hAnsi="Times New Roman" w:cs="Times New Roman"/>
                <w:color w:val="000000"/>
                <w:sz w:val="18"/>
                <w:szCs w:val="18"/>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BC5722" w:rsidRPr="00AB3734" w:rsidRDefault="00BC5722" w:rsidP="00BC5722">
            <w:pPr>
              <w:spacing w:after="0" w:line="240" w:lineRule="auto"/>
              <w:rPr>
                <w:rFonts w:ascii="Times New Roman" w:eastAsia="Times New Roman" w:hAnsi="Times New Roman" w:cs="Times New Roman"/>
                <w:color w:val="000000"/>
                <w:sz w:val="18"/>
                <w:szCs w:val="18"/>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BC5722" w:rsidRPr="00AB3734" w:rsidRDefault="00BC5722" w:rsidP="00BC5722">
            <w:pPr>
              <w:spacing w:after="0" w:line="240" w:lineRule="auto"/>
              <w:rPr>
                <w:rFonts w:ascii="Times New Roman" w:eastAsia="Times New Roman" w:hAnsi="Times New Roman" w:cs="Times New Roman"/>
                <w:color w:val="000000"/>
                <w:sz w:val="18"/>
                <w:szCs w:val="18"/>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BC5722" w:rsidRPr="00AB3734" w:rsidRDefault="00BC5722" w:rsidP="00BC5722">
            <w:pPr>
              <w:spacing w:after="0" w:line="240" w:lineRule="auto"/>
              <w:rPr>
                <w:rFonts w:ascii="Times New Roman" w:eastAsia="Times New Roman" w:hAnsi="Times New Roman" w:cs="Times New Roman"/>
                <w:color w:val="000000"/>
                <w:sz w:val="18"/>
                <w:szCs w:val="18"/>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BC5722" w:rsidRPr="00AB3734" w:rsidRDefault="00BC5722" w:rsidP="00BC5722">
            <w:pPr>
              <w:spacing w:after="0" w:line="240" w:lineRule="auto"/>
              <w:rPr>
                <w:rFonts w:ascii="Times New Roman" w:eastAsia="Times New Roman" w:hAnsi="Times New Roman" w:cs="Times New Roman"/>
                <w:color w:val="000000"/>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BC5722" w:rsidRPr="00AB3734" w:rsidRDefault="00BC5722" w:rsidP="00BC5722">
            <w:pPr>
              <w:spacing w:after="0" w:line="240" w:lineRule="auto"/>
              <w:rPr>
                <w:rFonts w:ascii="Times New Roman" w:eastAsia="Times New Roman" w:hAnsi="Times New Roman" w:cs="Times New Roman"/>
                <w:color w:val="000000"/>
                <w:sz w:val="18"/>
                <w:szCs w:val="18"/>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C5722" w:rsidRPr="00AB3734" w:rsidRDefault="00BC5722" w:rsidP="00BC5722">
            <w:pPr>
              <w:spacing w:after="0" w:line="240" w:lineRule="auto"/>
              <w:rPr>
                <w:rFonts w:ascii="Times New Roman" w:eastAsia="Times New Roman" w:hAnsi="Times New Roman" w:cs="Times New Roman"/>
                <w:color w:val="000000"/>
                <w:sz w:val="18"/>
                <w:szCs w:val="18"/>
              </w:rPr>
            </w:pPr>
          </w:p>
        </w:tc>
      </w:tr>
      <w:tr w:rsidR="00336CFC" w:rsidRPr="00AB3734" w:rsidTr="00336CFC">
        <w:trPr>
          <w:trHeight w:val="300"/>
        </w:trPr>
        <w:tc>
          <w:tcPr>
            <w:tcW w:w="1287" w:type="pct"/>
            <w:tcBorders>
              <w:top w:val="nil"/>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Количество муниципальных маршрутов</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ед.</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9</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9</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10</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10</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11</w:t>
            </w:r>
          </w:p>
        </w:tc>
        <w:tc>
          <w:tcPr>
            <w:tcW w:w="551"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11</w:t>
            </w:r>
          </w:p>
        </w:tc>
        <w:tc>
          <w:tcPr>
            <w:tcW w:w="432" w:type="pct"/>
            <w:tcBorders>
              <w:top w:val="nil"/>
              <w:left w:val="nil"/>
              <w:bottom w:val="single" w:sz="4" w:space="0" w:color="auto"/>
              <w:right w:val="single" w:sz="4" w:space="0" w:color="auto"/>
            </w:tcBorders>
            <w:shd w:val="clear" w:color="auto" w:fill="auto"/>
            <w:vAlign w:val="center"/>
            <w:hideMark/>
          </w:tcPr>
          <w:p w:rsidR="00BC5722" w:rsidRPr="00AB3734" w:rsidRDefault="00746B8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12</w:t>
            </w:r>
          </w:p>
        </w:tc>
      </w:tr>
      <w:tr w:rsidR="00336CFC" w:rsidRPr="00AB3734" w:rsidTr="00336CFC">
        <w:trPr>
          <w:trHeight w:val="300"/>
        </w:trPr>
        <w:tc>
          <w:tcPr>
            <w:tcW w:w="1287" w:type="pct"/>
            <w:tcBorders>
              <w:top w:val="nil"/>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-по регулируемым тарифам</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ед.</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432"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r>
      <w:tr w:rsidR="00336CFC" w:rsidRPr="00AB3734" w:rsidTr="00336CFC">
        <w:trPr>
          <w:trHeight w:val="300"/>
        </w:trPr>
        <w:tc>
          <w:tcPr>
            <w:tcW w:w="1287" w:type="pct"/>
            <w:tcBorders>
              <w:top w:val="nil"/>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но нерегулируемым тарифам</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ед.</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9</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9</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10</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10</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11</w:t>
            </w:r>
          </w:p>
        </w:tc>
        <w:tc>
          <w:tcPr>
            <w:tcW w:w="551"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11</w:t>
            </w:r>
          </w:p>
        </w:tc>
        <w:tc>
          <w:tcPr>
            <w:tcW w:w="432" w:type="pct"/>
            <w:tcBorders>
              <w:top w:val="nil"/>
              <w:left w:val="nil"/>
              <w:bottom w:val="single" w:sz="4" w:space="0" w:color="auto"/>
              <w:right w:val="single" w:sz="4" w:space="0" w:color="auto"/>
            </w:tcBorders>
            <w:shd w:val="clear" w:color="auto" w:fill="auto"/>
            <w:vAlign w:val="center"/>
            <w:hideMark/>
          </w:tcPr>
          <w:p w:rsidR="00BC5722" w:rsidRPr="00AB3734" w:rsidRDefault="00746B8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12</w:t>
            </w:r>
          </w:p>
        </w:tc>
      </w:tr>
      <w:tr w:rsidR="00336CFC" w:rsidRPr="00AB3734" w:rsidTr="00336CFC">
        <w:trPr>
          <w:trHeight w:val="300"/>
        </w:trPr>
        <w:tc>
          <w:tcPr>
            <w:tcW w:w="1287" w:type="pct"/>
            <w:tcBorders>
              <w:top w:val="nil"/>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Протяженность муниципальных маршрутов</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км</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676</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676</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706</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706</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736</w:t>
            </w:r>
          </w:p>
        </w:tc>
        <w:tc>
          <w:tcPr>
            <w:tcW w:w="551"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736</w:t>
            </w:r>
          </w:p>
        </w:tc>
        <w:tc>
          <w:tcPr>
            <w:tcW w:w="432" w:type="pct"/>
            <w:tcBorders>
              <w:top w:val="nil"/>
              <w:left w:val="nil"/>
              <w:bottom w:val="single" w:sz="4" w:space="0" w:color="auto"/>
              <w:right w:val="single" w:sz="4" w:space="0" w:color="auto"/>
            </w:tcBorders>
            <w:shd w:val="clear" w:color="auto" w:fill="auto"/>
            <w:vAlign w:val="center"/>
            <w:hideMark/>
          </w:tcPr>
          <w:p w:rsidR="00BC5722" w:rsidRPr="00AB3734" w:rsidRDefault="00746B8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750</w:t>
            </w:r>
          </w:p>
          <w:p w:rsidR="00746B82" w:rsidRPr="00AB3734" w:rsidRDefault="00746B82" w:rsidP="00BC5722">
            <w:pPr>
              <w:spacing w:after="0" w:line="240" w:lineRule="auto"/>
              <w:jc w:val="both"/>
              <w:rPr>
                <w:rFonts w:ascii="Times New Roman" w:eastAsia="Times New Roman" w:hAnsi="Times New Roman" w:cs="Times New Roman"/>
                <w:color w:val="000000"/>
                <w:sz w:val="18"/>
                <w:szCs w:val="18"/>
              </w:rPr>
            </w:pPr>
          </w:p>
        </w:tc>
      </w:tr>
      <w:tr w:rsidR="00336CFC" w:rsidRPr="00AB3734" w:rsidTr="00336CFC">
        <w:trPr>
          <w:trHeight w:val="300"/>
        </w:trPr>
        <w:tc>
          <w:tcPr>
            <w:tcW w:w="1287" w:type="pct"/>
            <w:tcBorders>
              <w:top w:val="nil"/>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по регулируемым тарифам</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км</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c>
          <w:tcPr>
            <w:tcW w:w="432"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 </w:t>
            </w:r>
          </w:p>
        </w:tc>
      </w:tr>
      <w:tr w:rsidR="00336CFC" w:rsidRPr="00AB3734" w:rsidTr="00336CFC">
        <w:trPr>
          <w:trHeight w:val="300"/>
        </w:trPr>
        <w:tc>
          <w:tcPr>
            <w:tcW w:w="1287" w:type="pct"/>
            <w:tcBorders>
              <w:top w:val="nil"/>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по нерегулируемым тарифам</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км</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676</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676</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706</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706</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736</w:t>
            </w:r>
          </w:p>
        </w:tc>
        <w:tc>
          <w:tcPr>
            <w:tcW w:w="551"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736</w:t>
            </w:r>
          </w:p>
        </w:tc>
        <w:tc>
          <w:tcPr>
            <w:tcW w:w="432" w:type="pct"/>
            <w:tcBorders>
              <w:top w:val="nil"/>
              <w:left w:val="nil"/>
              <w:bottom w:val="single" w:sz="4" w:space="0" w:color="auto"/>
              <w:right w:val="single" w:sz="4" w:space="0" w:color="auto"/>
            </w:tcBorders>
            <w:shd w:val="clear" w:color="auto" w:fill="auto"/>
            <w:vAlign w:val="center"/>
            <w:hideMark/>
          </w:tcPr>
          <w:p w:rsidR="00BC5722" w:rsidRPr="00AB3734" w:rsidRDefault="00746B8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750</w:t>
            </w:r>
          </w:p>
        </w:tc>
      </w:tr>
      <w:tr w:rsidR="00336CFC" w:rsidRPr="00AB3734" w:rsidTr="00336CFC">
        <w:trPr>
          <w:trHeight w:val="300"/>
        </w:trPr>
        <w:tc>
          <w:tcPr>
            <w:tcW w:w="1287" w:type="pct"/>
            <w:tcBorders>
              <w:top w:val="nil"/>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Охват населенных пунктов регулярным автобусным сообщением</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45,5</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45,5</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47</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47</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52</w:t>
            </w:r>
          </w:p>
        </w:tc>
        <w:tc>
          <w:tcPr>
            <w:tcW w:w="551"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52</w:t>
            </w:r>
          </w:p>
        </w:tc>
        <w:tc>
          <w:tcPr>
            <w:tcW w:w="432" w:type="pct"/>
            <w:tcBorders>
              <w:top w:val="nil"/>
              <w:left w:val="nil"/>
              <w:bottom w:val="single" w:sz="4" w:space="0" w:color="auto"/>
              <w:right w:val="single" w:sz="4" w:space="0" w:color="auto"/>
            </w:tcBorders>
            <w:shd w:val="clear" w:color="auto" w:fill="auto"/>
            <w:vAlign w:val="center"/>
            <w:hideMark/>
          </w:tcPr>
          <w:p w:rsidR="00BC5722" w:rsidRPr="00AB3734" w:rsidRDefault="00746B8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55</w:t>
            </w:r>
          </w:p>
        </w:tc>
      </w:tr>
      <w:tr w:rsidR="00336CFC" w:rsidRPr="00AB3734" w:rsidTr="00F23B4D">
        <w:trPr>
          <w:trHeight w:val="300"/>
        </w:trPr>
        <w:tc>
          <w:tcPr>
            <w:tcW w:w="1287" w:type="pct"/>
            <w:tcBorders>
              <w:top w:val="nil"/>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Количество перевезенных пассажиров</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чел.</w:t>
            </w:r>
          </w:p>
        </w:tc>
        <w:tc>
          <w:tcPr>
            <w:tcW w:w="455" w:type="pct"/>
            <w:tcBorders>
              <w:top w:val="nil"/>
              <w:left w:val="nil"/>
              <w:bottom w:val="single" w:sz="4" w:space="0" w:color="auto"/>
              <w:right w:val="single" w:sz="4" w:space="0" w:color="auto"/>
            </w:tcBorders>
            <w:shd w:val="clear" w:color="auto" w:fill="auto"/>
            <w:vAlign w:val="center"/>
          </w:tcPr>
          <w:p w:rsidR="00BC5722" w:rsidRPr="00AB3734" w:rsidRDefault="007905CD"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130 000</w:t>
            </w:r>
          </w:p>
        </w:tc>
        <w:tc>
          <w:tcPr>
            <w:tcW w:w="455" w:type="pct"/>
            <w:tcBorders>
              <w:top w:val="nil"/>
              <w:left w:val="nil"/>
              <w:bottom w:val="single" w:sz="4" w:space="0" w:color="auto"/>
              <w:right w:val="single" w:sz="4" w:space="0" w:color="auto"/>
            </w:tcBorders>
            <w:shd w:val="clear" w:color="auto" w:fill="auto"/>
            <w:vAlign w:val="center"/>
          </w:tcPr>
          <w:p w:rsidR="00BC5722" w:rsidRPr="00AB3734" w:rsidRDefault="007905CD"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131 000</w:t>
            </w:r>
          </w:p>
        </w:tc>
        <w:tc>
          <w:tcPr>
            <w:tcW w:w="455" w:type="pct"/>
            <w:tcBorders>
              <w:top w:val="nil"/>
              <w:left w:val="nil"/>
              <w:bottom w:val="single" w:sz="4" w:space="0" w:color="auto"/>
              <w:right w:val="single" w:sz="4" w:space="0" w:color="auto"/>
            </w:tcBorders>
            <w:shd w:val="clear" w:color="auto" w:fill="auto"/>
            <w:vAlign w:val="center"/>
          </w:tcPr>
          <w:p w:rsidR="00BC5722" w:rsidRPr="00AB3734" w:rsidRDefault="007905CD"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132 00</w:t>
            </w:r>
          </w:p>
        </w:tc>
        <w:tc>
          <w:tcPr>
            <w:tcW w:w="455" w:type="pct"/>
            <w:tcBorders>
              <w:top w:val="nil"/>
              <w:left w:val="nil"/>
              <w:bottom w:val="single" w:sz="4" w:space="0" w:color="auto"/>
              <w:right w:val="single" w:sz="4" w:space="0" w:color="auto"/>
            </w:tcBorders>
            <w:shd w:val="clear" w:color="auto" w:fill="auto"/>
            <w:vAlign w:val="center"/>
          </w:tcPr>
          <w:p w:rsidR="00BC5722" w:rsidRPr="00AB3734" w:rsidRDefault="007905CD"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133 000</w:t>
            </w:r>
          </w:p>
        </w:tc>
        <w:tc>
          <w:tcPr>
            <w:tcW w:w="455" w:type="pct"/>
            <w:tcBorders>
              <w:top w:val="nil"/>
              <w:left w:val="nil"/>
              <w:bottom w:val="single" w:sz="4" w:space="0" w:color="auto"/>
              <w:right w:val="single" w:sz="4" w:space="0" w:color="auto"/>
            </w:tcBorders>
            <w:shd w:val="clear" w:color="auto" w:fill="auto"/>
            <w:vAlign w:val="center"/>
          </w:tcPr>
          <w:p w:rsidR="00BC5722" w:rsidRPr="00AB3734" w:rsidRDefault="007905CD"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134 000</w:t>
            </w:r>
          </w:p>
        </w:tc>
        <w:tc>
          <w:tcPr>
            <w:tcW w:w="551" w:type="pct"/>
            <w:tcBorders>
              <w:top w:val="nil"/>
              <w:left w:val="nil"/>
              <w:bottom w:val="single" w:sz="4" w:space="0" w:color="auto"/>
              <w:right w:val="single" w:sz="4" w:space="0" w:color="auto"/>
            </w:tcBorders>
            <w:shd w:val="clear" w:color="auto" w:fill="auto"/>
            <w:vAlign w:val="center"/>
          </w:tcPr>
          <w:p w:rsidR="00BC5722" w:rsidRPr="00AB3734" w:rsidRDefault="007905CD"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136 000</w:t>
            </w:r>
          </w:p>
        </w:tc>
        <w:tc>
          <w:tcPr>
            <w:tcW w:w="432" w:type="pct"/>
            <w:tcBorders>
              <w:top w:val="nil"/>
              <w:left w:val="nil"/>
              <w:bottom w:val="single" w:sz="4" w:space="0" w:color="auto"/>
              <w:right w:val="single" w:sz="4" w:space="0" w:color="auto"/>
            </w:tcBorders>
            <w:shd w:val="clear" w:color="auto" w:fill="auto"/>
            <w:vAlign w:val="center"/>
          </w:tcPr>
          <w:p w:rsidR="00BC5722" w:rsidRPr="00AB3734" w:rsidRDefault="007905CD" w:rsidP="00746B8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145 000</w:t>
            </w:r>
          </w:p>
        </w:tc>
      </w:tr>
      <w:tr w:rsidR="00336CFC" w:rsidRPr="00AB3734" w:rsidTr="00336CFC">
        <w:trPr>
          <w:trHeight w:val="300"/>
        </w:trPr>
        <w:tc>
          <w:tcPr>
            <w:tcW w:w="1287" w:type="pct"/>
            <w:tcBorders>
              <w:top w:val="nil"/>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Объем субсидий</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млн. руб.</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17 000</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17 000</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17 000</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17 000</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17 000</w:t>
            </w:r>
          </w:p>
        </w:tc>
        <w:tc>
          <w:tcPr>
            <w:tcW w:w="551"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17 000</w:t>
            </w:r>
          </w:p>
        </w:tc>
        <w:tc>
          <w:tcPr>
            <w:tcW w:w="432" w:type="pct"/>
            <w:tcBorders>
              <w:top w:val="nil"/>
              <w:left w:val="nil"/>
              <w:bottom w:val="single" w:sz="4" w:space="0" w:color="auto"/>
              <w:right w:val="single" w:sz="4" w:space="0" w:color="auto"/>
            </w:tcBorders>
            <w:shd w:val="clear" w:color="auto" w:fill="auto"/>
            <w:vAlign w:val="center"/>
            <w:hideMark/>
          </w:tcPr>
          <w:p w:rsidR="00BC5722" w:rsidRPr="00AB3734" w:rsidRDefault="00746B82" w:rsidP="00746B8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22</w:t>
            </w:r>
            <w:r w:rsidR="00BC5722" w:rsidRPr="00AB3734">
              <w:rPr>
                <w:rFonts w:ascii="Times New Roman" w:eastAsia="Times New Roman" w:hAnsi="Times New Roman" w:cs="Times New Roman"/>
                <w:color w:val="000000"/>
                <w:sz w:val="18"/>
                <w:szCs w:val="18"/>
              </w:rPr>
              <w:t xml:space="preserve"> 000</w:t>
            </w:r>
          </w:p>
        </w:tc>
      </w:tr>
      <w:tr w:rsidR="00336CFC" w:rsidRPr="00AB3734" w:rsidTr="00336CFC">
        <w:trPr>
          <w:trHeight w:val="300"/>
        </w:trPr>
        <w:tc>
          <w:tcPr>
            <w:tcW w:w="1287" w:type="pct"/>
            <w:tcBorders>
              <w:top w:val="nil"/>
              <w:left w:val="single" w:sz="4" w:space="0" w:color="auto"/>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Пассажирооборот</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пкм</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87,9</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91,3</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98,8</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102,4</w:t>
            </w:r>
          </w:p>
        </w:tc>
        <w:tc>
          <w:tcPr>
            <w:tcW w:w="455"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110,4</w:t>
            </w:r>
          </w:p>
        </w:tc>
        <w:tc>
          <w:tcPr>
            <w:tcW w:w="551"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BC572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110,4</w:t>
            </w:r>
          </w:p>
        </w:tc>
        <w:tc>
          <w:tcPr>
            <w:tcW w:w="432" w:type="pct"/>
            <w:tcBorders>
              <w:top w:val="nil"/>
              <w:left w:val="nil"/>
              <w:bottom w:val="single" w:sz="4" w:space="0" w:color="auto"/>
              <w:right w:val="single" w:sz="4" w:space="0" w:color="auto"/>
            </w:tcBorders>
            <w:shd w:val="clear" w:color="auto" w:fill="auto"/>
            <w:vAlign w:val="center"/>
            <w:hideMark/>
          </w:tcPr>
          <w:p w:rsidR="00BC5722" w:rsidRPr="00AB3734" w:rsidRDefault="00BC5722" w:rsidP="00746B82">
            <w:pPr>
              <w:spacing w:after="0" w:line="240" w:lineRule="auto"/>
              <w:jc w:val="both"/>
              <w:rPr>
                <w:rFonts w:ascii="Times New Roman" w:eastAsia="Times New Roman" w:hAnsi="Times New Roman" w:cs="Times New Roman"/>
                <w:color w:val="000000"/>
                <w:sz w:val="18"/>
                <w:szCs w:val="18"/>
              </w:rPr>
            </w:pPr>
            <w:r w:rsidRPr="00AB3734">
              <w:rPr>
                <w:rFonts w:ascii="Times New Roman" w:eastAsia="Times New Roman" w:hAnsi="Times New Roman" w:cs="Times New Roman"/>
                <w:color w:val="000000"/>
                <w:sz w:val="18"/>
                <w:szCs w:val="18"/>
              </w:rPr>
              <w:t>1</w:t>
            </w:r>
            <w:r w:rsidR="00746B82" w:rsidRPr="00AB3734">
              <w:rPr>
                <w:rFonts w:ascii="Times New Roman" w:eastAsia="Times New Roman" w:hAnsi="Times New Roman" w:cs="Times New Roman"/>
                <w:color w:val="000000"/>
                <w:sz w:val="18"/>
                <w:szCs w:val="18"/>
              </w:rPr>
              <w:t>16,9</w:t>
            </w:r>
          </w:p>
        </w:tc>
      </w:tr>
    </w:tbl>
    <w:p w:rsidR="007B02E0" w:rsidRPr="00AB3734" w:rsidRDefault="007B02E0" w:rsidP="007B02E0">
      <w:pPr>
        <w:pStyle w:val="S0"/>
      </w:pPr>
    </w:p>
    <w:p w:rsidR="006B107B" w:rsidRDefault="006B107B" w:rsidP="00124632">
      <w:pPr>
        <w:pStyle w:val="S0"/>
        <w:ind w:firstLine="0"/>
      </w:pPr>
    </w:p>
    <w:p w:rsidR="00711604" w:rsidRPr="00AB3734" w:rsidRDefault="006B107B" w:rsidP="00124632">
      <w:pPr>
        <w:pStyle w:val="S0"/>
        <w:ind w:firstLine="0"/>
      </w:pPr>
      <w:r>
        <w:t xml:space="preserve">           </w:t>
      </w:r>
      <w:r w:rsidR="00FB477E" w:rsidRPr="00AB3734">
        <w:t>Таблица 2</w:t>
      </w:r>
      <w:r w:rsidR="00B00DE8" w:rsidRPr="00AB3734">
        <w:t>6</w:t>
      </w:r>
      <w:r w:rsidR="00FB477E" w:rsidRPr="00AB3734">
        <w:t xml:space="preserve"> - </w:t>
      </w:r>
      <w:r w:rsidR="00711604" w:rsidRPr="00AB3734">
        <w:t>Показатели деятельности внутреннего водного транспорта до 2020 года</w:t>
      </w:r>
    </w:p>
    <w:tbl>
      <w:tblPr>
        <w:tblW w:w="0" w:type="auto"/>
        <w:tblLook w:val="04A0"/>
      </w:tblPr>
      <w:tblGrid>
        <w:gridCol w:w="2376"/>
        <w:gridCol w:w="993"/>
        <w:gridCol w:w="850"/>
        <w:gridCol w:w="992"/>
        <w:gridCol w:w="851"/>
        <w:gridCol w:w="850"/>
        <w:gridCol w:w="851"/>
        <w:gridCol w:w="850"/>
        <w:gridCol w:w="928"/>
      </w:tblGrid>
      <w:tr w:rsidR="0007137D" w:rsidRPr="0007137D" w:rsidTr="00AB3734">
        <w:trPr>
          <w:trHeight w:val="230"/>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18"/>
                <w:szCs w:val="18"/>
              </w:rPr>
            </w:pPr>
            <w:r w:rsidRPr="0007137D">
              <w:rPr>
                <w:rFonts w:ascii="Times New Roman" w:eastAsia="Times New Roman" w:hAnsi="Times New Roman" w:cs="Times New Roman"/>
                <w:b/>
                <w:color w:val="000000"/>
                <w:sz w:val="18"/>
                <w:szCs w:val="18"/>
              </w:rPr>
              <w:t>Показатель</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18"/>
                <w:szCs w:val="18"/>
              </w:rPr>
            </w:pPr>
            <w:r w:rsidRPr="0007137D">
              <w:rPr>
                <w:rFonts w:ascii="Times New Roman" w:eastAsia="Times New Roman" w:hAnsi="Times New Roman" w:cs="Times New Roman"/>
                <w:b/>
                <w:color w:val="000000"/>
                <w:sz w:val="18"/>
                <w:szCs w:val="18"/>
              </w:rPr>
              <w:t>Ед.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18"/>
                <w:szCs w:val="18"/>
              </w:rPr>
            </w:pPr>
            <w:r w:rsidRPr="0007137D">
              <w:rPr>
                <w:rFonts w:ascii="Times New Roman" w:eastAsia="Times New Roman" w:hAnsi="Times New Roman" w:cs="Times New Roman"/>
                <w:b/>
                <w:color w:val="000000"/>
                <w:sz w:val="18"/>
                <w:szCs w:val="18"/>
              </w:rPr>
              <w:t>2016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18"/>
                <w:szCs w:val="18"/>
              </w:rPr>
            </w:pPr>
            <w:r w:rsidRPr="0007137D">
              <w:rPr>
                <w:rFonts w:ascii="Times New Roman" w:eastAsia="Times New Roman" w:hAnsi="Times New Roman" w:cs="Times New Roman"/>
                <w:b/>
                <w:color w:val="000000"/>
                <w:sz w:val="18"/>
                <w:szCs w:val="18"/>
              </w:rPr>
              <w:t>2017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18"/>
                <w:szCs w:val="18"/>
              </w:rPr>
            </w:pPr>
            <w:r w:rsidRPr="0007137D">
              <w:rPr>
                <w:rFonts w:ascii="Times New Roman" w:eastAsia="Times New Roman" w:hAnsi="Times New Roman" w:cs="Times New Roman"/>
                <w:b/>
                <w:color w:val="000000"/>
                <w:sz w:val="18"/>
                <w:szCs w:val="18"/>
              </w:rPr>
              <w:t>2018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18"/>
                <w:szCs w:val="18"/>
              </w:rPr>
            </w:pPr>
            <w:r w:rsidRPr="0007137D">
              <w:rPr>
                <w:rFonts w:ascii="Times New Roman" w:eastAsia="Times New Roman" w:hAnsi="Times New Roman" w:cs="Times New Roman"/>
                <w:b/>
                <w:color w:val="000000"/>
                <w:sz w:val="18"/>
                <w:szCs w:val="18"/>
              </w:rPr>
              <w:t>2019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18"/>
                <w:szCs w:val="18"/>
              </w:rPr>
            </w:pPr>
            <w:r w:rsidRPr="0007137D">
              <w:rPr>
                <w:rFonts w:ascii="Times New Roman" w:eastAsia="Times New Roman" w:hAnsi="Times New Roman" w:cs="Times New Roman"/>
                <w:b/>
                <w:color w:val="000000"/>
                <w:sz w:val="18"/>
                <w:szCs w:val="18"/>
              </w:rPr>
              <w:t>2020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18"/>
                <w:szCs w:val="18"/>
              </w:rPr>
            </w:pPr>
            <w:r w:rsidRPr="0007137D">
              <w:rPr>
                <w:rFonts w:ascii="Times New Roman" w:eastAsia="Times New Roman" w:hAnsi="Times New Roman" w:cs="Times New Roman"/>
                <w:b/>
                <w:color w:val="000000"/>
                <w:sz w:val="18"/>
                <w:szCs w:val="18"/>
              </w:rPr>
              <w:t>2025</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18"/>
                <w:szCs w:val="18"/>
              </w:rPr>
            </w:pPr>
            <w:r w:rsidRPr="0007137D">
              <w:rPr>
                <w:rFonts w:ascii="Times New Roman" w:eastAsia="Times New Roman" w:hAnsi="Times New Roman" w:cs="Times New Roman"/>
                <w:b/>
                <w:color w:val="000000"/>
                <w:sz w:val="18"/>
                <w:szCs w:val="18"/>
              </w:rPr>
              <w:t>2030</w:t>
            </w:r>
          </w:p>
        </w:tc>
      </w:tr>
      <w:tr w:rsidR="0007137D" w:rsidRPr="0007137D" w:rsidTr="00AB3734">
        <w:trPr>
          <w:trHeight w:val="23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18"/>
                <w:szCs w:val="18"/>
              </w:rPr>
            </w:pPr>
          </w:p>
        </w:tc>
      </w:tr>
      <w:tr w:rsidR="0007137D" w:rsidRPr="0007137D" w:rsidTr="00AB3734">
        <w:trPr>
          <w:trHeight w:val="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both"/>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Количество маршрутов</w:t>
            </w:r>
          </w:p>
        </w:tc>
        <w:tc>
          <w:tcPr>
            <w:tcW w:w="993"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ед.</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w:t>
            </w:r>
          </w:p>
        </w:tc>
        <w:tc>
          <w:tcPr>
            <w:tcW w:w="928"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w:t>
            </w:r>
          </w:p>
        </w:tc>
      </w:tr>
      <w:tr w:rsidR="0007137D" w:rsidRPr="0007137D" w:rsidTr="00AB3734">
        <w:trPr>
          <w:trHeight w:val="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both"/>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 xml:space="preserve">Протяженность </w:t>
            </w:r>
          </w:p>
        </w:tc>
        <w:tc>
          <w:tcPr>
            <w:tcW w:w="993"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км</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312</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312</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312</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312</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312</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312</w:t>
            </w:r>
          </w:p>
        </w:tc>
        <w:tc>
          <w:tcPr>
            <w:tcW w:w="928"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312</w:t>
            </w:r>
          </w:p>
        </w:tc>
      </w:tr>
      <w:tr w:rsidR="0007137D" w:rsidRPr="0007137D" w:rsidTr="00AB3734">
        <w:trPr>
          <w:trHeight w:val="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both"/>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 xml:space="preserve">Количество выполненных рейсов </w:t>
            </w:r>
          </w:p>
        </w:tc>
        <w:tc>
          <w:tcPr>
            <w:tcW w:w="993"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ед.</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90</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91</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91</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91</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91</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91</w:t>
            </w:r>
          </w:p>
        </w:tc>
        <w:tc>
          <w:tcPr>
            <w:tcW w:w="928"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91</w:t>
            </w:r>
          </w:p>
        </w:tc>
      </w:tr>
      <w:tr w:rsidR="0007137D" w:rsidRPr="0007137D" w:rsidTr="00AB3734">
        <w:trPr>
          <w:trHeight w:val="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both"/>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Количество перевезенных пассажиров</w:t>
            </w:r>
          </w:p>
        </w:tc>
        <w:tc>
          <w:tcPr>
            <w:tcW w:w="993"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чел.</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1 299</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1 310</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1 321</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1 332</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1 343</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1 354</w:t>
            </w:r>
          </w:p>
        </w:tc>
        <w:tc>
          <w:tcPr>
            <w:tcW w:w="928"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1 365</w:t>
            </w:r>
          </w:p>
        </w:tc>
      </w:tr>
      <w:tr w:rsidR="0007137D" w:rsidRPr="0007137D" w:rsidTr="00AB3734">
        <w:trPr>
          <w:trHeight w:val="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both"/>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Пассажирооборот</w:t>
            </w:r>
          </w:p>
        </w:tc>
        <w:tc>
          <w:tcPr>
            <w:tcW w:w="993"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тыс.пкм</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202 644</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204 360</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206 076</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207 792</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209 508</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211 224</w:t>
            </w:r>
          </w:p>
        </w:tc>
        <w:tc>
          <w:tcPr>
            <w:tcW w:w="928"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18"/>
                <w:szCs w:val="18"/>
              </w:rPr>
            </w:pPr>
            <w:r w:rsidRPr="0007137D">
              <w:rPr>
                <w:rFonts w:ascii="Times New Roman" w:eastAsia="Times New Roman" w:hAnsi="Times New Roman" w:cs="Times New Roman"/>
                <w:color w:val="000000"/>
                <w:sz w:val="18"/>
                <w:szCs w:val="18"/>
              </w:rPr>
              <w:t>212 940</w:t>
            </w:r>
          </w:p>
        </w:tc>
      </w:tr>
    </w:tbl>
    <w:p w:rsidR="0007137D" w:rsidRDefault="0007137D" w:rsidP="00124632">
      <w:pPr>
        <w:pStyle w:val="S0"/>
        <w:ind w:firstLine="0"/>
      </w:pPr>
    </w:p>
    <w:p w:rsidR="00711604" w:rsidRPr="006E37A9" w:rsidRDefault="006B107B" w:rsidP="00124632">
      <w:pPr>
        <w:pStyle w:val="S0"/>
        <w:ind w:firstLine="0"/>
      </w:pPr>
      <w:r>
        <w:t xml:space="preserve">           </w:t>
      </w:r>
      <w:r w:rsidR="00FB477E">
        <w:t>Таблица 2</w:t>
      </w:r>
      <w:r w:rsidR="00B00DE8">
        <w:t>7</w:t>
      </w:r>
      <w:r w:rsidR="00FB477E">
        <w:t xml:space="preserve"> - </w:t>
      </w:r>
      <w:r w:rsidR="00711604" w:rsidRPr="006E37A9">
        <w:t>Показатели деятельности ОАО «Аэропорт «Белоярский»</w:t>
      </w:r>
    </w:p>
    <w:tbl>
      <w:tblPr>
        <w:tblW w:w="9577" w:type="dxa"/>
        <w:tblLayout w:type="fixed"/>
        <w:tblLook w:val="04A0"/>
      </w:tblPr>
      <w:tblGrid>
        <w:gridCol w:w="2395"/>
        <w:gridCol w:w="987"/>
        <w:gridCol w:w="845"/>
        <w:gridCol w:w="985"/>
        <w:gridCol w:w="845"/>
        <w:gridCol w:w="844"/>
        <w:gridCol w:w="845"/>
        <w:gridCol w:w="844"/>
        <w:gridCol w:w="987"/>
      </w:tblGrid>
      <w:tr w:rsidR="00AB3734" w:rsidRPr="0007137D" w:rsidTr="00AB3734">
        <w:trPr>
          <w:trHeight w:val="23"/>
        </w:trPr>
        <w:tc>
          <w:tcPr>
            <w:tcW w:w="2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5CD" w:rsidRPr="0007137D" w:rsidRDefault="007905CD" w:rsidP="00AB3734">
            <w:pPr>
              <w:spacing w:after="0" w:line="240" w:lineRule="auto"/>
              <w:ind w:left="-108"/>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Ед. изм.</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2016</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2017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2018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2019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2020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2025</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2030</w:t>
            </w:r>
          </w:p>
        </w:tc>
      </w:tr>
      <w:tr w:rsidR="00AB3734" w:rsidRPr="0007137D" w:rsidTr="00AB3734">
        <w:trPr>
          <w:trHeight w:val="23"/>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Всего вылетов, в т.ч.</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выл.</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2 270</w:t>
            </w:r>
          </w:p>
        </w:tc>
        <w:tc>
          <w:tcPr>
            <w:tcW w:w="98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2 275</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2 280</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2 285</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2 290</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2 295</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2 300</w:t>
            </w:r>
          </w:p>
        </w:tc>
      </w:tr>
      <w:tr w:rsidR="00AB3734" w:rsidRPr="0007137D" w:rsidTr="00AB3734">
        <w:trPr>
          <w:trHeight w:val="23"/>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Суммарная взлетная масса ВС</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тонн</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34 100</w:t>
            </w:r>
          </w:p>
        </w:tc>
        <w:tc>
          <w:tcPr>
            <w:tcW w:w="98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34 148</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34 196</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34 244</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34 292</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34 340</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34 388</w:t>
            </w:r>
          </w:p>
        </w:tc>
      </w:tr>
      <w:tr w:rsidR="00AB3734" w:rsidRPr="0007137D" w:rsidTr="00AB3734">
        <w:trPr>
          <w:trHeight w:val="254"/>
        </w:trPr>
        <w:tc>
          <w:tcPr>
            <w:tcW w:w="2395" w:type="dxa"/>
            <w:vMerge w:val="restart"/>
            <w:tcBorders>
              <w:top w:val="nil"/>
              <w:left w:val="single" w:sz="4" w:space="0" w:color="auto"/>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 xml:space="preserve">Количество обслуженных пассажиров, всего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чел.</w:t>
            </w:r>
          </w:p>
        </w:tc>
        <w:tc>
          <w:tcPr>
            <w:tcW w:w="845" w:type="dxa"/>
            <w:vMerge w:val="restart"/>
            <w:tcBorders>
              <w:top w:val="nil"/>
              <w:left w:val="single" w:sz="4" w:space="0" w:color="auto"/>
              <w:bottom w:val="single" w:sz="4" w:space="0" w:color="000000"/>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85 050</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85 100</w:t>
            </w:r>
          </w:p>
        </w:tc>
        <w:tc>
          <w:tcPr>
            <w:tcW w:w="845" w:type="dxa"/>
            <w:vMerge w:val="restart"/>
            <w:tcBorders>
              <w:top w:val="nil"/>
              <w:left w:val="single" w:sz="4" w:space="0" w:color="auto"/>
              <w:bottom w:val="single" w:sz="4" w:space="0" w:color="000000"/>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85 150</w:t>
            </w:r>
          </w:p>
        </w:tc>
        <w:tc>
          <w:tcPr>
            <w:tcW w:w="844" w:type="dxa"/>
            <w:vMerge w:val="restart"/>
            <w:tcBorders>
              <w:top w:val="nil"/>
              <w:left w:val="single" w:sz="4" w:space="0" w:color="auto"/>
              <w:bottom w:val="single" w:sz="4" w:space="0" w:color="000000"/>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85 200</w:t>
            </w:r>
          </w:p>
        </w:tc>
        <w:tc>
          <w:tcPr>
            <w:tcW w:w="845" w:type="dxa"/>
            <w:vMerge w:val="restart"/>
            <w:tcBorders>
              <w:top w:val="nil"/>
              <w:left w:val="single" w:sz="4" w:space="0" w:color="auto"/>
              <w:bottom w:val="single" w:sz="4" w:space="0" w:color="000000"/>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85 250</w:t>
            </w:r>
          </w:p>
        </w:tc>
        <w:tc>
          <w:tcPr>
            <w:tcW w:w="844" w:type="dxa"/>
            <w:vMerge w:val="restart"/>
            <w:tcBorders>
              <w:top w:val="nil"/>
              <w:left w:val="single" w:sz="4" w:space="0" w:color="auto"/>
              <w:bottom w:val="single" w:sz="4" w:space="0" w:color="000000"/>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85 300</w:t>
            </w:r>
          </w:p>
        </w:tc>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85 350</w:t>
            </w:r>
          </w:p>
        </w:tc>
      </w:tr>
      <w:tr w:rsidR="00AB3734" w:rsidRPr="0007137D" w:rsidTr="00AB3734">
        <w:trPr>
          <w:trHeight w:val="254"/>
        </w:trPr>
        <w:tc>
          <w:tcPr>
            <w:tcW w:w="2395" w:type="dxa"/>
            <w:vMerge/>
            <w:tcBorders>
              <w:top w:val="nil"/>
              <w:left w:val="single" w:sz="4" w:space="0" w:color="auto"/>
              <w:bottom w:val="single" w:sz="4" w:space="0" w:color="auto"/>
              <w:right w:val="single" w:sz="4" w:space="0" w:color="auto"/>
            </w:tcBorders>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p>
        </w:tc>
        <w:tc>
          <w:tcPr>
            <w:tcW w:w="987" w:type="dxa"/>
            <w:vMerge/>
            <w:tcBorders>
              <w:top w:val="nil"/>
              <w:left w:val="single" w:sz="4" w:space="0" w:color="auto"/>
              <w:bottom w:val="nil"/>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98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r>
      <w:tr w:rsidR="00AB3734" w:rsidRPr="0007137D" w:rsidTr="00AB3734">
        <w:trPr>
          <w:trHeight w:val="254"/>
        </w:trPr>
        <w:tc>
          <w:tcPr>
            <w:tcW w:w="2395" w:type="dxa"/>
            <w:vMerge/>
            <w:tcBorders>
              <w:top w:val="nil"/>
              <w:left w:val="single" w:sz="4" w:space="0" w:color="auto"/>
              <w:bottom w:val="single" w:sz="4" w:space="0" w:color="auto"/>
              <w:right w:val="single" w:sz="4" w:space="0" w:color="auto"/>
            </w:tcBorders>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p>
        </w:tc>
        <w:tc>
          <w:tcPr>
            <w:tcW w:w="987" w:type="dxa"/>
            <w:vMerge/>
            <w:tcBorders>
              <w:top w:val="nil"/>
              <w:left w:val="single" w:sz="4" w:space="0" w:color="auto"/>
              <w:bottom w:val="nil"/>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98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r>
      <w:tr w:rsidR="00AB3734" w:rsidRPr="0007137D" w:rsidTr="00AB3734">
        <w:trPr>
          <w:trHeight w:val="254"/>
        </w:trPr>
        <w:tc>
          <w:tcPr>
            <w:tcW w:w="2395" w:type="dxa"/>
            <w:vMerge/>
            <w:tcBorders>
              <w:top w:val="nil"/>
              <w:left w:val="single" w:sz="4" w:space="0" w:color="auto"/>
              <w:bottom w:val="single" w:sz="4" w:space="0" w:color="auto"/>
              <w:right w:val="single" w:sz="4" w:space="0" w:color="auto"/>
            </w:tcBorders>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p>
        </w:tc>
        <w:tc>
          <w:tcPr>
            <w:tcW w:w="987" w:type="dxa"/>
            <w:vMerge/>
            <w:tcBorders>
              <w:top w:val="nil"/>
              <w:left w:val="single" w:sz="4" w:space="0" w:color="auto"/>
              <w:bottom w:val="nil"/>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98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5"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844"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7905CD" w:rsidRPr="0007137D" w:rsidRDefault="007905CD" w:rsidP="0007137D">
            <w:pPr>
              <w:spacing w:after="0" w:line="240" w:lineRule="auto"/>
              <w:rPr>
                <w:rFonts w:ascii="Times New Roman" w:eastAsia="Times New Roman" w:hAnsi="Times New Roman" w:cs="Times New Roman"/>
                <w:color w:val="000000"/>
                <w:sz w:val="20"/>
                <w:szCs w:val="20"/>
              </w:rPr>
            </w:pPr>
          </w:p>
        </w:tc>
      </w:tr>
      <w:tr w:rsidR="00AB3734" w:rsidRPr="0007137D" w:rsidTr="00AB3734">
        <w:trPr>
          <w:trHeight w:val="23"/>
        </w:trPr>
        <w:tc>
          <w:tcPr>
            <w:tcW w:w="2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в т.ч.</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 </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 </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 </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 </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 </w:t>
            </w:r>
          </w:p>
        </w:tc>
      </w:tr>
      <w:tr w:rsidR="00AB3734" w:rsidRPr="0007137D" w:rsidTr="00AB3734">
        <w:trPr>
          <w:trHeight w:val="23"/>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отправленных</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чел.</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41 359</w:t>
            </w:r>
          </w:p>
        </w:tc>
        <w:tc>
          <w:tcPr>
            <w:tcW w:w="98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41 384</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41 408</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41 432</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41 457</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41 481</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41 505</w:t>
            </w:r>
          </w:p>
        </w:tc>
      </w:tr>
      <w:tr w:rsidR="00AB3734" w:rsidRPr="0007137D" w:rsidTr="00AB3734">
        <w:trPr>
          <w:trHeight w:val="23"/>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принятых</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чел.</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39 949</w:t>
            </w:r>
          </w:p>
        </w:tc>
        <w:tc>
          <w:tcPr>
            <w:tcW w:w="98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39 973</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39 996</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40 020</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40 043</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40 067</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40 090</w:t>
            </w:r>
          </w:p>
        </w:tc>
      </w:tr>
      <w:tr w:rsidR="00AB3734" w:rsidRPr="0007137D" w:rsidTr="00AB3734">
        <w:trPr>
          <w:trHeight w:val="23"/>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транзитных</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чел.</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3 740</w:t>
            </w:r>
          </w:p>
        </w:tc>
        <w:tc>
          <w:tcPr>
            <w:tcW w:w="98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3 742</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3 745</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3 747</w:t>
            </w:r>
          </w:p>
        </w:tc>
        <w:tc>
          <w:tcPr>
            <w:tcW w:w="845"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3 749</w:t>
            </w:r>
          </w:p>
        </w:tc>
        <w:tc>
          <w:tcPr>
            <w:tcW w:w="844"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3 751</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3 753</w:t>
            </w:r>
          </w:p>
        </w:tc>
      </w:tr>
      <w:tr w:rsidR="00AB3734" w:rsidRPr="0007137D" w:rsidTr="00AB3734">
        <w:trPr>
          <w:trHeight w:val="23"/>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both"/>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Обработано груза</w:t>
            </w:r>
          </w:p>
        </w:tc>
        <w:tc>
          <w:tcPr>
            <w:tcW w:w="987" w:type="dxa"/>
            <w:tcBorders>
              <w:top w:val="nil"/>
              <w:left w:val="nil"/>
              <w:bottom w:val="single" w:sz="4" w:space="0" w:color="auto"/>
              <w:right w:val="single" w:sz="4" w:space="0" w:color="auto"/>
            </w:tcBorders>
            <w:shd w:val="clear" w:color="auto" w:fill="auto"/>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тонн</w:t>
            </w:r>
          </w:p>
        </w:tc>
        <w:tc>
          <w:tcPr>
            <w:tcW w:w="845" w:type="dxa"/>
            <w:tcBorders>
              <w:top w:val="nil"/>
              <w:left w:val="nil"/>
              <w:bottom w:val="single" w:sz="4" w:space="0" w:color="auto"/>
              <w:right w:val="single" w:sz="4" w:space="0" w:color="auto"/>
            </w:tcBorders>
            <w:shd w:val="clear" w:color="auto" w:fill="auto"/>
            <w:noWrap/>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355</w:t>
            </w:r>
          </w:p>
        </w:tc>
        <w:tc>
          <w:tcPr>
            <w:tcW w:w="985" w:type="dxa"/>
            <w:tcBorders>
              <w:top w:val="nil"/>
              <w:left w:val="nil"/>
              <w:bottom w:val="single" w:sz="4" w:space="0" w:color="auto"/>
              <w:right w:val="single" w:sz="4" w:space="0" w:color="auto"/>
            </w:tcBorders>
            <w:shd w:val="clear" w:color="auto" w:fill="auto"/>
            <w:noWrap/>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360</w:t>
            </w:r>
          </w:p>
        </w:tc>
        <w:tc>
          <w:tcPr>
            <w:tcW w:w="845" w:type="dxa"/>
            <w:tcBorders>
              <w:top w:val="nil"/>
              <w:left w:val="nil"/>
              <w:bottom w:val="single" w:sz="4" w:space="0" w:color="auto"/>
              <w:right w:val="single" w:sz="4" w:space="0" w:color="auto"/>
            </w:tcBorders>
            <w:shd w:val="clear" w:color="auto" w:fill="auto"/>
            <w:noWrap/>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365</w:t>
            </w:r>
          </w:p>
        </w:tc>
        <w:tc>
          <w:tcPr>
            <w:tcW w:w="844" w:type="dxa"/>
            <w:tcBorders>
              <w:top w:val="nil"/>
              <w:left w:val="nil"/>
              <w:bottom w:val="single" w:sz="4" w:space="0" w:color="auto"/>
              <w:right w:val="single" w:sz="4" w:space="0" w:color="auto"/>
            </w:tcBorders>
            <w:shd w:val="clear" w:color="auto" w:fill="auto"/>
            <w:noWrap/>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370</w:t>
            </w:r>
          </w:p>
        </w:tc>
        <w:tc>
          <w:tcPr>
            <w:tcW w:w="845" w:type="dxa"/>
            <w:tcBorders>
              <w:top w:val="nil"/>
              <w:left w:val="nil"/>
              <w:bottom w:val="single" w:sz="4" w:space="0" w:color="auto"/>
              <w:right w:val="single" w:sz="4" w:space="0" w:color="auto"/>
            </w:tcBorders>
            <w:shd w:val="clear" w:color="auto" w:fill="auto"/>
            <w:noWrap/>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375</w:t>
            </w:r>
          </w:p>
        </w:tc>
        <w:tc>
          <w:tcPr>
            <w:tcW w:w="844" w:type="dxa"/>
            <w:tcBorders>
              <w:top w:val="nil"/>
              <w:left w:val="nil"/>
              <w:bottom w:val="single" w:sz="4" w:space="0" w:color="auto"/>
              <w:right w:val="single" w:sz="4" w:space="0" w:color="auto"/>
            </w:tcBorders>
            <w:shd w:val="clear" w:color="auto" w:fill="auto"/>
            <w:noWrap/>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380</w:t>
            </w:r>
          </w:p>
        </w:tc>
        <w:tc>
          <w:tcPr>
            <w:tcW w:w="987" w:type="dxa"/>
            <w:tcBorders>
              <w:top w:val="nil"/>
              <w:left w:val="nil"/>
              <w:bottom w:val="single" w:sz="4" w:space="0" w:color="auto"/>
              <w:right w:val="single" w:sz="4" w:space="0" w:color="auto"/>
            </w:tcBorders>
            <w:shd w:val="clear" w:color="auto" w:fill="auto"/>
            <w:noWrap/>
            <w:vAlign w:val="center"/>
            <w:hideMark/>
          </w:tcPr>
          <w:p w:rsidR="007905CD" w:rsidRPr="0007137D" w:rsidRDefault="007905C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385</w:t>
            </w:r>
          </w:p>
        </w:tc>
      </w:tr>
    </w:tbl>
    <w:p w:rsidR="00711604" w:rsidRDefault="00711604" w:rsidP="00711604">
      <w:pPr>
        <w:pStyle w:val="S0"/>
      </w:pPr>
    </w:p>
    <w:p w:rsidR="00711604" w:rsidRDefault="006B107B" w:rsidP="00124632">
      <w:pPr>
        <w:pStyle w:val="S0"/>
        <w:ind w:firstLine="142"/>
      </w:pPr>
      <w:r>
        <w:t xml:space="preserve">         </w:t>
      </w:r>
      <w:r w:rsidR="00FB477E">
        <w:t>Таблица 2</w:t>
      </w:r>
      <w:r w:rsidR="00B00DE8">
        <w:t>8</w:t>
      </w:r>
      <w:r w:rsidR="00FB477E">
        <w:t xml:space="preserve"> - </w:t>
      </w:r>
      <w:r w:rsidR="00711604" w:rsidRPr="006E37A9">
        <w:t xml:space="preserve">Показатели внутрирайонных перевозок воздушным транспортом  </w:t>
      </w:r>
    </w:p>
    <w:tbl>
      <w:tblPr>
        <w:tblW w:w="9605" w:type="dxa"/>
        <w:tblLook w:val="04A0"/>
      </w:tblPr>
      <w:tblGrid>
        <w:gridCol w:w="2376"/>
        <w:gridCol w:w="993"/>
        <w:gridCol w:w="884"/>
        <w:gridCol w:w="709"/>
        <w:gridCol w:w="850"/>
        <w:gridCol w:w="851"/>
        <w:gridCol w:w="992"/>
        <w:gridCol w:w="992"/>
        <w:gridCol w:w="958"/>
      </w:tblGrid>
      <w:tr w:rsidR="0007137D" w:rsidRPr="0007137D" w:rsidTr="00BC48D2">
        <w:trPr>
          <w:trHeight w:val="2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Наименование показателя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Ед. изм.</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2025</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b/>
                <w:color w:val="000000"/>
                <w:sz w:val="20"/>
                <w:szCs w:val="20"/>
              </w:rPr>
            </w:pPr>
            <w:r w:rsidRPr="0007137D">
              <w:rPr>
                <w:rFonts w:ascii="Times New Roman" w:eastAsia="Times New Roman" w:hAnsi="Times New Roman" w:cs="Times New Roman"/>
                <w:b/>
                <w:color w:val="000000"/>
                <w:sz w:val="20"/>
                <w:szCs w:val="20"/>
              </w:rPr>
              <w:t>2030</w:t>
            </w:r>
          </w:p>
        </w:tc>
      </w:tr>
      <w:tr w:rsidR="0007137D" w:rsidRPr="0007137D" w:rsidTr="00BC48D2">
        <w:trPr>
          <w:trHeight w:val="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Количество перевезенных пассажиров,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чел.</w:t>
            </w:r>
          </w:p>
        </w:tc>
        <w:tc>
          <w:tcPr>
            <w:tcW w:w="884"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4 000</w:t>
            </w:r>
          </w:p>
        </w:tc>
        <w:tc>
          <w:tcPr>
            <w:tcW w:w="709"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4 030</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4 060</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4 090</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4 120</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4 150</w:t>
            </w:r>
          </w:p>
        </w:tc>
        <w:tc>
          <w:tcPr>
            <w:tcW w:w="958"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4 180</w:t>
            </w:r>
          </w:p>
        </w:tc>
      </w:tr>
      <w:tr w:rsidR="0007137D" w:rsidRPr="0007137D" w:rsidTr="00BC48D2">
        <w:trPr>
          <w:trHeight w:val="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Маршрут 941/942</w:t>
            </w:r>
          </w:p>
        </w:tc>
        <w:tc>
          <w:tcPr>
            <w:tcW w:w="993"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чел</w:t>
            </w:r>
          </w:p>
        </w:tc>
        <w:tc>
          <w:tcPr>
            <w:tcW w:w="884"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993</w:t>
            </w:r>
          </w:p>
        </w:tc>
        <w:tc>
          <w:tcPr>
            <w:tcW w:w="709"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1 000</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1 008</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1 015</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1 023</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1 030</w:t>
            </w:r>
          </w:p>
        </w:tc>
        <w:tc>
          <w:tcPr>
            <w:tcW w:w="958"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1 038</w:t>
            </w:r>
          </w:p>
        </w:tc>
      </w:tr>
      <w:tr w:rsidR="0007137D" w:rsidRPr="0007137D" w:rsidTr="00BC48D2">
        <w:trPr>
          <w:trHeight w:val="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Маршрут 943/944</w:t>
            </w:r>
          </w:p>
        </w:tc>
        <w:tc>
          <w:tcPr>
            <w:tcW w:w="993"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чел</w:t>
            </w:r>
          </w:p>
        </w:tc>
        <w:tc>
          <w:tcPr>
            <w:tcW w:w="884"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71</w:t>
            </w:r>
          </w:p>
        </w:tc>
        <w:tc>
          <w:tcPr>
            <w:tcW w:w="709"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72</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72</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73</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73</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74</w:t>
            </w:r>
          </w:p>
        </w:tc>
        <w:tc>
          <w:tcPr>
            <w:tcW w:w="958"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74</w:t>
            </w:r>
          </w:p>
        </w:tc>
      </w:tr>
      <w:tr w:rsidR="0007137D" w:rsidRPr="0007137D" w:rsidTr="00BC48D2">
        <w:trPr>
          <w:trHeight w:val="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Маршрут 945/946</w:t>
            </w:r>
          </w:p>
        </w:tc>
        <w:tc>
          <w:tcPr>
            <w:tcW w:w="993"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чел</w:t>
            </w:r>
          </w:p>
        </w:tc>
        <w:tc>
          <w:tcPr>
            <w:tcW w:w="884"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1 657</w:t>
            </w:r>
          </w:p>
        </w:tc>
        <w:tc>
          <w:tcPr>
            <w:tcW w:w="709"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1 669</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1 682</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1 694</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1 707</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1 719</w:t>
            </w:r>
          </w:p>
        </w:tc>
        <w:tc>
          <w:tcPr>
            <w:tcW w:w="958"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1 732</w:t>
            </w:r>
          </w:p>
        </w:tc>
      </w:tr>
      <w:tr w:rsidR="0007137D" w:rsidRPr="0007137D" w:rsidTr="00BC48D2">
        <w:trPr>
          <w:trHeight w:val="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Маршрут 947/948</w:t>
            </w:r>
          </w:p>
        </w:tc>
        <w:tc>
          <w:tcPr>
            <w:tcW w:w="993"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чел</w:t>
            </w:r>
          </w:p>
        </w:tc>
        <w:tc>
          <w:tcPr>
            <w:tcW w:w="884"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1 279</w:t>
            </w:r>
          </w:p>
        </w:tc>
        <w:tc>
          <w:tcPr>
            <w:tcW w:w="709"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1 289</w:t>
            </w:r>
          </w:p>
        </w:tc>
        <w:tc>
          <w:tcPr>
            <w:tcW w:w="850"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1 298</w:t>
            </w:r>
          </w:p>
        </w:tc>
        <w:tc>
          <w:tcPr>
            <w:tcW w:w="851"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1 308</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1 317</w:t>
            </w:r>
          </w:p>
        </w:tc>
        <w:tc>
          <w:tcPr>
            <w:tcW w:w="992"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1 327</w:t>
            </w:r>
          </w:p>
        </w:tc>
        <w:tc>
          <w:tcPr>
            <w:tcW w:w="958" w:type="dxa"/>
            <w:tcBorders>
              <w:top w:val="nil"/>
              <w:left w:val="nil"/>
              <w:bottom w:val="single" w:sz="4" w:space="0" w:color="auto"/>
              <w:right w:val="single" w:sz="4" w:space="0" w:color="auto"/>
            </w:tcBorders>
            <w:shd w:val="clear" w:color="auto" w:fill="auto"/>
            <w:vAlign w:val="center"/>
            <w:hideMark/>
          </w:tcPr>
          <w:p w:rsidR="0007137D" w:rsidRPr="0007137D" w:rsidRDefault="0007137D" w:rsidP="0007137D">
            <w:pPr>
              <w:spacing w:after="0" w:line="240" w:lineRule="auto"/>
              <w:jc w:val="center"/>
              <w:rPr>
                <w:rFonts w:ascii="Times New Roman" w:eastAsia="Times New Roman" w:hAnsi="Times New Roman" w:cs="Times New Roman"/>
                <w:color w:val="000000"/>
                <w:sz w:val="20"/>
                <w:szCs w:val="20"/>
              </w:rPr>
            </w:pPr>
            <w:r w:rsidRPr="0007137D">
              <w:rPr>
                <w:rFonts w:ascii="Times New Roman" w:eastAsia="Times New Roman" w:hAnsi="Times New Roman" w:cs="Times New Roman"/>
                <w:color w:val="000000"/>
                <w:sz w:val="20"/>
                <w:szCs w:val="20"/>
              </w:rPr>
              <w:t>1 337</w:t>
            </w:r>
          </w:p>
        </w:tc>
      </w:tr>
    </w:tbl>
    <w:p w:rsidR="0007137D" w:rsidRDefault="0007137D" w:rsidP="00124632">
      <w:pPr>
        <w:pStyle w:val="S0"/>
        <w:ind w:firstLine="142"/>
      </w:pPr>
    </w:p>
    <w:p w:rsidR="00430A18" w:rsidRPr="00BC48D2" w:rsidRDefault="005C2738" w:rsidP="00BC48D2">
      <w:pPr>
        <w:rPr>
          <w:rFonts w:ascii="Times New Roman" w:eastAsia="Times New Roman" w:hAnsi="Times New Roman" w:cs="Times New Roman"/>
          <w:b/>
          <w:sz w:val="24"/>
          <w:szCs w:val="24"/>
          <w:lang w:eastAsia="ar-SA"/>
        </w:rPr>
      </w:pPr>
      <w:bookmarkStart w:id="23" w:name="dst100053"/>
      <w:bookmarkEnd w:id="23"/>
      <w:r>
        <w:rPr>
          <w:rFonts w:ascii="Times New Roman" w:hAnsi="Times New Roman" w:cs="Times New Roman"/>
          <w:b/>
          <w:sz w:val="24"/>
          <w:szCs w:val="24"/>
        </w:rPr>
        <w:lastRenderedPageBreak/>
        <w:t xml:space="preserve">         </w:t>
      </w:r>
      <w:r w:rsidR="00430A18" w:rsidRPr="00BC48D2">
        <w:rPr>
          <w:rFonts w:ascii="Times New Roman" w:hAnsi="Times New Roman" w:cs="Times New Roman"/>
          <w:b/>
          <w:sz w:val="24"/>
          <w:szCs w:val="24"/>
        </w:rPr>
        <w:t>2.3</w:t>
      </w:r>
      <w:r w:rsidR="00F301C4" w:rsidRPr="00BC48D2">
        <w:rPr>
          <w:rFonts w:ascii="Times New Roman" w:hAnsi="Times New Roman" w:cs="Times New Roman"/>
          <w:b/>
          <w:sz w:val="24"/>
          <w:szCs w:val="24"/>
        </w:rPr>
        <w:t>.</w:t>
      </w:r>
      <w:r w:rsidR="00430A18" w:rsidRPr="00BC48D2">
        <w:rPr>
          <w:rFonts w:ascii="Times New Roman" w:hAnsi="Times New Roman" w:cs="Times New Roman"/>
          <w:b/>
          <w:sz w:val="24"/>
          <w:szCs w:val="24"/>
        </w:rPr>
        <w:t xml:space="preserve"> </w:t>
      </w:r>
      <w:r w:rsidR="00F301C4" w:rsidRPr="00BC48D2">
        <w:rPr>
          <w:rFonts w:ascii="Times New Roman" w:hAnsi="Times New Roman" w:cs="Times New Roman"/>
          <w:b/>
          <w:sz w:val="24"/>
          <w:szCs w:val="24"/>
        </w:rPr>
        <w:t>П</w:t>
      </w:r>
      <w:r w:rsidR="00430A18" w:rsidRPr="00BC48D2">
        <w:rPr>
          <w:rFonts w:ascii="Times New Roman" w:hAnsi="Times New Roman" w:cs="Times New Roman"/>
          <w:b/>
          <w:sz w:val="24"/>
          <w:szCs w:val="24"/>
        </w:rPr>
        <w:t>рогноз развития транспортной инф</w:t>
      </w:r>
      <w:r w:rsidR="00E07DDD" w:rsidRPr="00BC48D2">
        <w:rPr>
          <w:rFonts w:ascii="Times New Roman" w:hAnsi="Times New Roman" w:cs="Times New Roman"/>
          <w:b/>
          <w:sz w:val="24"/>
          <w:szCs w:val="24"/>
        </w:rPr>
        <w:t>раструктуры по видам транспорта</w:t>
      </w:r>
    </w:p>
    <w:p w:rsidR="00F301C4" w:rsidRDefault="00F301C4" w:rsidP="00430A18">
      <w:pPr>
        <w:spacing w:after="0" w:line="288"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построении прогноза по видам транспорта использовались данные генерального плана города Белоярский, расчеты разработчиков программы</w:t>
      </w:r>
      <w:r w:rsidR="00BC5722">
        <w:rPr>
          <w:rFonts w:ascii="Times New Roman" w:eastAsia="Times New Roman" w:hAnsi="Times New Roman" w:cs="Times New Roman"/>
          <w:color w:val="000000"/>
          <w:sz w:val="24"/>
          <w:szCs w:val="24"/>
        </w:rPr>
        <w:t>.</w:t>
      </w:r>
    </w:p>
    <w:p w:rsidR="009054F2" w:rsidRDefault="009054F2" w:rsidP="00430A18">
      <w:pPr>
        <w:spacing w:after="0" w:line="288" w:lineRule="auto"/>
        <w:ind w:firstLine="547"/>
        <w:jc w:val="both"/>
        <w:rPr>
          <w:rFonts w:ascii="Times New Roman" w:eastAsia="Times New Roman" w:hAnsi="Times New Roman" w:cs="Times New Roman"/>
          <w:color w:val="000000"/>
          <w:sz w:val="24"/>
          <w:szCs w:val="24"/>
        </w:rPr>
      </w:pPr>
    </w:p>
    <w:p w:rsidR="00FB477E" w:rsidRPr="0007137D" w:rsidRDefault="006B107B" w:rsidP="0007137D">
      <w:pPr>
        <w:spacing w:after="0"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FB477E">
        <w:rPr>
          <w:rFonts w:ascii="Times New Roman" w:eastAsia="Times New Roman" w:hAnsi="Times New Roman" w:cs="Times New Roman"/>
          <w:color w:val="000000"/>
          <w:sz w:val="24"/>
          <w:szCs w:val="24"/>
        </w:rPr>
        <w:t xml:space="preserve">Таблица </w:t>
      </w:r>
      <w:r w:rsidR="00B00DE8">
        <w:rPr>
          <w:rFonts w:ascii="Times New Roman" w:eastAsia="Times New Roman" w:hAnsi="Times New Roman" w:cs="Times New Roman"/>
          <w:color w:val="000000"/>
          <w:sz w:val="24"/>
          <w:szCs w:val="24"/>
        </w:rPr>
        <w:t>29</w:t>
      </w:r>
      <w:r w:rsidR="00FB477E">
        <w:rPr>
          <w:rFonts w:ascii="Times New Roman" w:eastAsia="Times New Roman" w:hAnsi="Times New Roman" w:cs="Times New Roman"/>
          <w:color w:val="000000"/>
          <w:sz w:val="24"/>
          <w:szCs w:val="24"/>
        </w:rPr>
        <w:t xml:space="preserve"> – Прогнозные значения развития транспортной инфраструктуры до 2030 года</w:t>
      </w:r>
    </w:p>
    <w:tbl>
      <w:tblPr>
        <w:tblW w:w="5018" w:type="pct"/>
        <w:tblLayout w:type="fixed"/>
        <w:tblLook w:val="04A0"/>
      </w:tblPr>
      <w:tblGrid>
        <w:gridCol w:w="3366"/>
        <w:gridCol w:w="991"/>
        <w:gridCol w:w="851"/>
        <w:gridCol w:w="709"/>
        <w:gridCol w:w="991"/>
        <w:gridCol w:w="1193"/>
        <w:gridCol w:w="734"/>
        <w:gridCol w:w="770"/>
      </w:tblGrid>
      <w:tr w:rsidR="0007137D" w:rsidRPr="0007137D" w:rsidTr="00BC48D2">
        <w:trPr>
          <w:trHeight w:val="315"/>
          <w:tblHeader/>
        </w:trPr>
        <w:tc>
          <w:tcPr>
            <w:tcW w:w="1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Наименование показателя</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2016</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2017</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2018</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2019</w:t>
            </w:r>
          </w:p>
        </w:tc>
        <w:tc>
          <w:tcPr>
            <w:tcW w:w="621" w:type="pct"/>
            <w:tcBorders>
              <w:top w:val="single" w:sz="4" w:space="0" w:color="auto"/>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2020</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2025</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2030</w:t>
            </w:r>
          </w:p>
        </w:tc>
      </w:tr>
      <w:tr w:rsidR="0007137D" w:rsidRPr="0007137D" w:rsidTr="00BC48D2">
        <w:trPr>
          <w:trHeight w:val="31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b/>
                <w:bCs/>
                <w:color w:val="000000"/>
              </w:rPr>
              <w:t>Автомобильный транспорт</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Cs/>
                <w:color w:val="000000"/>
                <w:sz w:val="16"/>
                <w:szCs w:val="16"/>
              </w:rPr>
            </w:pPr>
            <w:r w:rsidRPr="00BC48D2">
              <w:rPr>
                <w:rFonts w:ascii="Times New Roman" w:eastAsia="Times New Roman" w:hAnsi="Times New Roman" w:cs="Times New Roman"/>
                <w:iCs/>
                <w:color w:val="000000"/>
                <w:sz w:val="16"/>
                <w:szCs w:val="16"/>
              </w:rPr>
              <w:t>Число ТПУ</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
                <w:iCs/>
                <w:color w:val="000000"/>
                <w:sz w:val="16"/>
                <w:szCs w:val="16"/>
              </w:rPr>
            </w:pPr>
            <w:r w:rsidRPr="00BC48D2">
              <w:rPr>
                <w:rFonts w:ascii="Times New Roman" w:eastAsia="Times New Roman" w:hAnsi="Times New Roman" w:cs="Times New Roman"/>
                <w:i/>
                <w:iCs/>
                <w:color w:val="000000"/>
                <w:sz w:val="16"/>
                <w:szCs w:val="16"/>
              </w:rPr>
              <w:t>Число остановочных площадок</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25</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30</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33</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3</w:t>
            </w:r>
            <w:r w:rsidR="00AF3691" w:rsidRPr="00BC48D2">
              <w:rPr>
                <w:rFonts w:ascii="Times New Roman" w:eastAsia="Times New Roman" w:hAnsi="Times New Roman" w:cs="Times New Roman"/>
                <w:color w:val="000000"/>
                <w:sz w:val="16"/>
                <w:szCs w:val="16"/>
              </w:rPr>
              <w:t>3</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
                <w:iCs/>
                <w:color w:val="000000"/>
                <w:sz w:val="16"/>
                <w:szCs w:val="16"/>
              </w:rPr>
            </w:pPr>
            <w:r w:rsidRPr="00BC48D2">
              <w:rPr>
                <w:rFonts w:ascii="Times New Roman" w:eastAsia="Times New Roman" w:hAnsi="Times New Roman" w:cs="Times New Roman"/>
                <w:i/>
                <w:iCs/>
                <w:color w:val="000000"/>
                <w:sz w:val="16"/>
                <w:szCs w:val="16"/>
              </w:rPr>
              <w:t>Пешеходный транспорт</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Число пешеходных дорожек, пешеходных маршрутов, тротуаров соответствующих нормативным требованиям для организации пешеходного движения</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4</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4</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
                <w:iCs/>
                <w:color w:val="000000"/>
                <w:sz w:val="16"/>
                <w:szCs w:val="16"/>
              </w:rPr>
            </w:pPr>
            <w:r w:rsidRPr="00BC48D2">
              <w:rPr>
                <w:rFonts w:ascii="Times New Roman" w:eastAsia="Times New Roman" w:hAnsi="Times New Roman" w:cs="Times New Roman"/>
                <w:i/>
                <w:iCs/>
                <w:color w:val="000000"/>
                <w:sz w:val="16"/>
                <w:szCs w:val="16"/>
              </w:rPr>
              <w:t>Велосипедное движение, число велодорожек</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B00DE8"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3</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B00DE8"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3</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
                <w:iCs/>
                <w:color w:val="000000"/>
                <w:sz w:val="16"/>
                <w:szCs w:val="16"/>
              </w:rPr>
            </w:pPr>
            <w:r w:rsidRPr="00BC48D2">
              <w:rPr>
                <w:rFonts w:ascii="Times New Roman" w:eastAsia="Times New Roman" w:hAnsi="Times New Roman" w:cs="Times New Roman"/>
                <w:i/>
                <w:iCs/>
                <w:color w:val="000000"/>
                <w:sz w:val="16"/>
                <w:szCs w:val="16"/>
              </w:rPr>
              <w:t>Велосипедное движение, число пунктов хранения мест</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B00DE8"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2</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
                <w:iCs/>
                <w:color w:val="000000"/>
                <w:sz w:val="16"/>
                <w:szCs w:val="16"/>
              </w:rPr>
            </w:pPr>
            <w:r w:rsidRPr="00BC48D2">
              <w:rPr>
                <w:rFonts w:ascii="Times New Roman" w:eastAsia="Times New Roman" w:hAnsi="Times New Roman" w:cs="Times New Roman"/>
                <w:i/>
                <w:iCs/>
                <w:color w:val="000000"/>
                <w:sz w:val="16"/>
                <w:szCs w:val="16"/>
              </w:rPr>
              <w:t>Парковочное пространство, мест</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798</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798</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798</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1069</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25582A"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9969</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25582A">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r w:rsidR="0025582A" w:rsidRPr="00BC48D2">
              <w:rPr>
                <w:rFonts w:ascii="Times New Roman" w:eastAsia="Times New Roman" w:hAnsi="Times New Roman" w:cs="Times New Roman"/>
                <w:color w:val="000000"/>
                <w:sz w:val="16"/>
                <w:szCs w:val="16"/>
              </w:rPr>
              <w:t>9969</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
                <w:iCs/>
                <w:color w:val="000000"/>
                <w:sz w:val="16"/>
                <w:szCs w:val="16"/>
              </w:rPr>
            </w:pPr>
            <w:r w:rsidRPr="00BC48D2">
              <w:rPr>
                <w:rFonts w:ascii="Times New Roman" w:eastAsia="Times New Roman" w:hAnsi="Times New Roman" w:cs="Times New Roman"/>
                <w:i/>
                <w:iCs/>
                <w:color w:val="000000"/>
                <w:sz w:val="16"/>
                <w:szCs w:val="16"/>
              </w:rPr>
              <w:t>Число автостанций (60 пассажиров)</w:t>
            </w:r>
          </w:p>
        </w:tc>
        <w:tc>
          <w:tcPr>
            <w:tcW w:w="516"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443"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516"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382"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401"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b/>
                <w:bCs/>
                <w:color w:val="000000"/>
                <w:sz w:val="16"/>
                <w:szCs w:val="16"/>
              </w:rPr>
              <w:t>Авиационный транспорт</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
                <w:iCs/>
                <w:color w:val="000000"/>
                <w:sz w:val="16"/>
                <w:szCs w:val="16"/>
              </w:rPr>
            </w:pPr>
            <w:r w:rsidRPr="00BC48D2">
              <w:rPr>
                <w:rFonts w:ascii="Times New Roman" w:eastAsia="Times New Roman" w:hAnsi="Times New Roman" w:cs="Times New Roman"/>
                <w:i/>
                <w:iCs/>
                <w:color w:val="000000"/>
                <w:sz w:val="16"/>
                <w:szCs w:val="16"/>
              </w:rPr>
              <w:t>число вертолетных площадок</w:t>
            </w:r>
          </w:p>
        </w:tc>
        <w:tc>
          <w:tcPr>
            <w:tcW w:w="516"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443"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516"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382"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401"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
                <w:iCs/>
                <w:color w:val="000000"/>
                <w:sz w:val="16"/>
                <w:szCs w:val="16"/>
              </w:rPr>
            </w:pPr>
            <w:r w:rsidRPr="00BC48D2">
              <w:rPr>
                <w:rFonts w:ascii="Times New Roman" w:eastAsia="Times New Roman" w:hAnsi="Times New Roman" w:cs="Times New Roman"/>
                <w:i/>
                <w:iCs/>
                <w:color w:val="000000"/>
                <w:sz w:val="16"/>
                <w:szCs w:val="16"/>
              </w:rPr>
              <w:lastRenderedPageBreak/>
              <w:t>Взлетно-посадочная полоса</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43"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69"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516"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62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382"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443"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369"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62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382"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40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443"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369"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62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382"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40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443"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369"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62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текущий ремонт</w:t>
            </w:r>
          </w:p>
        </w:tc>
        <w:tc>
          <w:tcPr>
            <w:tcW w:w="382"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реконструкция</w:t>
            </w:r>
          </w:p>
        </w:tc>
        <w:tc>
          <w:tcPr>
            <w:tcW w:w="40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реконструкция</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
                <w:iCs/>
                <w:color w:val="000000"/>
                <w:sz w:val="16"/>
                <w:szCs w:val="16"/>
              </w:rPr>
            </w:pPr>
            <w:r w:rsidRPr="00BC48D2">
              <w:rPr>
                <w:rFonts w:ascii="Times New Roman" w:eastAsia="Times New Roman" w:hAnsi="Times New Roman" w:cs="Times New Roman"/>
                <w:i/>
                <w:iCs/>
                <w:color w:val="000000"/>
                <w:sz w:val="16"/>
                <w:szCs w:val="16"/>
              </w:rPr>
              <w:t>Число аэропортов</w:t>
            </w:r>
          </w:p>
        </w:tc>
        <w:tc>
          <w:tcPr>
            <w:tcW w:w="516"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443"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516"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382"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401"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b/>
                <w:bCs/>
                <w:color w:val="000000"/>
                <w:sz w:val="16"/>
                <w:szCs w:val="16"/>
              </w:rPr>
              <w:t>Водный транспорт</w:t>
            </w:r>
            <w:r w:rsidRPr="00BC48D2">
              <w:rPr>
                <w:rFonts w:ascii="Times New Roman" w:eastAsia="Times New Roman" w:hAnsi="Times New Roman" w:cs="Times New Roman"/>
                <w:color w:val="000000"/>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i/>
                <w:iCs/>
                <w:color w:val="000000"/>
                <w:sz w:val="16"/>
                <w:szCs w:val="16"/>
              </w:rPr>
            </w:pPr>
            <w:r w:rsidRPr="00BC48D2">
              <w:rPr>
                <w:rFonts w:ascii="Times New Roman" w:eastAsia="Times New Roman" w:hAnsi="Times New Roman" w:cs="Times New Roman"/>
                <w:i/>
                <w:iCs/>
                <w:color w:val="000000"/>
                <w:sz w:val="16"/>
                <w:szCs w:val="16"/>
              </w:rPr>
              <w:t>Число причалов</w:t>
            </w:r>
          </w:p>
        </w:tc>
        <w:tc>
          <w:tcPr>
            <w:tcW w:w="516"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443"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369"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516"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382"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c>
          <w:tcPr>
            <w:tcW w:w="401" w:type="pct"/>
            <w:tcBorders>
              <w:top w:val="nil"/>
              <w:left w:val="nil"/>
              <w:bottom w:val="single" w:sz="4" w:space="0" w:color="auto"/>
              <w:right w:val="single" w:sz="4" w:space="0" w:color="auto"/>
            </w:tcBorders>
            <w:shd w:val="clear" w:color="auto" w:fill="auto"/>
            <w:noWrap/>
            <w:vAlign w:val="bottom"/>
            <w:hideMark/>
          </w:tcPr>
          <w:p w:rsidR="0007137D" w:rsidRPr="00BC48D2" w:rsidRDefault="0007137D" w:rsidP="0007137D">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 </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1</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2</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r w:rsidR="0007137D" w:rsidRPr="0007137D" w:rsidTr="00BC48D2">
        <w:trPr>
          <w:trHeight w:val="315"/>
        </w:trPr>
        <w:tc>
          <w:tcPr>
            <w:tcW w:w="1752" w:type="pct"/>
            <w:tcBorders>
              <w:top w:val="nil"/>
              <w:left w:val="single" w:sz="4" w:space="0" w:color="auto"/>
              <w:bottom w:val="single" w:sz="4" w:space="0" w:color="auto"/>
              <w:right w:val="single" w:sz="4" w:space="0" w:color="auto"/>
            </w:tcBorders>
            <w:shd w:val="clear" w:color="auto" w:fill="auto"/>
            <w:noWrap/>
            <w:vAlign w:val="center"/>
            <w:hideMark/>
          </w:tcPr>
          <w:p w:rsidR="0007137D" w:rsidRPr="00BC48D2" w:rsidRDefault="0007137D" w:rsidP="0007137D">
            <w:pPr>
              <w:spacing w:after="0" w:line="240" w:lineRule="auto"/>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Вариант 3</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43"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69"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516"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62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382"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c>
          <w:tcPr>
            <w:tcW w:w="401" w:type="pct"/>
            <w:tcBorders>
              <w:top w:val="nil"/>
              <w:left w:val="nil"/>
              <w:bottom w:val="single" w:sz="4" w:space="0" w:color="auto"/>
              <w:right w:val="single" w:sz="4" w:space="0" w:color="auto"/>
            </w:tcBorders>
            <w:shd w:val="clear" w:color="auto" w:fill="auto"/>
            <w:vAlign w:val="center"/>
            <w:hideMark/>
          </w:tcPr>
          <w:p w:rsidR="0007137D" w:rsidRPr="00BC48D2" w:rsidRDefault="0007137D" w:rsidP="0007137D">
            <w:pPr>
              <w:spacing w:after="0" w:line="240" w:lineRule="auto"/>
              <w:jc w:val="center"/>
              <w:rPr>
                <w:rFonts w:ascii="Times New Roman" w:eastAsia="Times New Roman" w:hAnsi="Times New Roman" w:cs="Times New Roman"/>
                <w:color w:val="000000"/>
                <w:sz w:val="16"/>
                <w:szCs w:val="16"/>
              </w:rPr>
            </w:pPr>
            <w:r w:rsidRPr="00BC48D2">
              <w:rPr>
                <w:rFonts w:ascii="Times New Roman" w:eastAsia="Times New Roman" w:hAnsi="Times New Roman" w:cs="Times New Roman"/>
                <w:color w:val="000000"/>
                <w:sz w:val="16"/>
                <w:szCs w:val="16"/>
              </w:rPr>
              <w:t>1</w:t>
            </w:r>
          </w:p>
        </w:tc>
      </w:tr>
    </w:tbl>
    <w:p w:rsidR="00430A18" w:rsidRPr="00BC48D2" w:rsidRDefault="005C2738" w:rsidP="00F301C4">
      <w:pPr>
        <w:pStyle w:val="4"/>
      </w:pPr>
      <w:bookmarkStart w:id="24" w:name="dst100054"/>
      <w:bookmarkEnd w:id="24"/>
      <w:r>
        <w:tab/>
      </w:r>
      <w:r w:rsidR="00F301C4" w:rsidRPr="00BC48D2">
        <w:t>2.4.</w:t>
      </w:r>
      <w:r w:rsidR="009E1419">
        <w:t xml:space="preserve"> </w:t>
      </w:r>
      <w:r w:rsidR="00F301C4" w:rsidRPr="00BC48D2">
        <w:t>П</w:t>
      </w:r>
      <w:r w:rsidR="00430A18" w:rsidRPr="00BC48D2">
        <w:t>рогноз развития дорожной се</w:t>
      </w:r>
      <w:r w:rsidR="00F301C4" w:rsidRPr="00BC48D2">
        <w:t xml:space="preserve">ти </w:t>
      </w:r>
    </w:p>
    <w:p w:rsidR="00E07DDD" w:rsidRPr="00BC48D2" w:rsidRDefault="00E07DDD" w:rsidP="00E07DDD">
      <w:pPr>
        <w:shd w:val="clear" w:color="auto" w:fill="FFFFFF"/>
        <w:spacing w:line="278" w:lineRule="exact"/>
        <w:ind w:left="115" w:right="29" w:firstLine="538"/>
        <w:jc w:val="both"/>
        <w:rPr>
          <w:rFonts w:ascii="Times New Roman" w:hAnsi="Times New Roman" w:cs="Times New Roman"/>
          <w:sz w:val="24"/>
          <w:szCs w:val="24"/>
        </w:rPr>
      </w:pPr>
      <w:r w:rsidRPr="00BC48D2">
        <w:rPr>
          <w:rFonts w:ascii="Times New Roman" w:hAnsi="Times New Roman" w:cs="Times New Roman"/>
          <w:spacing w:val="-6"/>
          <w:sz w:val="24"/>
          <w:szCs w:val="24"/>
        </w:rPr>
        <w:t xml:space="preserve">Отдельные участки автомобильных дорог местного значения, особенно в черте </w:t>
      </w:r>
      <w:r w:rsidRPr="00BC48D2">
        <w:rPr>
          <w:rFonts w:ascii="Times New Roman" w:hAnsi="Times New Roman" w:cs="Times New Roman"/>
          <w:spacing w:val="-11"/>
          <w:sz w:val="24"/>
          <w:szCs w:val="24"/>
        </w:rPr>
        <w:t xml:space="preserve">города, характеризуются высокой интенсивностью движения, что не позволяет обеспечить выполнение требований к пропускной способности, комфорту и безопасности участников дорожного движения. Для решения данной проблемы требуется строительство новых </w:t>
      </w:r>
      <w:r w:rsidRPr="00BC48D2">
        <w:rPr>
          <w:rFonts w:ascii="Times New Roman" w:hAnsi="Times New Roman" w:cs="Times New Roman"/>
          <w:sz w:val="24"/>
          <w:szCs w:val="24"/>
        </w:rPr>
        <w:t xml:space="preserve">дорог. Внутрирайонные тенденции в развитии и совершенствовании сети </w:t>
      </w:r>
      <w:r w:rsidRPr="00BC48D2">
        <w:rPr>
          <w:rFonts w:ascii="Times New Roman" w:hAnsi="Times New Roman" w:cs="Times New Roman"/>
          <w:spacing w:val="-9"/>
          <w:sz w:val="24"/>
          <w:szCs w:val="24"/>
        </w:rPr>
        <w:t xml:space="preserve">муниципальных автомобильных дорог заключаются в необходимости решения вопросов </w:t>
      </w:r>
      <w:r w:rsidRPr="00BC48D2">
        <w:rPr>
          <w:rFonts w:ascii="Times New Roman" w:hAnsi="Times New Roman" w:cs="Times New Roman"/>
          <w:spacing w:val="-7"/>
          <w:sz w:val="24"/>
          <w:szCs w:val="24"/>
        </w:rPr>
        <w:t xml:space="preserve">по повышению степени транспортной связанности населенных пунктов Белоярского </w:t>
      </w:r>
      <w:r w:rsidRPr="00BC48D2">
        <w:rPr>
          <w:rFonts w:ascii="Times New Roman" w:hAnsi="Times New Roman" w:cs="Times New Roman"/>
          <w:spacing w:val="-8"/>
          <w:sz w:val="24"/>
          <w:szCs w:val="24"/>
        </w:rPr>
        <w:t xml:space="preserve">района, обеспечения возрастающей потребности населения района в мобильности, </w:t>
      </w:r>
      <w:r w:rsidRPr="00BC48D2">
        <w:rPr>
          <w:rFonts w:ascii="Times New Roman" w:hAnsi="Times New Roman" w:cs="Times New Roman"/>
          <w:sz w:val="24"/>
          <w:szCs w:val="24"/>
        </w:rPr>
        <w:t>транспортной доступности автомобильных маршрутов.</w:t>
      </w:r>
    </w:p>
    <w:p w:rsidR="003C0BC3" w:rsidRPr="00BC48D2" w:rsidRDefault="003C0BC3" w:rsidP="003C0BC3">
      <w:pPr>
        <w:ind w:firstLine="708"/>
        <w:jc w:val="both"/>
        <w:rPr>
          <w:rFonts w:ascii="Times New Roman" w:hAnsi="Times New Roman" w:cs="Times New Roman"/>
          <w:sz w:val="24"/>
          <w:szCs w:val="24"/>
        </w:rPr>
      </w:pPr>
      <w:r w:rsidRPr="00BC48D2">
        <w:rPr>
          <w:rFonts w:ascii="Times New Roman" w:hAnsi="Times New Roman" w:cs="Times New Roman"/>
          <w:sz w:val="24"/>
          <w:szCs w:val="24"/>
        </w:rPr>
        <w:t>Важным направлением развития улично-дорожной сети района является приведение части дорог в соответствие с техническим регулированием и нормами установленными законодательством Российской Федерации.</w:t>
      </w:r>
    </w:p>
    <w:p w:rsidR="003C0BC3" w:rsidRPr="00BC48D2" w:rsidRDefault="003C0BC3" w:rsidP="003C0BC3">
      <w:pPr>
        <w:ind w:firstLine="708"/>
        <w:jc w:val="both"/>
        <w:rPr>
          <w:rFonts w:ascii="Times New Roman" w:hAnsi="Times New Roman" w:cs="Times New Roman"/>
          <w:sz w:val="24"/>
          <w:szCs w:val="24"/>
        </w:rPr>
      </w:pPr>
      <w:r w:rsidRPr="00BC48D2">
        <w:rPr>
          <w:rFonts w:ascii="Times New Roman" w:hAnsi="Times New Roman" w:cs="Times New Roman"/>
          <w:sz w:val="24"/>
          <w:szCs w:val="24"/>
        </w:rPr>
        <w:t>На территории городского поселения город Белоярский на «Подьездной автомобильной дороги г. Белоярского» существует пересечение с действующими магистральными газопроводами под расчетным углом 60</w:t>
      </w:r>
      <w:r w:rsidRPr="00BC48D2">
        <w:rPr>
          <w:rFonts w:ascii="Times New Roman" w:hAnsi="Times New Roman" w:cs="Times New Roman"/>
          <w:sz w:val="24"/>
          <w:szCs w:val="24"/>
        </w:rPr>
        <w:sym w:font="Symbol" w:char="F0B0"/>
      </w:r>
      <w:r w:rsidRPr="00BC48D2">
        <w:rPr>
          <w:rFonts w:ascii="Times New Roman" w:hAnsi="Times New Roman" w:cs="Times New Roman"/>
          <w:sz w:val="24"/>
          <w:szCs w:val="24"/>
        </w:rPr>
        <w:t xml:space="preserve"> диаметром 1,2 м с избыточным давлением газа 5,5 МПА  «Надым-Пунга1,  Надым –Пунга 2,  Надым-Пунга 2 (лупинг), магистральными газопроводами диаметром 1,4 м с избыточным давлением газа 7,5 МПА; Надым-Пунга 3, Надым-Пунга 4, которое не соответствует требованиям технического регламента СП 36.13330.2012, СНиП 2.05.06-85 «Магистральные трубопроводы» раздел 10.3 «Подземные переходы трубопроводов через железные и автомобильные дороги», оказывающих влияние на безопасность  и надежность эксплуатации  линейной части магистральных газопроводов, а также создающих угрозу техногенных рисков,  влияющих на безопасность дорожного движения, так как угол пересечения трубопроводов с автомобильной дорогой должен быть 90</w:t>
      </w:r>
      <w:r w:rsidRPr="00BC48D2">
        <w:rPr>
          <w:rFonts w:ascii="Times New Roman" w:hAnsi="Times New Roman" w:cs="Times New Roman"/>
          <w:sz w:val="24"/>
          <w:szCs w:val="24"/>
        </w:rPr>
        <w:sym w:font="Symbol" w:char="F0B0"/>
      </w:r>
      <w:r w:rsidRPr="00BC48D2">
        <w:rPr>
          <w:rFonts w:ascii="Times New Roman" w:hAnsi="Times New Roman" w:cs="Times New Roman"/>
          <w:sz w:val="24"/>
          <w:szCs w:val="24"/>
        </w:rPr>
        <w:t>.</w:t>
      </w:r>
    </w:p>
    <w:p w:rsidR="0007586B" w:rsidRPr="00BC48D2" w:rsidRDefault="0007586B" w:rsidP="003C0BC3">
      <w:pPr>
        <w:ind w:firstLine="708"/>
        <w:jc w:val="both"/>
        <w:rPr>
          <w:rFonts w:ascii="Times New Roman" w:hAnsi="Times New Roman" w:cs="Times New Roman"/>
          <w:sz w:val="24"/>
          <w:szCs w:val="24"/>
        </w:rPr>
      </w:pPr>
      <w:r w:rsidRPr="00BC48D2">
        <w:rPr>
          <w:rFonts w:ascii="Times New Roman" w:hAnsi="Times New Roman" w:cs="Times New Roman"/>
          <w:sz w:val="24"/>
          <w:szCs w:val="24"/>
        </w:rPr>
        <w:t>Программой предусматривается реконструкция соответствующего участка.</w:t>
      </w:r>
    </w:p>
    <w:p w:rsidR="00586F34" w:rsidRDefault="00BC48D2" w:rsidP="0007137D">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6F34">
        <w:rPr>
          <w:rFonts w:ascii="Times New Roman" w:eastAsia="Times New Roman" w:hAnsi="Times New Roman" w:cs="Times New Roman"/>
          <w:color w:val="000000"/>
          <w:sz w:val="24"/>
          <w:szCs w:val="24"/>
        </w:rPr>
        <w:t xml:space="preserve">Таблица </w:t>
      </w:r>
      <w:r w:rsidR="00124632" w:rsidRPr="00124632">
        <w:rPr>
          <w:rFonts w:ascii="Times New Roman" w:eastAsia="Times New Roman" w:hAnsi="Times New Roman" w:cs="Times New Roman"/>
          <w:color w:val="000000"/>
          <w:sz w:val="24"/>
          <w:szCs w:val="24"/>
        </w:rPr>
        <w:t>3</w:t>
      </w:r>
      <w:r w:rsidR="00B00DE8">
        <w:rPr>
          <w:rFonts w:ascii="Times New Roman" w:eastAsia="Times New Roman" w:hAnsi="Times New Roman" w:cs="Times New Roman"/>
          <w:color w:val="000000"/>
          <w:sz w:val="24"/>
          <w:szCs w:val="24"/>
        </w:rPr>
        <w:t>0</w:t>
      </w:r>
      <w:r w:rsidR="00586F34">
        <w:rPr>
          <w:rFonts w:ascii="Times New Roman" w:eastAsia="Times New Roman" w:hAnsi="Times New Roman" w:cs="Times New Roman"/>
          <w:color w:val="000000"/>
          <w:sz w:val="24"/>
          <w:szCs w:val="24"/>
        </w:rPr>
        <w:t xml:space="preserve"> – Прогнозные значения развития  </w:t>
      </w:r>
      <w:r w:rsidR="00586F34" w:rsidRPr="00B461D4">
        <w:rPr>
          <w:rFonts w:ascii="Times New Roman" w:eastAsia="Times New Roman" w:hAnsi="Times New Roman" w:cs="Times New Roman"/>
          <w:color w:val="000000"/>
          <w:sz w:val="24"/>
          <w:szCs w:val="24"/>
        </w:rPr>
        <w:t>дорожной сети до 2030 года</w:t>
      </w:r>
      <w:r w:rsidR="00B461D4" w:rsidRPr="00B461D4">
        <w:rPr>
          <w:rFonts w:ascii="Times New Roman" w:eastAsia="Times New Roman" w:hAnsi="Times New Roman" w:cs="Times New Roman"/>
          <w:color w:val="000000"/>
          <w:sz w:val="24"/>
          <w:szCs w:val="24"/>
        </w:rPr>
        <w:t>,</w:t>
      </w:r>
      <w:r w:rsidR="00B00DE8">
        <w:rPr>
          <w:rFonts w:ascii="Times New Roman" w:eastAsia="Times New Roman" w:hAnsi="Times New Roman" w:cs="Times New Roman"/>
          <w:color w:val="000000"/>
          <w:sz w:val="24"/>
          <w:szCs w:val="24"/>
        </w:rPr>
        <w:t xml:space="preserve"> </w:t>
      </w:r>
      <w:r w:rsidR="00B461D4" w:rsidRPr="00B461D4">
        <w:rPr>
          <w:rFonts w:ascii="Times New Roman" w:eastAsia="Times New Roman" w:hAnsi="Times New Roman" w:cs="Times New Roman"/>
          <w:color w:val="000000"/>
          <w:sz w:val="24"/>
          <w:szCs w:val="24"/>
        </w:rPr>
        <w:t>км</w:t>
      </w:r>
    </w:p>
    <w:tbl>
      <w:tblPr>
        <w:tblW w:w="5000" w:type="pct"/>
        <w:tblLayout w:type="fixed"/>
        <w:tblLook w:val="04A0"/>
      </w:tblPr>
      <w:tblGrid>
        <w:gridCol w:w="1950"/>
        <w:gridCol w:w="993"/>
        <w:gridCol w:w="992"/>
        <w:gridCol w:w="992"/>
        <w:gridCol w:w="993"/>
        <w:gridCol w:w="992"/>
        <w:gridCol w:w="852"/>
        <w:gridCol w:w="850"/>
        <w:gridCol w:w="957"/>
      </w:tblGrid>
      <w:tr w:rsidR="00BC48D2" w:rsidRPr="000D1667" w:rsidTr="00BC48D2">
        <w:trPr>
          <w:trHeight w:val="300"/>
        </w:trPr>
        <w:tc>
          <w:tcPr>
            <w:tcW w:w="10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B9B" w:rsidRPr="00BC48D2" w:rsidRDefault="00755B9B" w:rsidP="0008255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lastRenderedPageBreak/>
              <w:t>Наименование показателя</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755B9B" w:rsidRPr="00BC48D2" w:rsidRDefault="00755B9B"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2015</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755B9B" w:rsidRPr="00BC48D2" w:rsidRDefault="00755B9B"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2016</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755B9B" w:rsidRPr="00BC48D2" w:rsidRDefault="00755B9B"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2017</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755B9B" w:rsidRPr="00BC48D2" w:rsidRDefault="00755B9B"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2018</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755B9B" w:rsidRPr="00BC48D2" w:rsidRDefault="00755B9B"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2019</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755B9B" w:rsidRPr="00BC48D2" w:rsidRDefault="00755B9B"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2020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755B9B" w:rsidRPr="00BC48D2" w:rsidRDefault="00755B9B"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2025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755B9B" w:rsidRPr="00BC48D2" w:rsidRDefault="00755B9B"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2030</w:t>
            </w:r>
          </w:p>
        </w:tc>
      </w:tr>
      <w:tr w:rsidR="00BC48D2" w:rsidRPr="000D1667" w:rsidTr="00BC48D2">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1242CB" w:rsidRPr="00BC48D2" w:rsidRDefault="001242CB" w:rsidP="001242CB">
            <w:pPr>
              <w:spacing w:after="0" w:line="240" w:lineRule="auto"/>
              <w:rPr>
                <w:rFonts w:ascii="Times New Roman" w:eastAsia="Times New Roman" w:hAnsi="Times New Roman" w:cs="Times New Roman"/>
                <w:color w:val="000000"/>
              </w:rPr>
            </w:pPr>
            <w:r w:rsidRPr="00BC48D2">
              <w:rPr>
                <w:rFonts w:ascii="Times New Roman" w:eastAsia="Times New Roman" w:hAnsi="Times New Roman" w:cs="Times New Roman"/>
                <w:color w:val="000000"/>
              </w:rPr>
              <w:t>Вариант 1</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105,3</w:t>
            </w:r>
          </w:p>
        </w:tc>
        <w:tc>
          <w:tcPr>
            <w:tcW w:w="518"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518"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519"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518"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445"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106,44</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106,44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106,44</w:t>
            </w:r>
          </w:p>
        </w:tc>
      </w:tr>
      <w:tr w:rsidR="00BC48D2" w:rsidRPr="000D1667" w:rsidTr="00BC48D2">
        <w:trPr>
          <w:trHeight w:val="300"/>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1242CB" w:rsidRPr="00BC48D2" w:rsidRDefault="001242CB" w:rsidP="001242CB">
            <w:pPr>
              <w:spacing w:after="0" w:line="240" w:lineRule="auto"/>
              <w:rPr>
                <w:rFonts w:ascii="Times New Roman" w:eastAsia="Times New Roman" w:hAnsi="Times New Roman" w:cs="Times New Roman"/>
                <w:color w:val="000000"/>
              </w:rPr>
            </w:pPr>
            <w:r w:rsidRPr="00BC48D2">
              <w:rPr>
                <w:rFonts w:ascii="Times New Roman" w:eastAsia="Times New Roman" w:hAnsi="Times New Roman" w:cs="Times New Roman"/>
                <w:color w:val="000000"/>
              </w:rPr>
              <w:t>Вариант 2</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105,3</w:t>
            </w:r>
          </w:p>
        </w:tc>
        <w:tc>
          <w:tcPr>
            <w:tcW w:w="518"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518"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519"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518"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445"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106,44</w:t>
            </w:r>
          </w:p>
        </w:tc>
        <w:tc>
          <w:tcPr>
            <w:tcW w:w="444"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106,44</w:t>
            </w:r>
          </w:p>
        </w:tc>
        <w:tc>
          <w:tcPr>
            <w:tcW w:w="500"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106,44</w:t>
            </w:r>
          </w:p>
        </w:tc>
      </w:tr>
      <w:tr w:rsidR="00BC48D2" w:rsidRPr="000D1667" w:rsidTr="00BC48D2">
        <w:trPr>
          <w:trHeight w:val="254"/>
        </w:trPr>
        <w:tc>
          <w:tcPr>
            <w:tcW w:w="1019" w:type="pct"/>
            <w:tcBorders>
              <w:top w:val="nil"/>
              <w:left w:val="single" w:sz="4" w:space="0" w:color="auto"/>
              <w:bottom w:val="single" w:sz="4" w:space="0" w:color="auto"/>
              <w:right w:val="single" w:sz="4" w:space="0" w:color="auto"/>
            </w:tcBorders>
            <w:shd w:val="clear" w:color="auto" w:fill="auto"/>
            <w:noWrap/>
            <w:vAlign w:val="bottom"/>
            <w:hideMark/>
          </w:tcPr>
          <w:p w:rsidR="001242CB" w:rsidRPr="00BC48D2" w:rsidRDefault="001242CB" w:rsidP="001242CB">
            <w:pPr>
              <w:spacing w:after="0" w:line="240" w:lineRule="auto"/>
              <w:rPr>
                <w:rFonts w:ascii="Times New Roman" w:eastAsia="Times New Roman" w:hAnsi="Times New Roman" w:cs="Times New Roman"/>
                <w:color w:val="000000"/>
              </w:rPr>
            </w:pPr>
            <w:r w:rsidRPr="00BC48D2">
              <w:rPr>
                <w:rFonts w:ascii="Times New Roman" w:eastAsia="Times New Roman" w:hAnsi="Times New Roman" w:cs="Times New Roman"/>
                <w:color w:val="000000"/>
              </w:rPr>
              <w:t>Вариант 3</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105,3</w:t>
            </w:r>
          </w:p>
        </w:tc>
        <w:tc>
          <w:tcPr>
            <w:tcW w:w="518" w:type="pct"/>
            <w:tcBorders>
              <w:top w:val="nil"/>
              <w:left w:val="nil"/>
              <w:bottom w:val="single" w:sz="4" w:space="0" w:color="auto"/>
              <w:right w:val="single" w:sz="4" w:space="0" w:color="auto"/>
            </w:tcBorders>
            <w:shd w:val="clear" w:color="auto" w:fill="auto"/>
            <w:noWrap/>
            <w:vAlign w:val="center"/>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518" w:type="pct"/>
            <w:tcBorders>
              <w:top w:val="nil"/>
              <w:left w:val="nil"/>
              <w:bottom w:val="single" w:sz="4" w:space="0" w:color="auto"/>
              <w:right w:val="single" w:sz="4" w:space="0" w:color="auto"/>
            </w:tcBorders>
            <w:shd w:val="clear" w:color="auto" w:fill="auto"/>
            <w:noWrap/>
            <w:vAlign w:val="center"/>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519" w:type="pct"/>
            <w:tcBorders>
              <w:top w:val="nil"/>
              <w:left w:val="nil"/>
              <w:bottom w:val="single" w:sz="4" w:space="0" w:color="auto"/>
              <w:right w:val="single" w:sz="4" w:space="0" w:color="auto"/>
            </w:tcBorders>
            <w:shd w:val="clear" w:color="auto" w:fill="auto"/>
            <w:noWrap/>
            <w:vAlign w:val="center"/>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518" w:type="pct"/>
            <w:tcBorders>
              <w:top w:val="nil"/>
              <w:left w:val="nil"/>
              <w:bottom w:val="single" w:sz="4" w:space="0" w:color="auto"/>
              <w:right w:val="single" w:sz="4" w:space="0" w:color="auto"/>
            </w:tcBorders>
            <w:shd w:val="clear" w:color="auto" w:fill="auto"/>
            <w:noWrap/>
            <w:vAlign w:val="center"/>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105,30</w:t>
            </w:r>
          </w:p>
        </w:tc>
        <w:tc>
          <w:tcPr>
            <w:tcW w:w="445" w:type="pct"/>
            <w:tcBorders>
              <w:top w:val="nil"/>
              <w:left w:val="nil"/>
              <w:bottom w:val="single" w:sz="4" w:space="0" w:color="auto"/>
              <w:right w:val="single" w:sz="4" w:space="0" w:color="auto"/>
            </w:tcBorders>
            <w:shd w:val="clear" w:color="auto" w:fill="auto"/>
            <w:noWrap/>
            <w:vAlign w:val="center"/>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106,44</w:t>
            </w:r>
          </w:p>
        </w:tc>
        <w:tc>
          <w:tcPr>
            <w:tcW w:w="444" w:type="pct"/>
            <w:tcBorders>
              <w:top w:val="nil"/>
              <w:left w:val="nil"/>
              <w:bottom w:val="single" w:sz="4" w:space="0" w:color="auto"/>
              <w:right w:val="single" w:sz="4" w:space="0" w:color="auto"/>
            </w:tcBorders>
            <w:shd w:val="clear" w:color="auto" w:fill="auto"/>
            <w:noWrap/>
            <w:vAlign w:val="center"/>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129,59</w:t>
            </w:r>
          </w:p>
        </w:tc>
        <w:tc>
          <w:tcPr>
            <w:tcW w:w="500" w:type="pct"/>
            <w:tcBorders>
              <w:top w:val="nil"/>
              <w:left w:val="nil"/>
              <w:bottom w:val="single" w:sz="4" w:space="0" w:color="auto"/>
              <w:right w:val="single" w:sz="4" w:space="0" w:color="auto"/>
            </w:tcBorders>
            <w:shd w:val="clear" w:color="auto" w:fill="auto"/>
            <w:noWrap/>
            <w:vAlign w:val="center"/>
            <w:hideMark/>
          </w:tcPr>
          <w:p w:rsidR="001242CB" w:rsidRPr="00BC48D2" w:rsidRDefault="001242CB"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129,59</w:t>
            </w:r>
          </w:p>
        </w:tc>
      </w:tr>
    </w:tbl>
    <w:p w:rsidR="009E1419" w:rsidRDefault="009E1419" w:rsidP="00BC5722">
      <w:pPr>
        <w:pStyle w:val="4"/>
      </w:pPr>
      <w:bookmarkStart w:id="25" w:name="dst100055"/>
      <w:bookmarkEnd w:id="25"/>
    </w:p>
    <w:p w:rsidR="00430A18" w:rsidRDefault="005C2738" w:rsidP="00BC5722">
      <w:pPr>
        <w:pStyle w:val="4"/>
      </w:pPr>
      <w:r>
        <w:tab/>
      </w:r>
      <w:r w:rsidR="00430A18">
        <w:t>2.5</w:t>
      </w:r>
      <w:r w:rsidR="00BC5722">
        <w:t>.</w:t>
      </w:r>
      <w:r w:rsidR="009E1419">
        <w:t xml:space="preserve">  </w:t>
      </w:r>
      <w:r w:rsidR="00BC5722">
        <w:t>П</w:t>
      </w:r>
      <w:r w:rsidR="00430A18" w:rsidRPr="00430A18">
        <w:t>рогноз уровня автомобилизации</w:t>
      </w:r>
      <w:r w:rsidR="00FB477E">
        <w:t>, параметров дорожного движения</w:t>
      </w:r>
    </w:p>
    <w:p w:rsidR="00586F34" w:rsidRDefault="006B107B" w:rsidP="0007137D">
      <w:pPr>
        <w:spacing w:after="0"/>
      </w:pPr>
      <w:r>
        <w:rPr>
          <w:rFonts w:ascii="Times New Roman" w:eastAsia="Times New Roman" w:hAnsi="Times New Roman" w:cs="Times New Roman"/>
          <w:color w:val="000000"/>
          <w:sz w:val="24"/>
          <w:szCs w:val="24"/>
        </w:rPr>
        <w:t xml:space="preserve">           </w:t>
      </w:r>
      <w:r w:rsidR="00946EAD">
        <w:rPr>
          <w:rFonts w:ascii="Times New Roman" w:eastAsia="Times New Roman" w:hAnsi="Times New Roman" w:cs="Times New Roman"/>
          <w:color w:val="000000"/>
          <w:sz w:val="24"/>
          <w:szCs w:val="24"/>
        </w:rPr>
        <w:t>Таблица 3</w:t>
      </w:r>
      <w:r w:rsidR="00B00DE8">
        <w:rPr>
          <w:rFonts w:ascii="Times New Roman" w:eastAsia="Times New Roman" w:hAnsi="Times New Roman" w:cs="Times New Roman"/>
          <w:color w:val="000000"/>
          <w:sz w:val="24"/>
          <w:szCs w:val="24"/>
        </w:rPr>
        <w:t>1</w:t>
      </w:r>
      <w:r w:rsidR="00946EAD">
        <w:rPr>
          <w:rFonts w:ascii="Times New Roman" w:eastAsia="Times New Roman" w:hAnsi="Times New Roman" w:cs="Times New Roman"/>
          <w:color w:val="000000"/>
          <w:sz w:val="24"/>
          <w:szCs w:val="24"/>
        </w:rPr>
        <w:t xml:space="preserve"> – Прогнозные значения уровня автомобилизации до 2030 года</w:t>
      </w:r>
      <w:r w:rsidR="00AC2DB5">
        <w:rPr>
          <w:rFonts w:ascii="Times New Roman" w:eastAsia="Times New Roman" w:hAnsi="Times New Roman" w:cs="Times New Roman"/>
          <w:color w:val="000000"/>
          <w:sz w:val="24"/>
          <w:szCs w:val="24"/>
        </w:rPr>
        <w:t>,ед.</w:t>
      </w:r>
      <w:r w:rsidR="00946EAD">
        <w:rPr>
          <w:rFonts w:ascii="Times New Roman" w:eastAsia="Times New Roman" w:hAnsi="Times New Roman" w:cs="Times New Roman"/>
          <w:color w:val="000000"/>
          <w:sz w:val="24"/>
          <w:szCs w:val="24"/>
        </w:rPr>
        <w:t xml:space="preserve">  </w:t>
      </w:r>
    </w:p>
    <w:tbl>
      <w:tblPr>
        <w:tblW w:w="5000" w:type="pct"/>
        <w:tblLayout w:type="fixed"/>
        <w:tblLook w:val="04A0"/>
      </w:tblPr>
      <w:tblGrid>
        <w:gridCol w:w="1951"/>
        <w:gridCol w:w="992"/>
        <w:gridCol w:w="993"/>
        <w:gridCol w:w="992"/>
        <w:gridCol w:w="992"/>
        <w:gridCol w:w="992"/>
        <w:gridCol w:w="852"/>
        <w:gridCol w:w="850"/>
        <w:gridCol w:w="957"/>
      </w:tblGrid>
      <w:tr w:rsidR="00BC5722" w:rsidRPr="00BC5722" w:rsidTr="00BC48D2">
        <w:trPr>
          <w:trHeight w:val="20"/>
        </w:trPr>
        <w:tc>
          <w:tcPr>
            <w:tcW w:w="10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722" w:rsidRPr="00BC48D2" w:rsidRDefault="00BC5722" w:rsidP="0008255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Наименование показателя</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BC5722" w:rsidRPr="00BC48D2" w:rsidRDefault="00BC5722"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2015</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BC5722" w:rsidRPr="00BC48D2" w:rsidRDefault="00BC5722"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2016</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BC5722" w:rsidRPr="00BC48D2" w:rsidRDefault="00BC5722"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2017</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BC5722" w:rsidRPr="00BC48D2" w:rsidRDefault="00BC5722"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2018</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BC5722" w:rsidRPr="00BC48D2" w:rsidRDefault="00BC5722"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2019</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C5722" w:rsidRPr="00BC48D2" w:rsidRDefault="00BC5722"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2020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BC5722" w:rsidRPr="00BC48D2" w:rsidRDefault="00BC5722"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2025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BC5722" w:rsidRPr="00BC48D2" w:rsidRDefault="00BC5722"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2030</w:t>
            </w:r>
          </w:p>
        </w:tc>
      </w:tr>
      <w:tr w:rsidR="0090067A" w:rsidRPr="00BC5722" w:rsidTr="00BC48D2">
        <w:trPr>
          <w:trHeight w:val="20"/>
        </w:trPr>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90067A">
            <w:pPr>
              <w:spacing w:after="0" w:line="240" w:lineRule="auto"/>
              <w:rPr>
                <w:rFonts w:ascii="Times New Roman" w:eastAsia="Times New Roman" w:hAnsi="Times New Roman" w:cs="Times New Roman"/>
                <w:color w:val="000000"/>
              </w:rPr>
            </w:pPr>
            <w:r w:rsidRPr="00BC48D2">
              <w:rPr>
                <w:rFonts w:ascii="Times New Roman" w:hAnsi="Times New Roman" w:cs="Times New Roman"/>
                <w:color w:val="000000"/>
              </w:rPr>
              <w:t>Вариант 1</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12909</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13009</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13009</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13009</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13009</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13009</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13009</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13009</w:t>
            </w:r>
          </w:p>
        </w:tc>
      </w:tr>
      <w:tr w:rsidR="0090067A" w:rsidRPr="00BC5722" w:rsidTr="00BC48D2">
        <w:trPr>
          <w:trHeight w:val="20"/>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90067A">
            <w:pPr>
              <w:spacing w:after="0" w:line="240" w:lineRule="auto"/>
              <w:rPr>
                <w:rFonts w:ascii="Times New Roman" w:eastAsia="Times New Roman" w:hAnsi="Times New Roman" w:cs="Times New Roman"/>
                <w:color w:val="000000"/>
              </w:rPr>
            </w:pPr>
            <w:r w:rsidRPr="00BC48D2">
              <w:rPr>
                <w:rFonts w:ascii="Times New Roman" w:hAnsi="Times New Roman" w:cs="Times New Roman"/>
                <w:color w:val="000000"/>
              </w:rPr>
              <w:t>Вариант 2</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12909</w:t>
            </w:r>
          </w:p>
        </w:tc>
        <w:tc>
          <w:tcPr>
            <w:tcW w:w="519"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445"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444"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500"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r>
      <w:tr w:rsidR="0090067A" w:rsidRPr="00BC5722" w:rsidTr="00BC48D2">
        <w:trPr>
          <w:trHeight w:val="20"/>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90067A">
            <w:pPr>
              <w:spacing w:after="0" w:line="240" w:lineRule="auto"/>
              <w:rPr>
                <w:rFonts w:ascii="Times New Roman" w:eastAsia="Times New Roman" w:hAnsi="Times New Roman" w:cs="Times New Roman"/>
                <w:color w:val="000000"/>
              </w:rPr>
            </w:pPr>
            <w:r w:rsidRPr="00BC48D2">
              <w:rPr>
                <w:rFonts w:ascii="Times New Roman" w:hAnsi="Times New Roman" w:cs="Times New Roman"/>
                <w:color w:val="000000"/>
              </w:rPr>
              <w:t>Вариант 3</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12909</w:t>
            </w:r>
          </w:p>
        </w:tc>
        <w:tc>
          <w:tcPr>
            <w:tcW w:w="519"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445"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444"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c>
          <w:tcPr>
            <w:tcW w:w="500"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13059</w:t>
            </w:r>
          </w:p>
        </w:tc>
      </w:tr>
      <w:tr w:rsidR="0090067A" w:rsidRPr="00BC5722" w:rsidTr="00BC48D2">
        <w:trPr>
          <w:trHeight w:val="20"/>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90067A">
            <w:pPr>
              <w:spacing w:after="0" w:line="240" w:lineRule="auto"/>
              <w:rPr>
                <w:rFonts w:ascii="Times New Roman" w:eastAsia="Times New Roman" w:hAnsi="Times New Roman" w:cs="Times New Roman"/>
                <w:color w:val="000000"/>
              </w:rPr>
            </w:pPr>
            <w:r w:rsidRPr="00BC48D2">
              <w:rPr>
                <w:rFonts w:ascii="Times New Roman" w:hAnsi="Times New Roman" w:cs="Times New Roman"/>
                <w:color w:val="000000"/>
              </w:rPr>
              <w:t>в т.ч. легковые автомобили</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519"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445"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444"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r>
      <w:tr w:rsidR="0090067A" w:rsidRPr="00BC5722" w:rsidTr="00BC48D2">
        <w:trPr>
          <w:trHeight w:val="20"/>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90067A">
            <w:pPr>
              <w:spacing w:after="0" w:line="240" w:lineRule="auto"/>
              <w:rPr>
                <w:rFonts w:ascii="Times New Roman" w:eastAsia="Times New Roman" w:hAnsi="Times New Roman" w:cs="Times New Roman"/>
                <w:color w:val="000000"/>
              </w:rPr>
            </w:pPr>
            <w:r w:rsidRPr="00BC48D2">
              <w:rPr>
                <w:rFonts w:ascii="Times New Roman" w:hAnsi="Times New Roman" w:cs="Times New Roman"/>
                <w:color w:val="000000"/>
              </w:rPr>
              <w:t>Вариант 1</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10931</w:t>
            </w:r>
          </w:p>
        </w:tc>
        <w:tc>
          <w:tcPr>
            <w:tcW w:w="519"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11031</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11059</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11059</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11109</w:t>
            </w:r>
          </w:p>
        </w:tc>
        <w:tc>
          <w:tcPr>
            <w:tcW w:w="445"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11109</w:t>
            </w:r>
          </w:p>
        </w:tc>
        <w:tc>
          <w:tcPr>
            <w:tcW w:w="444"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11109</w:t>
            </w:r>
          </w:p>
        </w:tc>
        <w:tc>
          <w:tcPr>
            <w:tcW w:w="500"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11109</w:t>
            </w:r>
          </w:p>
        </w:tc>
      </w:tr>
      <w:tr w:rsidR="0090067A" w:rsidRPr="00BC5722" w:rsidTr="00BC48D2">
        <w:trPr>
          <w:trHeight w:val="20"/>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90067A">
            <w:pPr>
              <w:spacing w:after="0" w:line="240" w:lineRule="auto"/>
              <w:rPr>
                <w:rFonts w:ascii="Times New Roman" w:eastAsia="Times New Roman" w:hAnsi="Times New Roman" w:cs="Times New Roman"/>
                <w:color w:val="000000"/>
              </w:rPr>
            </w:pPr>
            <w:r w:rsidRPr="00BC48D2">
              <w:rPr>
                <w:rFonts w:ascii="Times New Roman" w:hAnsi="Times New Roman" w:cs="Times New Roman"/>
                <w:color w:val="000000"/>
              </w:rPr>
              <w:t>Вариант 2</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10931</w:t>
            </w:r>
          </w:p>
        </w:tc>
        <w:tc>
          <w:tcPr>
            <w:tcW w:w="519"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11081</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11081</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11089</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11099</w:t>
            </w:r>
          </w:p>
        </w:tc>
        <w:tc>
          <w:tcPr>
            <w:tcW w:w="445"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11109</w:t>
            </w:r>
          </w:p>
        </w:tc>
        <w:tc>
          <w:tcPr>
            <w:tcW w:w="444"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11119</w:t>
            </w:r>
          </w:p>
        </w:tc>
        <w:tc>
          <w:tcPr>
            <w:tcW w:w="500"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11114</w:t>
            </w:r>
          </w:p>
        </w:tc>
      </w:tr>
      <w:tr w:rsidR="0090067A" w:rsidRPr="00BC5722" w:rsidTr="00BC48D2">
        <w:trPr>
          <w:trHeight w:val="20"/>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90067A">
            <w:pPr>
              <w:spacing w:after="0" w:line="240" w:lineRule="auto"/>
              <w:rPr>
                <w:rFonts w:ascii="Times New Roman" w:eastAsia="Times New Roman" w:hAnsi="Times New Roman" w:cs="Times New Roman"/>
                <w:color w:val="000000"/>
              </w:rPr>
            </w:pPr>
            <w:r w:rsidRPr="00BC48D2">
              <w:rPr>
                <w:rFonts w:ascii="Times New Roman" w:hAnsi="Times New Roman" w:cs="Times New Roman"/>
                <w:color w:val="000000"/>
              </w:rPr>
              <w:t>Вариант 3</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10931</w:t>
            </w:r>
          </w:p>
        </w:tc>
        <w:tc>
          <w:tcPr>
            <w:tcW w:w="519"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11081</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11081</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11081</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11081</w:t>
            </w:r>
          </w:p>
        </w:tc>
        <w:tc>
          <w:tcPr>
            <w:tcW w:w="445"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11081</w:t>
            </w:r>
          </w:p>
        </w:tc>
        <w:tc>
          <w:tcPr>
            <w:tcW w:w="444"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11081</w:t>
            </w:r>
          </w:p>
        </w:tc>
        <w:tc>
          <w:tcPr>
            <w:tcW w:w="500"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11081</w:t>
            </w:r>
          </w:p>
        </w:tc>
      </w:tr>
      <w:tr w:rsidR="0090067A" w:rsidRPr="00BC5722" w:rsidTr="00BC48D2">
        <w:trPr>
          <w:trHeight w:val="20"/>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90067A">
            <w:pPr>
              <w:spacing w:after="0" w:line="240" w:lineRule="auto"/>
              <w:rPr>
                <w:rFonts w:ascii="Times New Roman" w:eastAsia="Times New Roman" w:hAnsi="Times New Roman" w:cs="Times New Roman"/>
                <w:color w:val="000000"/>
              </w:rPr>
            </w:pPr>
            <w:r w:rsidRPr="00BC48D2">
              <w:rPr>
                <w:rFonts w:ascii="Times New Roman" w:hAnsi="Times New Roman" w:cs="Times New Roman"/>
                <w:color w:val="000000"/>
              </w:rPr>
              <w:t>в т.ч.грузовые автомобили</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519"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445"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444"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p>
        </w:tc>
      </w:tr>
      <w:tr w:rsidR="0090067A" w:rsidRPr="00BC5722" w:rsidTr="00BC48D2">
        <w:trPr>
          <w:trHeight w:val="20"/>
        </w:trPr>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Вариант 1</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1950</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1950</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1900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1900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1900</w:t>
            </w:r>
          </w:p>
        </w:tc>
      </w:tr>
      <w:tr w:rsidR="0090067A" w:rsidRPr="00BC5722" w:rsidTr="00BC48D2">
        <w:trPr>
          <w:trHeight w:val="20"/>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Вариант 2</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519"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1970</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1960</w:t>
            </w:r>
          </w:p>
        </w:tc>
        <w:tc>
          <w:tcPr>
            <w:tcW w:w="445"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1950</w:t>
            </w:r>
          </w:p>
        </w:tc>
        <w:tc>
          <w:tcPr>
            <w:tcW w:w="444"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1940</w:t>
            </w:r>
          </w:p>
        </w:tc>
        <w:tc>
          <w:tcPr>
            <w:tcW w:w="500"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1945</w:t>
            </w:r>
          </w:p>
        </w:tc>
      </w:tr>
      <w:tr w:rsidR="0090067A" w:rsidRPr="00BC5722" w:rsidTr="00BC48D2">
        <w:trPr>
          <w:trHeight w:val="20"/>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Вариант 3</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519"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518"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445"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444"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c>
          <w:tcPr>
            <w:tcW w:w="500" w:type="pct"/>
            <w:tcBorders>
              <w:top w:val="nil"/>
              <w:left w:val="nil"/>
              <w:bottom w:val="single" w:sz="4" w:space="0" w:color="auto"/>
              <w:right w:val="single" w:sz="4"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1978</w:t>
            </w:r>
          </w:p>
        </w:tc>
      </w:tr>
    </w:tbl>
    <w:p w:rsidR="0090067A" w:rsidRDefault="0090067A" w:rsidP="0090067A">
      <w:pPr>
        <w:rPr>
          <w:color w:val="000000"/>
          <w:sz w:val="24"/>
          <w:szCs w:val="24"/>
        </w:rPr>
      </w:pPr>
      <w:bookmarkStart w:id="26" w:name="dst100056"/>
      <w:bookmarkEnd w:id="26"/>
    </w:p>
    <w:p w:rsidR="00430A18" w:rsidRPr="00BC48D2" w:rsidRDefault="005C2738" w:rsidP="00946EAD">
      <w:pPr>
        <w:pStyle w:val="1"/>
        <w:rPr>
          <w:color w:val="000000"/>
          <w:sz w:val="24"/>
          <w:szCs w:val="24"/>
        </w:rPr>
      </w:pPr>
      <w:r>
        <w:rPr>
          <w:color w:val="000000"/>
          <w:sz w:val="24"/>
          <w:szCs w:val="24"/>
        </w:rPr>
        <w:tab/>
      </w:r>
      <w:r w:rsidR="00430A18" w:rsidRPr="00BC48D2">
        <w:rPr>
          <w:color w:val="000000"/>
          <w:sz w:val="24"/>
          <w:szCs w:val="24"/>
        </w:rPr>
        <w:t>2.6</w:t>
      </w:r>
      <w:r w:rsidR="00BC5722" w:rsidRPr="00BC48D2">
        <w:rPr>
          <w:color w:val="000000"/>
          <w:sz w:val="24"/>
          <w:szCs w:val="24"/>
        </w:rPr>
        <w:t>. П</w:t>
      </w:r>
      <w:r w:rsidR="00430A18" w:rsidRPr="00BC48D2">
        <w:rPr>
          <w:color w:val="000000"/>
          <w:sz w:val="24"/>
          <w:szCs w:val="24"/>
        </w:rPr>
        <w:t xml:space="preserve">рогноз показателей </w:t>
      </w:r>
      <w:r w:rsidR="00E07DDD" w:rsidRPr="00BC48D2">
        <w:rPr>
          <w:color w:val="000000"/>
          <w:sz w:val="24"/>
          <w:szCs w:val="24"/>
        </w:rPr>
        <w:t>безопасности дорожного движения</w:t>
      </w:r>
    </w:p>
    <w:p w:rsidR="00946EAD" w:rsidRPr="00BC48D2" w:rsidRDefault="006B107B" w:rsidP="0007137D">
      <w:pPr>
        <w:spacing w:after="0"/>
        <w:rPr>
          <w:sz w:val="24"/>
          <w:szCs w:val="24"/>
        </w:rPr>
      </w:pPr>
      <w:r>
        <w:rPr>
          <w:rFonts w:ascii="Times New Roman" w:eastAsia="Times New Roman" w:hAnsi="Times New Roman" w:cs="Times New Roman"/>
          <w:color w:val="000000"/>
          <w:sz w:val="24"/>
          <w:szCs w:val="24"/>
        </w:rPr>
        <w:t xml:space="preserve">           </w:t>
      </w:r>
      <w:r w:rsidR="00946EAD" w:rsidRPr="00BC48D2">
        <w:rPr>
          <w:rFonts w:ascii="Times New Roman" w:eastAsia="Times New Roman" w:hAnsi="Times New Roman" w:cs="Times New Roman"/>
          <w:color w:val="000000"/>
          <w:sz w:val="24"/>
          <w:szCs w:val="24"/>
        </w:rPr>
        <w:t>Таблица 3</w:t>
      </w:r>
      <w:r w:rsidR="00B00DE8" w:rsidRPr="00BC48D2">
        <w:rPr>
          <w:rFonts w:ascii="Times New Roman" w:eastAsia="Times New Roman" w:hAnsi="Times New Roman" w:cs="Times New Roman"/>
          <w:color w:val="000000"/>
          <w:sz w:val="24"/>
          <w:szCs w:val="24"/>
        </w:rPr>
        <w:t>2</w:t>
      </w:r>
      <w:r w:rsidR="00946EAD" w:rsidRPr="00BC48D2">
        <w:rPr>
          <w:rFonts w:ascii="Times New Roman" w:eastAsia="Times New Roman" w:hAnsi="Times New Roman" w:cs="Times New Roman"/>
          <w:color w:val="000000"/>
          <w:sz w:val="24"/>
          <w:szCs w:val="24"/>
        </w:rPr>
        <w:t xml:space="preserve"> – Прогнозные значения показателей безопасности дорожного движения до 2030 года  </w:t>
      </w:r>
    </w:p>
    <w:tbl>
      <w:tblPr>
        <w:tblW w:w="5000" w:type="pct"/>
        <w:tblLook w:val="04A0"/>
      </w:tblPr>
      <w:tblGrid>
        <w:gridCol w:w="3364"/>
        <w:gridCol w:w="777"/>
        <w:gridCol w:w="777"/>
        <w:gridCol w:w="777"/>
        <w:gridCol w:w="777"/>
        <w:gridCol w:w="777"/>
        <w:gridCol w:w="777"/>
        <w:gridCol w:w="777"/>
        <w:gridCol w:w="768"/>
      </w:tblGrid>
      <w:tr w:rsidR="00827DB4" w:rsidRPr="00BC48D2" w:rsidTr="0090067A">
        <w:trPr>
          <w:trHeight w:val="300"/>
        </w:trPr>
        <w:tc>
          <w:tcPr>
            <w:tcW w:w="17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DB4" w:rsidRPr="00BC48D2" w:rsidRDefault="00827DB4"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Наименование показателя</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827DB4" w:rsidRPr="00BC48D2" w:rsidRDefault="00827DB4"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2015</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827DB4" w:rsidRPr="00BC48D2" w:rsidRDefault="00827DB4"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2016</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827DB4" w:rsidRPr="00BC48D2" w:rsidRDefault="00827DB4"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2017</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827DB4" w:rsidRPr="00BC48D2" w:rsidRDefault="00827DB4"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2018</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827DB4" w:rsidRPr="00BC48D2" w:rsidRDefault="00827DB4"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2019</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827DB4" w:rsidRPr="00BC48D2" w:rsidRDefault="00827DB4"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2020</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827DB4" w:rsidRPr="00BC48D2" w:rsidRDefault="00827DB4"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2025</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27DB4" w:rsidRPr="00BC48D2" w:rsidRDefault="00827DB4" w:rsidP="00BC48D2">
            <w:pPr>
              <w:spacing w:after="0" w:line="240"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2030</w:t>
            </w:r>
          </w:p>
        </w:tc>
      </w:tr>
      <w:tr w:rsidR="0090067A" w:rsidRPr="00BC48D2" w:rsidTr="00DA1A44">
        <w:trPr>
          <w:trHeight w:val="300"/>
        </w:trPr>
        <w:tc>
          <w:tcPr>
            <w:tcW w:w="1757" w:type="pct"/>
            <w:tcBorders>
              <w:top w:val="nil"/>
              <w:left w:val="single" w:sz="4" w:space="0" w:color="auto"/>
              <w:bottom w:val="single" w:sz="4" w:space="0" w:color="auto"/>
              <w:right w:val="single" w:sz="4" w:space="0" w:color="auto"/>
            </w:tcBorders>
            <w:shd w:val="clear" w:color="auto" w:fill="auto"/>
            <w:noWrap/>
            <w:vAlign w:val="bottom"/>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Число зарегистрированных ДТП</w:t>
            </w:r>
          </w:p>
        </w:tc>
        <w:tc>
          <w:tcPr>
            <w:tcW w:w="406" w:type="pct"/>
            <w:tcBorders>
              <w:top w:val="nil"/>
              <w:left w:val="nil"/>
              <w:bottom w:val="single" w:sz="8" w:space="0" w:color="auto"/>
              <w:right w:val="single" w:sz="8"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147</w:t>
            </w:r>
          </w:p>
        </w:tc>
        <w:tc>
          <w:tcPr>
            <w:tcW w:w="406" w:type="pct"/>
            <w:tcBorders>
              <w:top w:val="nil"/>
              <w:left w:val="nil"/>
              <w:bottom w:val="single" w:sz="8" w:space="0" w:color="auto"/>
              <w:right w:val="single" w:sz="8"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145</w:t>
            </w:r>
          </w:p>
        </w:tc>
        <w:tc>
          <w:tcPr>
            <w:tcW w:w="406" w:type="pct"/>
            <w:tcBorders>
              <w:top w:val="nil"/>
              <w:left w:val="nil"/>
              <w:bottom w:val="single" w:sz="8" w:space="0" w:color="auto"/>
              <w:right w:val="single" w:sz="8"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143</w:t>
            </w:r>
          </w:p>
        </w:tc>
        <w:tc>
          <w:tcPr>
            <w:tcW w:w="406" w:type="pct"/>
            <w:tcBorders>
              <w:top w:val="nil"/>
              <w:left w:val="nil"/>
              <w:bottom w:val="single" w:sz="8" w:space="0" w:color="auto"/>
              <w:right w:val="single" w:sz="8"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141</w:t>
            </w:r>
          </w:p>
        </w:tc>
        <w:tc>
          <w:tcPr>
            <w:tcW w:w="406" w:type="pct"/>
            <w:tcBorders>
              <w:top w:val="nil"/>
              <w:left w:val="nil"/>
              <w:bottom w:val="single" w:sz="8" w:space="0" w:color="auto"/>
              <w:right w:val="single" w:sz="8"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139</w:t>
            </w:r>
          </w:p>
        </w:tc>
        <w:tc>
          <w:tcPr>
            <w:tcW w:w="406" w:type="pct"/>
            <w:tcBorders>
              <w:top w:val="nil"/>
              <w:left w:val="nil"/>
              <w:bottom w:val="single" w:sz="8" w:space="0" w:color="auto"/>
              <w:right w:val="single" w:sz="8"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137</w:t>
            </w:r>
          </w:p>
        </w:tc>
        <w:tc>
          <w:tcPr>
            <w:tcW w:w="406" w:type="pct"/>
            <w:tcBorders>
              <w:top w:val="nil"/>
              <w:left w:val="nil"/>
              <w:bottom w:val="single" w:sz="8" w:space="0" w:color="auto"/>
              <w:right w:val="single" w:sz="8"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135</w:t>
            </w:r>
          </w:p>
        </w:tc>
        <w:tc>
          <w:tcPr>
            <w:tcW w:w="404" w:type="pct"/>
            <w:tcBorders>
              <w:top w:val="nil"/>
              <w:left w:val="nil"/>
              <w:bottom w:val="single" w:sz="8" w:space="0" w:color="auto"/>
              <w:right w:val="single" w:sz="8" w:space="0" w:color="auto"/>
            </w:tcBorders>
            <w:shd w:val="clear" w:color="auto" w:fill="auto"/>
            <w:noWrap/>
            <w:vAlign w:val="center"/>
            <w:hideMark/>
          </w:tcPr>
          <w:p w:rsidR="0090067A" w:rsidRPr="00BC48D2" w:rsidRDefault="0090067A" w:rsidP="00BC48D2">
            <w:pPr>
              <w:spacing w:after="0" w:line="240"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133</w:t>
            </w:r>
          </w:p>
        </w:tc>
      </w:tr>
    </w:tbl>
    <w:p w:rsidR="00827DB4" w:rsidRPr="00BC48D2" w:rsidRDefault="00827DB4" w:rsidP="00430A18">
      <w:pPr>
        <w:spacing w:after="0" w:line="288" w:lineRule="auto"/>
        <w:ind w:firstLine="547"/>
        <w:jc w:val="both"/>
        <w:rPr>
          <w:rFonts w:ascii="Times New Roman" w:eastAsia="Times New Roman" w:hAnsi="Times New Roman" w:cs="Times New Roman"/>
          <w:color w:val="000000"/>
          <w:sz w:val="24"/>
          <w:szCs w:val="24"/>
        </w:rPr>
      </w:pPr>
    </w:p>
    <w:p w:rsidR="00E07DDD" w:rsidRPr="00BC48D2" w:rsidRDefault="00E07DDD" w:rsidP="009856B2">
      <w:pPr>
        <w:spacing w:after="0" w:line="240" w:lineRule="auto"/>
        <w:ind w:firstLine="709"/>
        <w:jc w:val="both"/>
        <w:rPr>
          <w:rFonts w:ascii="Times New Roman" w:eastAsia="Times New Roman" w:hAnsi="Times New Roman" w:cs="Times New Roman"/>
          <w:color w:val="000000"/>
          <w:sz w:val="24"/>
          <w:szCs w:val="24"/>
        </w:rPr>
      </w:pPr>
      <w:r w:rsidRPr="00BC48D2">
        <w:rPr>
          <w:rFonts w:ascii="Times New Roman" w:eastAsia="Times New Roman" w:hAnsi="Times New Roman" w:cs="Times New Roman"/>
          <w:color w:val="000000"/>
          <w:sz w:val="24"/>
          <w:szCs w:val="24"/>
        </w:rPr>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25 % по сравнению с 2015 годом.</w:t>
      </w:r>
    </w:p>
    <w:p w:rsidR="00EC18E3" w:rsidRPr="00BC48D2" w:rsidRDefault="00EC18E3" w:rsidP="009856B2">
      <w:pPr>
        <w:spacing w:after="0" w:line="240" w:lineRule="auto"/>
        <w:ind w:firstLine="709"/>
        <w:jc w:val="both"/>
        <w:rPr>
          <w:rFonts w:ascii="Times New Roman" w:hAnsi="Times New Roman" w:cs="Times New Roman"/>
          <w:sz w:val="24"/>
          <w:szCs w:val="24"/>
        </w:rPr>
      </w:pPr>
      <w:r w:rsidRPr="00BC48D2">
        <w:rPr>
          <w:rFonts w:ascii="Times New Roman" w:hAnsi="Times New Roman" w:cs="Times New Roman"/>
          <w:sz w:val="24"/>
          <w:szCs w:val="24"/>
        </w:rPr>
        <w:t>Важным элементом повышения безопасности дорожного движения является развитие сервисов Интеллектуально-транспортных систем (ИТС).</w:t>
      </w:r>
    </w:p>
    <w:p w:rsidR="00EC18E3" w:rsidRPr="00BC48D2" w:rsidRDefault="00EC18E3" w:rsidP="009856B2">
      <w:pPr>
        <w:spacing w:after="0" w:line="240" w:lineRule="auto"/>
        <w:ind w:firstLine="709"/>
        <w:jc w:val="both"/>
        <w:rPr>
          <w:rFonts w:ascii="Times New Roman" w:hAnsi="Times New Roman" w:cs="Times New Roman"/>
          <w:sz w:val="24"/>
          <w:szCs w:val="24"/>
        </w:rPr>
      </w:pPr>
      <w:r w:rsidRPr="00BC48D2">
        <w:rPr>
          <w:rFonts w:ascii="Times New Roman" w:hAnsi="Times New Roman" w:cs="Times New Roman"/>
          <w:sz w:val="24"/>
          <w:szCs w:val="24"/>
        </w:rPr>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городов, что в итоге и является главной целью создания ИТС</w:t>
      </w:r>
    </w:p>
    <w:p w:rsidR="00EC18E3" w:rsidRPr="00BC48D2" w:rsidRDefault="00EC18E3" w:rsidP="009856B2">
      <w:pPr>
        <w:pStyle w:val="Default"/>
        <w:ind w:firstLine="709"/>
        <w:jc w:val="both"/>
      </w:pPr>
      <w:r w:rsidRPr="00BC48D2">
        <w:t xml:space="preserve">ИТС должна решать следующие основные задачи: </w:t>
      </w:r>
    </w:p>
    <w:p w:rsidR="00EC18E3" w:rsidRPr="00BC48D2" w:rsidRDefault="00EC18E3" w:rsidP="009856B2">
      <w:pPr>
        <w:pStyle w:val="Default"/>
        <w:ind w:firstLine="709"/>
        <w:jc w:val="both"/>
      </w:pPr>
      <w:r w:rsidRPr="00BC48D2">
        <w:t xml:space="preserve">- обеспечение повышения пропускной способности транспортной инфраструктуры; </w:t>
      </w:r>
    </w:p>
    <w:p w:rsidR="00EC18E3" w:rsidRPr="00BC48D2" w:rsidRDefault="00EC18E3" w:rsidP="009856B2">
      <w:pPr>
        <w:pStyle w:val="Default"/>
        <w:ind w:firstLine="709"/>
        <w:jc w:val="both"/>
      </w:pPr>
      <w:r w:rsidRPr="00BC48D2">
        <w:t xml:space="preserve">- 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EC18E3" w:rsidRPr="00BC48D2" w:rsidRDefault="00EC18E3" w:rsidP="009856B2">
      <w:pPr>
        <w:pStyle w:val="Default"/>
        <w:ind w:firstLine="709"/>
        <w:jc w:val="both"/>
      </w:pPr>
      <w:r w:rsidRPr="00BC48D2">
        <w:t xml:space="preserve">- повышение надежности и безопасности функционирования транспортного комплекса; </w:t>
      </w:r>
    </w:p>
    <w:p w:rsidR="00EC18E3" w:rsidRPr="00BC48D2" w:rsidRDefault="00EC18E3" w:rsidP="009856B2">
      <w:pPr>
        <w:pStyle w:val="Default"/>
        <w:ind w:firstLine="709"/>
        <w:jc w:val="both"/>
      </w:pPr>
      <w:r w:rsidRPr="00BC48D2">
        <w:lastRenderedPageBreak/>
        <w:t xml:space="preserve">- повышение удобства пользования услугами транспортного комплекса города. </w:t>
      </w:r>
    </w:p>
    <w:p w:rsidR="00EC18E3" w:rsidRPr="00BC48D2" w:rsidRDefault="00EC18E3" w:rsidP="009856B2">
      <w:pPr>
        <w:spacing w:after="0" w:line="240" w:lineRule="auto"/>
        <w:ind w:firstLine="709"/>
        <w:jc w:val="both"/>
        <w:rPr>
          <w:rFonts w:ascii="Times New Roman" w:hAnsi="Times New Roman" w:cs="Times New Roman"/>
          <w:sz w:val="24"/>
          <w:szCs w:val="24"/>
        </w:rPr>
      </w:pPr>
      <w:r w:rsidRPr="00BC48D2">
        <w:rPr>
          <w:rFonts w:ascii="Times New Roman" w:hAnsi="Times New Roman" w:cs="Times New Roman"/>
          <w:sz w:val="24"/>
          <w:szCs w:val="24"/>
        </w:rPr>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EC18E3" w:rsidRPr="00BC48D2" w:rsidRDefault="00EC18E3" w:rsidP="009856B2">
      <w:pPr>
        <w:pStyle w:val="Default"/>
        <w:ind w:firstLine="708"/>
        <w:jc w:val="both"/>
      </w:pPr>
      <w:r w:rsidRPr="00BC48D2">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rsidR="00EC18E3" w:rsidRPr="00BC48D2" w:rsidRDefault="00EC18E3" w:rsidP="009856B2">
      <w:pPr>
        <w:pStyle w:val="Default"/>
        <w:ind w:firstLine="708"/>
        <w:jc w:val="both"/>
      </w:pPr>
      <w:r w:rsidRPr="00BC48D2">
        <w:t xml:space="preserve">- 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EC18E3" w:rsidRPr="00BC48D2" w:rsidRDefault="00EC18E3" w:rsidP="009856B2">
      <w:pPr>
        <w:pStyle w:val="Default"/>
        <w:ind w:firstLine="708"/>
        <w:jc w:val="both"/>
      </w:pPr>
      <w:r w:rsidRPr="00BC48D2">
        <w:t xml:space="preserve">- управления транспортными потоками с минимизацией задержек транспортных средств (в первую очередь городского пассажирского транспорта) и негативного влияния на окружающую среду; </w:t>
      </w:r>
    </w:p>
    <w:p w:rsidR="00EC18E3" w:rsidRPr="00BC48D2" w:rsidRDefault="00EC18E3" w:rsidP="009856B2">
      <w:pPr>
        <w:pStyle w:val="Default"/>
        <w:ind w:firstLine="708"/>
        <w:jc w:val="both"/>
      </w:pPr>
      <w:r w:rsidRPr="00BC48D2">
        <w:t xml:space="preserve">- 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EC18E3" w:rsidRPr="00BC48D2" w:rsidRDefault="00EC18E3" w:rsidP="009856B2">
      <w:pPr>
        <w:pStyle w:val="Default"/>
        <w:ind w:firstLine="708"/>
        <w:jc w:val="both"/>
      </w:pPr>
      <w:r w:rsidRPr="00BC48D2">
        <w:t xml:space="preserve">- управления работой пассажирского транспорта, обеспечению надежности его работы и увеличению скорости и регулярности движения; </w:t>
      </w:r>
    </w:p>
    <w:p w:rsidR="00EC18E3" w:rsidRPr="00BC48D2" w:rsidRDefault="00EC18E3" w:rsidP="009856B2">
      <w:pPr>
        <w:pStyle w:val="Default"/>
        <w:ind w:firstLine="708"/>
        <w:jc w:val="both"/>
      </w:pPr>
      <w:r w:rsidRPr="00BC48D2">
        <w:t xml:space="preserve">- мониторинга погодных условий и состояния окружающей среды; </w:t>
      </w:r>
    </w:p>
    <w:p w:rsidR="00EC18E3" w:rsidRPr="00BC48D2" w:rsidRDefault="00EC18E3" w:rsidP="009856B2">
      <w:pPr>
        <w:pStyle w:val="Default"/>
        <w:ind w:firstLine="708"/>
        <w:jc w:val="both"/>
      </w:pPr>
      <w:r w:rsidRPr="00BC48D2">
        <w:t xml:space="preserve">- электронных платежей за транспортные услуги; </w:t>
      </w:r>
    </w:p>
    <w:p w:rsidR="00EC18E3" w:rsidRPr="00BC48D2" w:rsidRDefault="00EC18E3" w:rsidP="009856B2">
      <w:pPr>
        <w:spacing w:after="0" w:line="240"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Важной является задача по интеграции работы указанных систем между собой.</w:t>
      </w:r>
    </w:p>
    <w:p w:rsidR="00EC18E3" w:rsidRPr="00BC48D2" w:rsidRDefault="00EC18E3" w:rsidP="009856B2">
      <w:pPr>
        <w:pStyle w:val="Default"/>
        <w:ind w:firstLine="708"/>
        <w:jc w:val="both"/>
      </w:pPr>
      <w:r w:rsidRPr="00BC48D2">
        <w:t>Основным нормативным документом определяющим состав элементов ИТС и ее построение является ГОСТ Р ИСО 14813-1-2011. Интеллектуальные транспортные системы. С</w:t>
      </w:r>
      <w:r w:rsidR="009856B2" w:rsidRPr="00BC48D2">
        <w:t>хема построения архитектуры интеллектуальных транспортных систем</w:t>
      </w:r>
      <w:r w:rsidRPr="00BC48D2">
        <w:t xml:space="preserve">.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EC18E3" w:rsidRPr="00BC48D2" w:rsidRDefault="00EC18E3" w:rsidP="009856B2">
      <w:pPr>
        <w:pStyle w:val="Default"/>
        <w:ind w:firstLine="708"/>
        <w:jc w:val="both"/>
      </w:pPr>
      <w:r w:rsidRPr="00BC48D2">
        <w:t xml:space="preserve">В соответствии с данным ГОСТом полное развитие ИТС предусматривает 11 сервисных доменов: </w:t>
      </w:r>
    </w:p>
    <w:p w:rsidR="00EC18E3" w:rsidRPr="00BC48D2" w:rsidRDefault="00EC18E3" w:rsidP="009856B2">
      <w:pPr>
        <w:pStyle w:val="Default"/>
        <w:ind w:firstLine="708"/>
        <w:jc w:val="both"/>
      </w:pPr>
      <w:r w:rsidRPr="00BC48D2">
        <w:t xml:space="preserve">- 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EC18E3" w:rsidRPr="00BC48D2" w:rsidRDefault="00EC18E3" w:rsidP="009856B2">
      <w:pPr>
        <w:pStyle w:val="Default"/>
        <w:ind w:firstLine="708"/>
        <w:jc w:val="both"/>
      </w:pPr>
      <w:r w:rsidRPr="00BC48D2">
        <w:t xml:space="preserve">- 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EC18E3" w:rsidRPr="00BC48D2" w:rsidRDefault="00EC18E3" w:rsidP="009856B2">
      <w:pPr>
        <w:pStyle w:val="Default"/>
        <w:ind w:firstLine="708"/>
        <w:jc w:val="both"/>
      </w:pPr>
      <w:r w:rsidRPr="00BC48D2">
        <w:t xml:space="preserve">- 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EC18E3" w:rsidRPr="00BC48D2" w:rsidRDefault="00EC18E3" w:rsidP="009856B2">
      <w:pPr>
        <w:pStyle w:val="Default"/>
        <w:ind w:firstLine="708"/>
        <w:jc w:val="both"/>
      </w:pPr>
      <w:r w:rsidRPr="00BC48D2">
        <w:t xml:space="preserve">- 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rsidR="00EC18E3" w:rsidRPr="00BC48D2" w:rsidRDefault="00EC18E3" w:rsidP="009856B2">
      <w:pPr>
        <w:pStyle w:val="Default"/>
        <w:ind w:firstLine="708"/>
        <w:jc w:val="both"/>
      </w:pPr>
      <w:r w:rsidRPr="00BC48D2">
        <w:t xml:space="preserve">- общественный транспорт -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rsidR="00EC18E3" w:rsidRPr="00BC48D2" w:rsidRDefault="00EC18E3" w:rsidP="009856B2">
      <w:pPr>
        <w:pStyle w:val="Default"/>
        <w:ind w:firstLine="708"/>
        <w:jc w:val="both"/>
      </w:pPr>
      <w:r w:rsidRPr="00BC48D2">
        <w:t xml:space="preserve">- службы оперативного реагирования - обслуживание инцидентов, определяемых как чрезвычайные обстоятельства (авария); </w:t>
      </w:r>
    </w:p>
    <w:p w:rsidR="00EC18E3" w:rsidRPr="00BC48D2" w:rsidRDefault="00EC18E3" w:rsidP="009856B2">
      <w:pPr>
        <w:pStyle w:val="Default"/>
        <w:ind w:firstLine="708"/>
        <w:jc w:val="both"/>
      </w:pPr>
      <w:r w:rsidRPr="00BC48D2">
        <w:t xml:space="preserve">- электронные платежи на транспорте - трансакции и резервирование в транспортном секторе; </w:t>
      </w:r>
    </w:p>
    <w:p w:rsidR="00EC18E3" w:rsidRPr="00BC48D2" w:rsidRDefault="00EC18E3" w:rsidP="009856B2">
      <w:pPr>
        <w:pStyle w:val="Default"/>
        <w:ind w:firstLine="708"/>
        <w:jc w:val="both"/>
      </w:pPr>
      <w:r w:rsidRPr="00BC48D2">
        <w:lastRenderedPageBreak/>
        <w:t xml:space="preserve">- 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EC18E3" w:rsidRPr="00BC48D2" w:rsidRDefault="00EC18E3" w:rsidP="009856B2">
      <w:pPr>
        <w:pStyle w:val="Default"/>
        <w:ind w:firstLine="708"/>
        <w:jc w:val="both"/>
      </w:pPr>
      <w:r w:rsidRPr="00BC48D2">
        <w:t xml:space="preserve">- 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rsidR="00EC18E3" w:rsidRPr="00BC48D2" w:rsidRDefault="00EC18E3" w:rsidP="009856B2">
      <w:pPr>
        <w:pStyle w:val="Default"/>
        <w:ind w:firstLine="708"/>
        <w:jc w:val="both"/>
      </w:pPr>
      <w:r w:rsidRPr="00BC48D2">
        <w:t xml:space="preserve">- 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EC18E3" w:rsidRPr="00BC48D2" w:rsidRDefault="00EC18E3" w:rsidP="009856B2">
      <w:pPr>
        <w:pStyle w:val="Default"/>
        <w:ind w:firstLine="708"/>
        <w:jc w:val="both"/>
      </w:pPr>
      <w:r w:rsidRPr="00BC48D2">
        <w:t xml:space="preserve">- 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EC18E3" w:rsidRPr="00BC48D2" w:rsidRDefault="00EC18E3" w:rsidP="009856B2">
      <w:pPr>
        <w:spacing w:after="0" w:line="240"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EC18E3" w:rsidRPr="00BC48D2" w:rsidRDefault="00EC18E3" w:rsidP="009856B2">
      <w:pPr>
        <w:spacing w:after="0" w:line="240"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это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 это несоответствие пропускной способности транспортной инфраструктуры (прежде всего УДС) и транспортной нагрузки.</w:t>
      </w:r>
    </w:p>
    <w:p w:rsidR="00EC18E3" w:rsidRPr="00BC48D2" w:rsidRDefault="00EC18E3" w:rsidP="009856B2">
      <w:pPr>
        <w:pStyle w:val="Default"/>
        <w:ind w:firstLine="708"/>
        <w:jc w:val="both"/>
      </w:pPr>
      <w:r w:rsidRPr="00BC48D2">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EC18E3" w:rsidRPr="00BC48D2" w:rsidRDefault="00EC18E3" w:rsidP="009856B2">
      <w:pPr>
        <w:pStyle w:val="Default"/>
        <w:ind w:firstLine="708"/>
        <w:jc w:val="both"/>
      </w:pPr>
      <w:r w:rsidRPr="00BC48D2">
        <w:t xml:space="preserve">- нарушения ПДД, такие как проезд на запрещающий сигнал и выезд на «забитый» перекресток; </w:t>
      </w:r>
    </w:p>
    <w:p w:rsidR="00EC18E3" w:rsidRPr="00BC48D2" w:rsidRDefault="00EC18E3" w:rsidP="009856B2">
      <w:pPr>
        <w:pStyle w:val="Default"/>
        <w:ind w:firstLine="708"/>
        <w:jc w:val="both"/>
      </w:pPr>
      <w:r w:rsidRPr="00BC48D2">
        <w:t xml:space="preserve">- 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EC18E3" w:rsidRPr="00BC48D2" w:rsidRDefault="00EC18E3" w:rsidP="009856B2">
      <w:pPr>
        <w:spacing w:after="0" w:line="240"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EC18E3" w:rsidRPr="00BC48D2" w:rsidRDefault="00EC18E3" w:rsidP="009856B2">
      <w:pPr>
        <w:spacing w:after="0" w:line="240"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Основными путями снижения транспортной нагрузки в условиях сформировавшейся городской среды являются переориентация передвижений населения с индивидуального на городской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rsidR="00EC18E3" w:rsidRPr="00BC48D2" w:rsidRDefault="00EC18E3" w:rsidP="009856B2">
      <w:pPr>
        <w:pStyle w:val="Default"/>
        <w:ind w:firstLine="708"/>
        <w:jc w:val="both"/>
      </w:pPr>
      <w:r w:rsidRPr="00BC48D2">
        <w:lastRenderedPageBreak/>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EC18E3" w:rsidRPr="00BC48D2" w:rsidRDefault="00EC18E3" w:rsidP="009856B2">
      <w:pPr>
        <w:pStyle w:val="Default"/>
        <w:ind w:firstLine="708"/>
        <w:jc w:val="both"/>
      </w:pPr>
      <w:r w:rsidRPr="00BC48D2">
        <w:t xml:space="preserve">- </w:t>
      </w:r>
      <w:r w:rsidRPr="00BC48D2">
        <w:rPr>
          <w:i/>
          <w:iCs/>
        </w:rPr>
        <w:t>управление дорожным движением и действия по отношению к его участникам</w:t>
      </w:r>
      <w:r w:rsidRPr="00BC48D2">
        <w:t xml:space="preserve">, прежде всего, развитие эффективно работающей АСУДД; </w:t>
      </w:r>
    </w:p>
    <w:p w:rsidR="00EC18E3" w:rsidRPr="00BC48D2" w:rsidRDefault="00EC18E3" w:rsidP="009856B2">
      <w:pPr>
        <w:pStyle w:val="Default"/>
        <w:ind w:firstLine="708"/>
        <w:jc w:val="both"/>
      </w:pPr>
      <w:r w:rsidRPr="00BC48D2">
        <w:t xml:space="preserve">- </w:t>
      </w:r>
      <w:r w:rsidRPr="00BC48D2">
        <w:rPr>
          <w:i/>
          <w:iCs/>
        </w:rPr>
        <w:t>общественный транспорт</w:t>
      </w:r>
      <w:r w:rsidRPr="00BC48D2">
        <w:t xml:space="preserve">,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EC18E3" w:rsidRPr="00BC48D2" w:rsidRDefault="00EC18E3" w:rsidP="009856B2">
      <w:pPr>
        <w:pStyle w:val="Default"/>
        <w:ind w:firstLine="708"/>
        <w:jc w:val="both"/>
      </w:pPr>
      <w:r w:rsidRPr="00BC48D2">
        <w:t xml:space="preserve">- </w:t>
      </w:r>
      <w:r w:rsidRPr="00BC48D2">
        <w:rPr>
          <w:i/>
          <w:iCs/>
        </w:rPr>
        <w:t>информирование участников движения</w:t>
      </w:r>
      <w:r w:rsidRPr="00BC48D2">
        <w:t xml:space="preserve">,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информирование участников движения; </w:t>
      </w:r>
    </w:p>
    <w:p w:rsidR="00EC18E3" w:rsidRPr="00BC48D2" w:rsidRDefault="00EC18E3" w:rsidP="009856B2">
      <w:pPr>
        <w:spacing w:after="0" w:line="240"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EC18E3" w:rsidRDefault="00EC18E3" w:rsidP="009856B2">
      <w:pPr>
        <w:spacing w:after="0" w:line="240" w:lineRule="auto"/>
        <w:ind w:firstLine="708"/>
        <w:jc w:val="both"/>
        <w:rPr>
          <w:rFonts w:ascii="Times New Roman" w:eastAsia="Times New Roman" w:hAnsi="Times New Roman" w:cs="Times New Roman"/>
          <w:color w:val="000000"/>
          <w:sz w:val="24"/>
          <w:szCs w:val="24"/>
        </w:rPr>
      </w:pPr>
      <w:r w:rsidRPr="00BC48D2">
        <w:rPr>
          <w:rFonts w:ascii="Times New Roman" w:eastAsia="Times New Roman" w:hAnsi="Times New Roman" w:cs="Times New Roman"/>
          <w:color w:val="000000"/>
          <w:sz w:val="24"/>
          <w:szCs w:val="24"/>
        </w:rPr>
        <w:t>Практическая реализация ИТС в г. Белоярский позволит существенно улучшить качество транспортного обслуживания населения, позволит администрации г. Белоярского своевременно принимать управленческие решения по транспортной отрасли.</w:t>
      </w:r>
    </w:p>
    <w:p w:rsidR="00C137DC" w:rsidRDefault="00C137DC" w:rsidP="009856B2">
      <w:pPr>
        <w:spacing w:after="0" w:line="240" w:lineRule="auto"/>
        <w:ind w:firstLine="708"/>
        <w:jc w:val="both"/>
        <w:rPr>
          <w:rFonts w:ascii="Times New Roman" w:eastAsia="Times New Roman" w:hAnsi="Times New Roman" w:cs="Times New Roman"/>
          <w:color w:val="000000"/>
          <w:sz w:val="24"/>
          <w:szCs w:val="24"/>
        </w:rPr>
      </w:pPr>
    </w:p>
    <w:p w:rsidR="00C137DC" w:rsidRPr="00C137DC" w:rsidRDefault="00C137DC" w:rsidP="005C2738">
      <w:pPr>
        <w:pStyle w:val="2"/>
        <w:jc w:val="center"/>
        <w:rPr>
          <w:rFonts w:ascii="Times New Roman" w:hAnsi="Times New Roman" w:cs="Times New Roman"/>
          <w:b/>
          <w:color w:val="auto"/>
          <w:sz w:val="24"/>
          <w:szCs w:val="24"/>
          <w:lang w:eastAsia="en-US"/>
        </w:rPr>
      </w:pPr>
      <w:r w:rsidRPr="00C137DC">
        <w:rPr>
          <w:rFonts w:ascii="Times New Roman" w:hAnsi="Times New Roman" w:cs="Times New Roman"/>
          <w:b/>
          <w:color w:val="auto"/>
          <w:sz w:val="24"/>
          <w:szCs w:val="24"/>
          <w:lang w:eastAsia="en-US"/>
        </w:rPr>
        <w:t>2.7. Прогноз негативного воздействия транспортной инфраструктуры на окружающую среду и здоровье населения</w:t>
      </w:r>
    </w:p>
    <w:p w:rsidR="00C137DC" w:rsidRPr="00C137DC" w:rsidRDefault="00C137DC" w:rsidP="00C137DC">
      <w:pPr>
        <w:spacing w:after="0" w:line="240" w:lineRule="auto"/>
        <w:ind w:firstLine="709"/>
        <w:jc w:val="both"/>
        <w:rPr>
          <w:rFonts w:ascii="Times New Roman" w:hAnsi="Times New Roman" w:cs="Times New Roman"/>
          <w:color w:val="000000"/>
          <w:sz w:val="24"/>
          <w:szCs w:val="24"/>
          <w:lang w:eastAsia="en-US"/>
        </w:rPr>
      </w:pPr>
    </w:p>
    <w:p w:rsidR="00C137DC" w:rsidRPr="00C137DC" w:rsidRDefault="00C137DC" w:rsidP="00C137DC">
      <w:pPr>
        <w:spacing w:after="0" w:line="240"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Разработчиками был применен комплексный подход при разработке программы комплексного развития транспортной инфраструктуры городского поселения Белоярский.</w:t>
      </w:r>
    </w:p>
    <w:p w:rsidR="00C137DC" w:rsidRPr="00C137DC" w:rsidRDefault="00C137DC" w:rsidP="00C137DC">
      <w:pPr>
        <w:spacing w:after="0" w:line="240" w:lineRule="auto"/>
        <w:ind w:firstLine="709"/>
        <w:jc w:val="both"/>
        <w:rPr>
          <w:rFonts w:ascii="Times New Roman" w:hAnsi="Times New Roman" w:cs="Times New Roman"/>
          <w:sz w:val="24"/>
          <w:szCs w:val="24"/>
          <w:lang w:eastAsia="en-US"/>
        </w:rPr>
      </w:pPr>
      <w:r w:rsidRPr="00C137DC">
        <w:rPr>
          <w:rFonts w:ascii="Times New Roman" w:hAnsi="Times New Roman" w:cs="Times New Roman"/>
          <w:color w:val="000000"/>
          <w:sz w:val="24"/>
          <w:szCs w:val="24"/>
          <w:lang w:eastAsia="en-US"/>
        </w:rPr>
        <w:t xml:space="preserve">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w:t>
      </w:r>
      <w:r w:rsidRPr="00C137DC">
        <w:rPr>
          <w:rFonts w:ascii="Times New Roman" w:hAnsi="Times New Roman" w:cs="Times New Roman"/>
          <w:sz w:val="24"/>
          <w:szCs w:val="24"/>
          <w:lang w:eastAsia="en-US"/>
        </w:rPr>
        <w:t>воздействие по видам транспорта:</w:t>
      </w:r>
    </w:p>
    <w:p w:rsidR="00C137DC" w:rsidRPr="00C137DC" w:rsidRDefault="00C137DC" w:rsidP="00C137DC">
      <w:pPr>
        <w:spacing w:after="0" w:line="240"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1) авиационный транспорт:</w:t>
      </w:r>
    </w:p>
    <w:p w:rsidR="00C137DC" w:rsidRPr="00C137DC" w:rsidRDefault="00C137DC" w:rsidP="00C137DC">
      <w:pPr>
        <w:spacing w:after="0" w:line="240"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1.1</w:t>
      </w:r>
      <w:r w:rsidR="009E1419">
        <w:rPr>
          <w:rFonts w:ascii="Times New Roman" w:hAnsi="Times New Roman" w:cs="Times New Roman"/>
          <w:sz w:val="24"/>
          <w:szCs w:val="24"/>
          <w:lang w:eastAsia="en-US"/>
        </w:rPr>
        <w:t>)</w:t>
      </w:r>
      <w:r w:rsidRPr="00C137DC">
        <w:rPr>
          <w:rFonts w:ascii="Times New Roman" w:hAnsi="Times New Roman" w:cs="Times New Roman"/>
          <w:sz w:val="24"/>
          <w:szCs w:val="24"/>
          <w:lang w:eastAsia="en-US"/>
        </w:rPr>
        <w:t xml:space="preserve"> в зоне взлета посадки, коридоров воздушного движения запрещается строительство объектов транспортной инфраструктуры;</w:t>
      </w:r>
    </w:p>
    <w:p w:rsidR="00C137DC" w:rsidRPr="00C137DC" w:rsidRDefault="009E1419" w:rsidP="00C137DC">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C137DC" w:rsidRPr="00C137DC">
        <w:rPr>
          <w:rFonts w:ascii="Times New Roman" w:hAnsi="Times New Roman" w:cs="Times New Roman"/>
          <w:sz w:val="24"/>
          <w:szCs w:val="24"/>
          <w:lang w:eastAsia="en-US"/>
        </w:rPr>
        <w:t xml:space="preserve"> с целью минимизации воздействия на верхние слои атмосферы и на воздушное  воздействие исключается посадка сверхзвуковых самолетов;</w:t>
      </w:r>
    </w:p>
    <w:p w:rsidR="00C137DC" w:rsidRPr="00C137DC" w:rsidRDefault="009E1419" w:rsidP="00C137DC">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C137DC" w:rsidRPr="00C137DC">
        <w:rPr>
          <w:rFonts w:ascii="Times New Roman" w:hAnsi="Times New Roman" w:cs="Times New Roman"/>
          <w:sz w:val="24"/>
          <w:szCs w:val="24"/>
          <w:lang w:eastAsia="en-US"/>
        </w:rPr>
        <w:t xml:space="preserve"> строительство вертолетных площадок по программы планируется с учетом санитарно-защитных зон с целью снижения шумового воздействия с учетом бе</w:t>
      </w:r>
      <w:r w:rsidR="005C2738">
        <w:rPr>
          <w:rFonts w:ascii="Times New Roman" w:hAnsi="Times New Roman" w:cs="Times New Roman"/>
          <w:sz w:val="24"/>
          <w:szCs w:val="24"/>
          <w:lang w:eastAsia="en-US"/>
        </w:rPr>
        <w:t>зопасного расстояния 300 метров;</w:t>
      </w:r>
    </w:p>
    <w:p w:rsidR="00C137DC" w:rsidRPr="00C137DC" w:rsidRDefault="00C137DC" w:rsidP="00C137DC">
      <w:pPr>
        <w:spacing w:after="0" w:line="240"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2) автомобильный транспорт:</w:t>
      </w:r>
    </w:p>
    <w:p w:rsidR="00C137DC" w:rsidRPr="00C137DC" w:rsidRDefault="00C137DC" w:rsidP="00C137DC">
      <w:pPr>
        <w:spacing w:after="0" w:line="240"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2.1</w:t>
      </w:r>
      <w:r w:rsidR="009E1419">
        <w:rPr>
          <w:rFonts w:ascii="Times New Roman" w:hAnsi="Times New Roman" w:cs="Times New Roman"/>
          <w:sz w:val="24"/>
          <w:szCs w:val="24"/>
          <w:lang w:eastAsia="en-US"/>
        </w:rPr>
        <w:t>)</w:t>
      </w:r>
      <w:r w:rsidRPr="00C137DC">
        <w:rPr>
          <w:rFonts w:ascii="Times New Roman" w:hAnsi="Times New Roman" w:cs="Times New Roman"/>
          <w:sz w:val="24"/>
          <w:szCs w:val="24"/>
          <w:lang w:eastAsia="en-US"/>
        </w:rPr>
        <w:t xml:space="preserve"> создание централизованных мест стоянок автомобилей с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C137DC" w:rsidRPr="00C137DC" w:rsidRDefault="009E1419" w:rsidP="00C137DC">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C137DC" w:rsidRPr="00C137DC">
        <w:rPr>
          <w:rFonts w:ascii="Times New Roman" w:hAnsi="Times New Roman" w:cs="Times New Roman"/>
          <w:sz w:val="24"/>
          <w:szCs w:val="24"/>
          <w:lang w:eastAsia="en-US"/>
        </w:rPr>
        <w:t xml:space="preserve"> с целью снижения выбросов в режиме холостого хода, износа дорожного покрытия, дорожной одежды предусмотрена реконструкция основных улиц, магистралей города Белоярский, расширение и строительство новых дорог (для увеличения скорости прохождения основных объектов улично-дорожной сети), что позволит значительно снизить негативное </w:t>
      </w:r>
      <w:r w:rsidR="005C2738">
        <w:rPr>
          <w:rFonts w:ascii="Times New Roman" w:hAnsi="Times New Roman" w:cs="Times New Roman"/>
          <w:sz w:val="24"/>
          <w:szCs w:val="24"/>
          <w:lang w:eastAsia="en-US"/>
        </w:rPr>
        <w:t>воздействие на окружающую среду;</w:t>
      </w:r>
    </w:p>
    <w:p w:rsidR="00C137DC" w:rsidRPr="00C137DC" w:rsidRDefault="009E1419" w:rsidP="00C137DC">
      <w:pPr>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r w:rsidR="00C137DC" w:rsidRPr="00C137DC">
        <w:rPr>
          <w:rFonts w:ascii="Times New Roman" w:hAnsi="Times New Roman" w:cs="Times New Roman"/>
          <w:color w:val="000000"/>
          <w:sz w:val="24"/>
          <w:szCs w:val="24"/>
          <w:lang w:eastAsia="en-US"/>
        </w:rPr>
        <w:t xml:space="preserve"> дополнительным мероприятием по  уменьшению шумового  воздействия на жителей городского поселения Белоярский (при наличии соответствующего финансирования) может стать возведение шумопоглощающих</w:t>
      </w:r>
      <w:r w:rsidR="005C2738">
        <w:rPr>
          <w:rFonts w:ascii="Times New Roman" w:hAnsi="Times New Roman" w:cs="Times New Roman"/>
          <w:color w:val="000000"/>
          <w:sz w:val="24"/>
          <w:szCs w:val="24"/>
          <w:lang w:eastAsia="en-US"/>
        </w:rPr>
        <w:t xml:space="preserve"> панелей на основных его улицах;</w:t>
      </w:r>
      <w:r w:rsidR="00C137DC" w:rsidRPr="00C137DC">
        <w:rPr>
          <w:rFonts w:ascii="Times New Roman" w:hAnsi="Times New Roman" w:cs="Times New Roman"/>
          <w:color w:val="000000"/>
          <w:sz w:val="24"/>
          <w:szCs w:val="24"/>
          <w:lang w:eastAsia="en-US"/>
        </w:rPr>
        <w:t xml:space="preserve"> </w:t>
      </w:r>
    </w:p>
    <w:p w:rsidR="00C137DC" w:rsidRPr="00C137DC" w:rsidRDefault="009E1419" w:rsidP="00C137DC">
      <w:pPr>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2.4) </w:t>
      </w:r>
      <w:r w:rsidR="00C137DC" w:rsidRPr="00C137DC">
        <w:rPr>
          <w:rFonts w:ascii="Times New Roman" w:hAnsi="Times New Roman" w:cs="Times New Roman"/>
          <w:color w:val="000000"/>
          <w:sz w:val="24"/>
          <w:szCs w:val="24"/>
          <w:lang w:eastAsia="en-US"/>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sidR="005C2738">
        <w:rPr>
          <w:rFonts w:ascii="Times New Roman" w:hAnsi="Times New Roman" w:cs="Times New Roman"/>
          <w:color w:val="000000"/>
          <w:sz w:val="24"/>
          <w:szCs w:val="24"/>
          <w:lang w:eastAsia="en-US"/>
        </w:rPr>
        <w:t>;</w:t>
      </w:r>
    </w:p>
    <w:p w:rsidR="00C137DC" w:rsidRPr="00C137DC" w:rsidRDefault="00C137DC" w:rsidP="00C137DC">
      <w:pPr>
        <w:spacing w:after="0" w:line="240"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3) речной транспорт:</w:t>
      </w:r>
    </w:p>
    <w:p w:rsidR="00C137DC" w:rsidRPr="00C137DC" w:rsidRDefault="00C137DC" w:rsidP="00C137DC">
      <w:pPr>
        <w:spacing w:after="0" w:line="240"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lastRenderedPageBreak/>
        <w:t>3.1</w:t>
      </w:r>
      <w:r w:rsidR="005C2738">
        <w:rPr>
          <w:rFonts w:ascii="Times New Roman" w:hAnsi="Times New Roman" w:cs="Times New Roman"/>
          <w:color w:val="000000"/>
          <w:sz w:val="24"/>
          <w:szCs w:val="24"/>
          <w:lang w:eastAsia="en-US"/>
        </w:rPr>
        <w:t>)</w:t>
      </w:r>
      <w:r w:rsidRPr="00C137DC">
        <w:rPr>
          <w:rFonts w:ascii="Times New Roman" w:hAnsi="Times New Roman" w:cs="Times New Roman"/>
          <w:color w:val="000000"/>
          <w:sz w:val="24"/>
          <w:szCs w:val="24"/>
          <w:lang w:eastAsia="en-US"/>
        </w:rPr>
        <w:t xml:space="preserve"> 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r w:rsidR="005C2738">
        <w:rPr>
          <w:rFonts w:ascii="Times New Roman" w:hAnsi="Times New Roman" w:cs="Times New Roman"/>
          <w:color w:val="000000"/>
          <w:sz w:val="24"/>
          <w:szCs w:val="24"/>
          <w:lang w:eastAsia="en-US"/>
        </w:rPr>
        <w:t>;</w:t>
      </w:r>
    </w:p>
    <w:p w:rsidR="00C137DC" w:rsidRPr="00C137DC" w:rsidRDefault="00C137DC" w:rsidP="00C137DC">
      <w:pPr>
        <w:spacing w:after="0" w:line="240"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4) пешеходное и велосипедное движение:</w:t>
      </w:r>
    </w:p>
    <w:p w:rsidR="00C137DC" w:rsidRPr="00C137DC" w:rsidRDefault="005C2738" w:rsidP="00C137DC">
      <w:pPr>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w:t>
      </w:r>
      <w:r w:rsidR="00C137DC" w:rsidRPr="00C137DC">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к</w:t>
      </w:r>
      <w:r w:rsidR="00C137DC" w:rsidRPr="00C137DC">
        <w:rPr>
          <w:rFonts w:ascii="Times New Roman" w:hAnsi="Times New Roman" w:cs="Times New Roman"/>
          <w:color w:val="000000"/>
          <w:sz w:val="24"/>
          <w:szCs w:val="24"/>
          <w:lang w:eastAsia="en-US"/>
        </w:rPr>
        <w:t>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городского поселения Белоярский.</w:t>
      </w:r>
    </w:p>
    <w:p w:rsidR="00C137DC" w:rsidRPr="00C137DC" w:rsidRDefault="005C2738" w:rsidP="00C137DC">
      <w:pPr>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w:t>
      </w:r>
      <w:r w:rsidRPr="00C137DC">
        <w:rPr>
          <w:rFonts w:ascii="Times New Roman" w:hAnsi="Times New Roman" w:cs="Times New Roman"/>
          <w:color w:val="000000"/>
          <w:sz w:val="24"/>
          <w:szCs w:val="24"/>
          <w:lang w:eastAsia="en-US"/>
        </w:rPr>
        <w:t xml:space="preserve">казанные выше </w:t>
      </w:r>
      <w:r>
        <w:rPr>
          <w:rFonts w:ascii="Times New Roman" w:hAnsi="Times New Roman" w:cs="Times New Roman"/>
          <w:color w:val="000000"/>
          <w:sz w:val="24"/>
          <w:szCs w:val="24"/>
          <w:lang w:eastAsia="en-US"/>
        </w:rPr>
        <w:t>п</w:t>
      </w:r>
      <w:r w:rsidR="00C137DC" w:rsidRPr="00C137DC">
        <w:rPr>
          <w:rFonts w:ascii="Times New Roman" w:hAnsi="Times New Roman" w:cs="Times New Roman"/>
          <w:color w:val="000000"/>
          <w:sz w:val="24"/>
          <w:szCs w:val="24"/>
          <w:lang w:eastAsia="en-US"/>
        </w:rPr>
        <w:t>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w:t>
      </w:r>
      <w:r>
        <w:rPr>
          <w:rFonts w:ascii="Times New Roman" w:hAnsi="Times New Roman" w:cs="Times New Roman"/>
          <w:color w:val="000000"/>
          <w:sz w:val="24"/>
          <w:szCs w:val="24"/>
          <w:lang w:eastAsia="en-US"/>
        </w:rPr>
        <w:t>я</w:t>
      </w:r>
      <w:r w:rsidR="00C137DC" w:rsidRPr="00C137DC">
        <w:rPr>
          <w:rFonts w:ascii="Times New Roman" w:hAnsi="Times New Roman" w:cs="Times New Roman"/>
          <w:color w:val="000000"/>
          <w:sz w:val="24"/>
          <w:szCs w:val="24"/>
          <w:lang w:eastAsia="en-US"/>
        </w:rPr>
        <w:t>.</w:t>
      </w:r>
    </w:p>
    <w:p w:rsidR="00C137DC" w:rsidRPr="00C137DC" w:rsidRDefault="00C137DC" w:rsidP="00C137DC">
      <w:pPr>
        <w:spacing w:after="0" w:line="240"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Ключевым итоговым критерием негативного воздействия транспортной инфраструктуры на окружающую среду и здоровье населения в городах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rsidR="00C137DC" w:rsidRPr="00C137DC" w:rsidRDefault="00C137DC" w:rsidP="00C137DC">
      <w:pPr>
        <w:spacing w:after="0" w:line="240" w:lineRule="auto"/>
        <w:ind w:firstLine="709"/>
        <w:jc w:val="both"/>
        <w:rPr>
          <w:rFonts w:ascii="Times New Roman" w:hAnsi="Times New Roman" w:cs="Times New Roman"/>
          <w:color w:val="000000"/>
          <w:sz w:val="24"/>
          <w:szCs w:val="24"/>
          <w:lang w:eastAsia="en-US"/>
        </w:rPr>
      </w:pPr>
    </w:p>
    <w:p w:rsidR="00C137DC" w:rsidRDefault="00C137DC" w:rsidP="00C137DC">
      <w:pPr>
        <w:spacing w:after="0" w:line="240"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Таблица 34 Прогноз изменения Индекса загрязнения атмосферного воздуха</w:t>
      </w:r>
    </w:p>
    <w:p w:rsidR="00C137DC" w:rsidRPr="00C137DC" w:rsidRDefault="00C137DC" w:rsidP="00C137DC">
      <w:pPr>
        <w:spacing w:after="0" w:line="240" w:lineRule="auto"/>
        <w:ind w:firstLine="709"/>
        <w:jc w:val="both"/>
        <w:rPr>
          <w:rFonts w:ascii="Times New Roman" w:hAnsi="Times New Roman" w:cs="Times New Roman"/>
          <w:color w:val="000000"/>
          <w:sz w:val="24"/>
          <w:szCs w:val="24"/>
          <w:lang w:eastAsia="en-US"/>
        </w:rPr>
      </w:pPr>
    </w:p>
    <w:tbl>
      <w:tblPr>
        <w:tblW w:w="4941" w:type="pct"/>
        <w:tblInd w:w="113" w:type="dxa"/>
        <w:tblLayout w:type="fixed"/>
        <w:tblLook w:val="04A0"/>
      </w:tblPr>
      <w:tblGrid>
        <w:gridCol w:w="1983"/>
        <w:gridCol w:w="1134"/>
        <w:gridCol w:w="1136"/>
        <w:gridCol w:w="1134"/>
        <w:gridCol w:w="709"/>
        <w:gridCol w:w="849"/>
        <w:gridCol w:w="709"/>
        <w:gridCol w:w="989"/>
        <w:gridCol w:w="815"/>
      </w:tblGrid>
      <w:tr w:rsidR="00C137DC" w:rsidRPr="00C137DC" w:rsidTr="00403FA1">
        <w:trPr>
          <w:trHeight w:val="300"/>
        </w:trPr>
        <w:tc>
          <w:tcPr>
            <w:tcW w:w="10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7DC" w:rsidRPr="00C137DC" w:rsidRDefault="00C137DC" w:rsidP="00403FA1">
            <w:pPr>
              <w:spacing w:after="0" w:line="240" w:lineRule="auto"/>
              <w:jc w:val="center"/>
              <w:rPr>
                <w:rFonts w:ascii="Times New Roman" w:eastAsia="Times New Roman" w:hAnsi="Times New Roman" w:cs="Times New Roman"/>
                <w:b/>
                <w:color w:val="000000"/>
                <w:sz w:val="24"/>
                <w:szCs w:val="24"/>
                <w:lang w:eastAsia="en-US"/>
              </w:rPr>
            </w:pPr>
            <w:r w:rsidRPr="00C137DC">
              <w:rPr>
                <w:rFonts w:ascii="Times New Roman" w:eastAsia="Times New Roman" w:hAnsi="Times New Roman" w:cs="Times New Roman"/>
                <w:b/>
                <w:color w:val="000000"/>
                <w:sz w:val="24"/>
                <w:szCs w:val="24"/>
                <w:lang w:eastAsia="en-US"/>
              </w:rPr>
              <w:t>Наименование показателя</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C137DC" w:rsidRPr="00C137DC" w:rsidRDefault="00C137DC" w:rsidP="00403FA1">
            <w:pPr>
              <w:spacing w:after="0" w:line="240" w:lineRule="auto"/>
              <w:jc w:val="center"/>
              <w:rPr>
                <w:rFonts w:ascii="Times New Roman" w:eastAsia="Times New Roman" w:hAnsi="Times New Roman" w:cs="Times New Roman"/>
                <w:b/>
                <w:color w:val="000000"/>
                <w:sz w:val="24"/>
                <w:szCs w:val="24"/>
                <w:lang w:eastAsia="en-US"/>
              </w:rPr>
            </w:pPr>
            <w:r w:rsidRPr="00C137DC">
              <w:rPr>
                <w:rFonts w:ascii="Times New Roman" w:eastAsia="Times New Roman" w:hAnsi="Times New Roman" w:cs="Times New Roman"/>
                <w:b/>
                <w:color w:val="000000"/>
                <w:sz w:val="24"/>
                <w:szCs w:val="24"/>
                <w:lang w:eastAsia="en-US"/>
              </w:rPr>
              <w:t>2015</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C137DC" w:rsidRPr="00C137DC" w:rsidRDefault="00C137DC" w:rsidP="00403FA1">
            <w:pPr>
              <w:spacing w:after="0" w:line="240" w:lineRule="auto"/>
              <w:jc w:val="center"/>
              <w:rPr>
                <w:rFonts w:ascii="Times New Roman" w:eastAsia="Times New Roman" w:hAnsi="Times New Roman" w:cs="Times New Roman"/>
                <w:b/>
                <w:color w:val="000000"/>
                <w:sz w:val="24"/>
                <w:szCs w:val="24"/>
                <w:lang w:eastAsia="en-US"/>
              </w:rPr>
            </w:pPr>
            <w:r w:rsidRPr="00C137DC">
              <w:rPr>
                <w:rFonts w:ascii="Times New Roman" w:eastAsia="Times New Roman" w:hAnsi="Times New Roman" w:cs="Times New Roman"/>
                <w:b/>
                <w:color w:val="000000"/>
                <w:sz w:val="24"/>
                <w:szCs w:val="24"/>
                <w:lang w:eastAsia="en-US"/>
              </w:rPr>
              <w:t>2016</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C137DC" w:rsidRPr="00C137DC" w:rsidRDefault="00C137DC" w:rsidP="00403FA1">
            <w:pPr>
              <w:spacing w:after="0" w:line="240" w:lineRule="auto"/>
              <w:jc w:val="center"/>
              <w:rPr>
                <w:rFonts w:ascii="Times New Roman" w:eastAsia="Times New Roman" w:hAnsi="Times New Roman" w:cs="Times New Roman"/>
                <w:b/>
                <w:color w:val="000000"/>
                <w:sz w:val="24"/>
                <w:szCs w:val="24"/>
                <w:lang w:eastAsia="en-US"/>
              </w:rPr>
            </w:pPr>
            <w:r w:rsidRPr="00C137DC">
              <w:rPr>
                <w:rFonts w:ascii="Times New Roman" w:eastAsia="Times New Roman" w:hAnsi="Times New Roman" w:cs="Times New Roman"/>
                <w:b/>
                <w:color w:val="000000"/>
                <w:sz w:val="24"/>
                <w:szCs w:val="24"/>
                <w:lang w:eastAsia="en-US"/>
              </w:rPr>
              <w:t>2017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137DC" w:rsidRPr="00C137DC" w:rsidRDefault="00C137DC" w:rsidP="00403FA1">
            <w:pPr>
              <w:spacing w:after="0" w:line="240" w:lineRule="auto"/>
              <w:jc w:val="center"/>
              <w:rPr>
                <w:rFonts w:ascii="Times New Roman" w:eastAsia="Times New Roman" w:hAnsi="Times New Roman" w:cs="Times New Roman"/>
                <w:b/>
                <w:color w:val="000000"/>
                <w:sz w:val="24"/>
                <w:szCs w:val="24"/>
                <w:lang w:eastAsia="en-US"/>
              </w:rPr>
            </w:pPr>
            <w:r w:rsidRPr="00C137DC">
              <w:rPr>
                <w:rFonts w:ascii="Times New Roman" w:eastAsia="Times New Roman" w:hAnsi="Times New Roman" w:cs="Times New Roman"/>
                <w:b/>
                <w:color w:val="000000"/>
                <w:sz w:val="24"/>
                <w:szCs w:val="24"/>
                <w:lang w:eastAsia="en-US"/>
              </w:rPr>
              <w:t>2018</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C137DC" w:rsidRPr="00C137DC" w:rsidRDefault="00C137DC" w:rsidP="00403FA1">
            <w:pPr>
              <w:spacing w:after="0" w:line="240" w:lineRule="auto"/>
              <w:jc w:val="center"/>
              <w:rPr>
                <w:rFonts w:ascii="Times New Roman" w:eastAsia="Times New Roman" w:hAnsi="Times New Roman" w:cs="Times New Roman"/>
                <w:b/>
                <w:color w:val="000000"/>
                <w:sz w:val="24"/>
                <w:szCs w:val="24"/>
                <w:lang w:eastAsia="en-US"/>
              </w:rPr>
            </w:pPr>
            <w:r w:rsidRPr="00C137DC">
              <w:rPr>
                <w:rFonts w:ascii="Times New Roman" w:eastAsia="Times New Roman" w:hAnsi="Times New Roman" w:cs="Times New Roman"/>
                <w:b/>
                <w:color w:val="000000"/>
                <w:sz w:val="24"/>
                <w:szCs w:val="24"/>
                <w:lang w:eastAsia="en-US"/>
              </w:rPr>
              <w:t>2019</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C137DC" w:rsidRPr="00C137DC" w:rsidRDefault="00C137DC" w:rsidP="00403FA1">
            <w:pPr>
              <w:spacing w:after="0" w:line="240" w:lineRule="auto"/>
              <w:jc w:val="center"/>
              <w:rPr>
                <w:rFonts w:ascii="Times New Roman" w:eastAsia="Times New Roman" w:hAnsi="Times New Roman" w:cs="Times New Roman"/>
                <w:b/>
                <w:color w:val="000000"/>
                <w:sz w:val="24"/>
                <w:szCs w:val="24"/>
                <w:lang w:eastAsia="en-US"/>
              </w:rPr>
            </w:pPr>
            <w:r w:rsidRPr="00C137DC">
              <w:rPr>
                <w:rFonts w:ascii="Times New Roman" w:eastAsia="Times New Roman" w:hAnsi="Times New Roman" w:cs="Times New Roman"/>
                <w:b/>
                <w:color w:val="000000"/>
                <w:sz w:val="24"/>
                <w:szCs w:val="24"/>
                <w:lang w:eastAsia="en-US"/>
              </w:rPr>
              <w:t>2020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C137DC" w:rsidRPr="00C137DC" w:rsidRDefault="00C137DC" w:rsidP="00403FA1">
            <w:pPr>
              <w:spacing w:after="0" w:line="240" w:lineRule="auto"/>
              <w:jc w:val="center"/>
              <w:rPr>
                <w:rFonts w:ascii="Times New Roman" w:eastAsia="Times New Roman" w:hAnsi="Times New Roman" w:cs="Times New Roman"/>
                <w:b/>
                <w:color w:val="000000"/>
                <w:sz w:val="24"/>
                <w:szCs w:val="24"/>
                <w:lang w:eastAsia="en-US"/>
              </w:rPr>
            </w:pPr>
            <w:r w:rsidRPr="00C137DC">
              <w:rPr>
                <w:rFonts w:ascii="Times New Roman" w:eastAsia="Times New Roman" w:hAnsi="Times New Roman" w:cs="Times New Roman"/>
                <w:b/>
                <w:color w:val="000000"/>
                <w:sz w:val="24"/>
                <w:szCs w:val="24"/>
                <w:lang w:eastAsia="en-US"/>
              </w:rPr>
              <w:t>2025</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C137DC" w:rsidRPr="00C137DC" w:rsidRDefault="00C137DC" w:rsidP="00403FA1">
            <w:pPr>
              <w:spacing w:after="0" w:line="240" w:lineRule="auto"/>
              <w:jc w:val="center"/>
              <w:rPr>
                <w:rFonts w:ascii="Times New Roman" w:eastAsia="Times New Roman" w:hAnsi="Times New Roman" w:cs="Times New Roman"/>
                <w:b/>
                <w:color w:val="000000"/>
                <w:sz w:val="24"/>
                <w:szCs w:val="24"/>
                <w:lang w:eastAsia="en-US"/>
              </w:rPr>
            </w:pPr>
            <w:r w:rsidRPr="00C137DC">
              <w:rPr>
                <w:rFonts w:ascii="Times New Roman" w:eastAsia="Times New Roman" w:hAnsi="Times New Roman" w:cs="Times New Roman"/>
                <w:b/>
                <w:color w:val="000000"/>
                <w:sz w:val="24"/>
                <w:szCs w:val="24"/>
                <w:lang w:eastAsia="en-US"/>
              </w:rPr>
              <w:t>2030</w:t>
            </w:r>
          </w:p>
        </w:tc>
      </w:tr>
      <w:tr w:rsidR="00C137DC" w:rsidRPr="00C137DC" w:rsidTr="00403FA1">
        <w:trPr>
          <w:trHeight w:val="300"/>
        </w:trPr>
        <w:tc>
          <w:tcPr>
            <w:tcW w:w="1048" w:type="pct"/>
            <w:vMerge w:val="restart"/>
            <w:tcBorders>
              <w:top w:val="nil"/>
              <w:left w:val="single" w:sz="4" w:space="0" w:color="auto"/>
              <w:right w:val="single" w:sz="4" w:space="0" w:color="auto"/>
            </w:tcBorders>
            <w:shd w:val="clear" w:color="auto" w:fill="auto"/>
            <w:noWrap/>
            <w:hideMark/>
          </w:tcPr>
          <w:p w:rsidR="00C137DC" w:rsidRPr="00C137DC" w:rsidRDefault="00C137DC" w:rsidP="00403FA1">
            <w:pPr>
              <w:spacing w:after="0" w:line="240" w:lineRule="auto"/>
              <w:rPr>
                <w:rFonts w:ascii="Times New Roman" w:eastAsia="Times New Roman" w:hAnsi="Times New Roman" w:cs="Times New Roman"/>
                <w:color w:val="000000"/>
                <w:sz w:val="24"/>
                <w:szCs w:val="24"/>
                <w:lang w:eastAsia="en-US"/>
              </w:rPr>
            </w:pPr>
            <w:r w:rsidRPr="00C137DC">
              <w:rPr>
                <w:rFonts w:ascii="Times New Roman" w:hAnsi="Times New Roman" w:cs="Times New Roman"/>
                <w:color w:val="000000"/>
                <w:sz w:val="24"/>
                <w:szCs w:val="24"/>
                <w:shd w:val="clear" w:color="auto" w:fill="FFFFFF"/>
                <w:lang w:eastAsia="en-US"/>
              </w:rPr>
              <w:t>Индекс загрязнения атмосферного воздуха</w:t>
            </w:r>
          </w:p>
        </w:tc>
        <w:tc>
          <w:tcPr>
            <w:tcW w:w="599" w:type="pct"/>
            <w:tcBorders>
              <w:top w:val="nil"/>
              <w:left w:val="nil"/>
              <w:bottom w:val="nil"/>
              <w:right w:val="single" w:sz="8" w:space="0" w:color="auto"/>
            </w:tcBorders>
            <w:shd w:val="clear" w:color="auto" w:fill="auto"/>
            <w:noWrap/>
          </w:tcPr>
          <w:p w:rsidR="00C137DC" w:rsidRPr="00C137DC" w:rsidRDefault="00C137DC" w:rsidP="00403FA1">
            <w:pPr>
              <w:spacing w:after="0" w:line="240" w:lineRule="auto"/>
              <w:rPr>
                <w:rFonts w:ascii="Times New Roman" w:eastAsia="Times New Roman" w:hAnsi="Times New Roman" w:cs="Times New Roman"/>
                <w:color w:val="000000"/>
                <w:sz w:val="24"/>
                <w:szCs w:val="24"/>
                <w:lang w:eastAsia="en-US"/>
              </w:rPr>
            </w:pPr>
            <w:r w:rsidRPr="00C137DC">
              <w:rPr>
                <w:rFonts w:ascii="Times New Roman" w:eastAsia="Times New Roman" w:hAnsi="Times New Roman" w:cs="Times New Roman"/>
                <w:color w:val="000000"/>
                <w:sz w:val="24"/>
                <w:szCs w:val="24"/>
                <w:lang w:eastAsia="en-US"/>
              </w:rPr>
              <w:t>5</w:t>
            </w:r>
          </w:p>
        </w:tc>
        <w:tc>
          <w:tcPr>
            <w:tcW w:w="600" w:type="pct"/>
            <w:tcBorders>
              <w:top w:val="nil"/>
              <w:left w:val="nil"/>
              <w:bottom w:val="nil"/>
              <w:right w:val="single" w:sz="8" w:space="0" w:color="auto"/>
            </w:tcBorders>
            <w:shd w:val="clear" w:color="auto" w:fill="auto"/>
            <w:noWrap/>
          </w:tcPr>
          <w:p w:rsidR="00C137DC" w:rsidRPr="00C137DC" w:rsidRDefault="00C137DC" w:rsidP="00403FA1">
            <w:pPr>
              <w:spacing w:after="0" w:line="240" w:lineRule="auto"/>
              <w:rPr>
                <w:rFonts w:ascii="Times New Roman" w:eastAsia="Times New Roman" w:hAnsi="Times New Roman" w:cs="Times New Roman"/>
                <w:color w:val="000000"/>
                <w:sz w:val="24"/>
                <w:szCs w:val="24"/>
                <w:lang w:eastAsia="en-US"/>
              </w:rPr>
            </w:pPr>
            <w:r w:rsidRPr="00C137DC">
              <w:rPr>
                <w:rFonts w:ascii="Times New Roman" w:eastAsia="Times New Roman" w:hAnsi="Times New Roman" w:cs="Times New Roman"/>
                <w:color w:val="000000"/>
                <w:sz w:val="24"/>
                <w:szCs w:val="24"/>
                <w:lang w:eastAsia="en-US"/>
              </w:rPr>
              <w:t>5</w:t>
            </w:r>
          </w:p>
        </w:tc>
        <w:tc>
          <w:tcPr>
            <w:tcW w:w="599" w:type="pct"/>
            <w:tcBorders>
              <w:top w:val="nil"/>
              <w:left w:val="nil"/>
              <w:bottom w:val="nil"/>
              <w:right w:val="single" w:sz="8" w:space="0" w:color="auto"/>
            </w:tcBorders>
            <w:shd w:val="clear" w:color="auto" w:fill="auto"/>
            <w:noWrap/>
          </w:tcPr>
          <w:p w:rsidR="00C137DC" w:rsidRPr="00C137DC" w:rsidRDefault="00C137DC" w:rsidP="00403FA1">
            <w:pPr>
              <w:spacing w:after="0" w:line="240" w:lineRule="auto"/>
              <w:rPr>
                <w:rFonts w:ascii="Times New Roman" w:eastAsia="Times New Roman" w:hAnsi="Times New Roman" w:cs="Times New Roman"/>
                <w:color w:val="000000"/>
                <w:sz w:val="24"/>
                <w:szCs w:val="24"/>
                <w:lang w:eastAsia="en-US"/>
              </w:rPr>
            </w:pPr>
            <w:r w:rsidRPr="00C137DC">
              <w:rPr>
                <w:rFonts w:ascii="Times New Roman" w:eastAsia="Times New Roman" w:hAnsi="Times New Roman" w:cs="Times New Roman"/>
                <w:color w:val="000000"/>
                <w:sz w:val="24"/>
                <w:szCs w:val="24"/>
                <w:lang w:eastAsia="en-US"/>
              </w:rPr>
              <w:t>5</w:t>
            </w:r>
          </w:p>
        </w:tc>
        <w:tc>
          <w:tcPr>
            <w:tcW w:w="375" w:type="pct"/>
            <w:tcBorders>
              <w:top w:val="nil"/>
              <w:left w:val="nil"/>
              <w:bottom w:val="nil"/>
              <w:right w:val="single" w:sz="8" w:space="0" w:color="auto"/>
            </w:tcBorders>
            <w:shd w:val="clear" w:color="auto" w:fill="auto"/>
            <w:noWrap/>
          </w:tcPr>
          <w:p w:rsidR="00C137DC" w:rsidRPr="00C137DC" w:rsidRDefault="00C137DC" w:rsidP="00403FA1">
            <w:pPr>
              <w:spacing w:after="0" w:line="240" w:lineRule="auto"/>
              <w:rPr>
                <w:rFonts w:ascii="Times New Roman" w:eastAsia="Times New Roman" w:hAnsi="Times New Roman" w:cs="Times New Roman"/>
                <w:color w:val="000000"/>
                <w:sz w:val="24"/>
                <w:szCs w:val="24"/>
                <w:lang w:eastAsia="en-US"/>
              </w:rPr>
            </w:pPr>
            <w:r w:rsidRPr="00C137DC">
              <w:rPr>
                <w:rFonts w:ascii="Times New Roman" w:eastAsia="Times New Roman" w:hAnsi="Times New Roman" w:cs="Times New Roman"/>
                <w:color w:val="000000"/>
                <w:sz w:val="24"/>
                <w:szCs w:val="24"/>
                <w:lang w:eastAsia="en-US"/>
              </w:rPr>
              <w:t>4</w:t>
            </w:r>
          </w:p>
        </w:tc>
        <w:tc>
          <w:tcPr>
            <w:tcW w:w="449" w:type="pct"/>
            <w:tcBorders>
              <w:top w:val="nil"/>
              <w:left w:val="nil"/>
              <w:bottom w:val="nil"/>
              <w:right w:val="single" w:sz="8" w:space="0" w:color="auto"/>
            </w:tcBorders>
            <w:shd w:val="clear" w:color="auto" w:fill="auto"/>
            <w:noWrap/>
          </w:tcPr>
          <w:p w:rsidR="00C137DC" w:rsidRPr="00C137DC" w:rsidRDefault="00C137DC" w:rsidP="00403FA1">
            <w:pPr>
              <w:spacing w:after="0" w:line="240" w:lineRule="auto"/>
              <w:rPr>
                <w:rFonts w:ascii="Times New Roman" w:eastAsia="Times New Roman" w:hAnsi="Times New Roman" w:cs="Times New Roman"/>
                <w:color w:val="000000"/>
                <w:sz w:val="24"/>
                <w:szCs w:val="24"/>
                <w:lang w:eastAsia="en-US"/>
              </w:rPr>
            </w:pPr>
            <w:r w:rsidRPr="00C137DC">
              <w:rPr>
                <w:rFonts w:ascii="Times New Roman" w:eastAsia="Times New Roman" w:hAnsi="Times New Roman" w:cs="Times New Roman"/>
                <w:color w:val="000000"/>
                <w:sz w:val="24"/>
                <w:szCs w:val="24"/>
                <w:lang w:eastAsia="en-US"/>
              </w:rPr>
              <w:t>4</w:t>
            </w:r>
          </w:p>
        </w:tc>
        <w:tc>
          <w:tcPr>
            <w:tcW w:w="375" w:type="pct"/>
            <w:tcBorders>
              <w:top w:val="nil"/>
              <w:left w:val="nil"/>
              <w:bottom w:val="nil"/>
              <w:right w:val="single" w:sz="8" w:space="0" w:color="auto"/>
            </w:tcBorders>
            <w:shd w:val="clear" w:color="auto" w:fill="auto"/>
            <w:noWrap/>
          </w:tcPr>
          <w:p w:rsidR="00C137DC" w:rsidRPr="00C137DC" w:rsidRDefault="00C137DC" w:rsidP="00403FA1">
            <w:pPr>
              <w:spacing w:after="0" w:line="240" w:lineRule="auto"/>
              <w:rPr>
                <w:rFonts w:ascii="Times New Roman" w:eastAsia="Times New Roman" w:hAnsi="Times New Roman" w:cs="Times New Roman"/>
                <w:color w:val="000000"/>
                <w:sz w:val="24"/>
                <w:szCs w:val="24"/>
                <w:lang w:eastAsia="en-US"/>
              </w:rPr>
            </w:pPr>
            <w:r w:rsidRPr="00C137DC">
              <w:rPr>
                <w:rFonts w:ascii="Times New Roman" w:eastAsia="Times New Roman" w:hAnsi="Times New Roman" w:cs="Times New Roman"/>
                <w:color w:val="000000"/>
                <w:sz w:val="24"/>
                <w:szCs w:val="24"/>
                <w:lang w:eastAsia="en-US"/>
              </w:rPr>
              <w:t>4</w:t>
            </w:r>
          </w:p>
        </w:tc>
        <w:tc>
          <w:tcPr>
            <w:tcW w:w="523" w:type="pct"/>
            <w:tcBorders>
              <w:top w:val="nil"/>
              <w:left w:val="nil"/>
              <w:bottom w:val="nil"/>
              <w:right w:val="single" w:sz="8" w:space="0" w:color="auto"/>
            </w:tcBorders>
            <w:shd w:val="clear" w:color="auto" w:fill="auto"/>
            <w:noWrap/>
          </w:tcPr>
          <w:p w:rsidR="00C137DC" w:rsidRPr="00C137DC" w:rsidRDefault="00C137DC" w:rsidP="00403FA1">
            <w:pPr>
              <w:spacing w:after="0" w:line="240" w:lineRule="auto"/>
              <w:rPr>
                <w:rFonts w:ascii="Times New Roman" w:eastAsia="Times New Roman" w:hAnsi="Times New Roman" w:cs="Times New Roman"/>
                <w:color w:val="000000"/>
                <w:sz w:val="24"/>
                <w:szCs w:val="24"/>
                <w:lang w:eastAsia="en-US"/>
              </w:rPr>
            </w:pPr>
            <w:r w:rsidRPr="00C137DC">
              <w:rPr>
                <w:rFonts w:ascii="Times New Roman" w:eastAsia="Times New Roman" w:hAnsi="Times New Roman" w:cs="Times New Roman"/>
                <w:color w:val="000000"/>
                <w:sz w:val="24"/>
                <w:szCs w:val="24"/>
                <w:lang w:eastAsia="en-US"/>
              </w:rPr>
              <w:t>3</w:t>
            </w:r>
          </w:p>
        </w:tc>
        <w:tc>
          <w:tcPr>
            <w:tcW w:w="431" w:type="pct"/>
            <w:tcBorders>
              <w:top w:val="nil"/>
              <w:left w:val="nil"/>
              <w:bottom w:val="nil"/>
              <w:right w:val="single" w:sz="8" w:space="0" w:color="auto"/>
            </w:tcBorders>
            <w:shd w:val="clear" w:color="auto" w:fill="auto"/>
            <w:noWrap/>
          </w:tcPr>
          <w:p w:rsidR="00C137DC" w:rsidRPr="00C137DC" w:rsidRDefault="00C137DC" w:rsidP="00403FA1">
            <w:pPr>
              <w:spacing w:after="0" w:line="240" w:lineRule="auto"/>
              <w:rPr>
                <w:rFonts w:ascii="Times New Roman" w:eastAsia="Times New Roman" w:hAnsi="Times New Roman" w:cs="Times New Roman"/>
                <w:color w:val="000000"/>
                <w:sz w:val="24"/>
                <w:szCs w:val="24"/>
                <w:lang w:eastAsia="en-US"/>
              </w:rPr>
            </w:pPr>
            <w:r w:rsidRPr="00C137DC">
              <w:rPr>
                <w:rFonts w:ascii="Times New Roman" w:eastAsia="Times New Roman" w:hAnsi="Times New Roman" w:cs="Times New Roman"/>
                <w:color w:val="000000"/>
                <w:sz w:val="24"/>
                <w:szCs w:val="24"/>
                <w:lang w:eastAsia="en-US"/>
              </w:rPr>
              <w:t>3</w:t>
            </w:r>
          </w:p>
        </w:tc>
      </w:tr>
      <w:tr w:rsidR="00C137DC" w:rsidRPr="00C137DC" w:rsidTr="00403FA1">
        <w:trPr>
          <w:trHeight w:val="300"/>
        </w:trPr>
        <w:tc>
          <w:tcPr>
            <w:tcW w:w="1048" w:type="pct"/>
            <w:vMerge/>
            <w:tcBorders>
              <w:left w:val="single" w:sz="4" w:space="0" w:color="auto"/>
              <w:bottom w:val="single" w:sz="4" w:space="0" w:color="auto"/>
              <w:right w:val="single" w:sz="4" w:space="0" w:color="auto"/>
            </w:tcBorders>
            <w:shd w:val="clear" w:color="auto" w:fill="auto"/>
            <w:noWrap/>
          </w:tcPr>
          <w:p w:rsidR="00C137DC" w:rsidRPr="00C137DC" w:rsidRDefault="00C137DC" w:rsidP="00403FA1">
            <w:pPr>
              <w:spacing w:after="0" w:line="240" w:lineRule="auto"/>
              <w:rPr>
                <w:rFonts w:ascii="Arial" w:hAnsi="Arial" w:cs="Arial"/>
                <w:color w:val="000000"/>
                <w:sz w:val="24"/>
                <w:szCs w:val="24"/>
                <w:shd w:val="clear" w:color="auto" w:fill="FFFFFF"/>
                <w:lang w:eastAsia="en-US"/>
              </w:rPr>
            </w:pPr>
          </w:p>
        </w:tc>
        <w:tc>
          <w:tcPr>
            <w:tcW w:w="599" w:type="pct"/>
            <w:tcBorders>
              <w:top w:val="nil"/>
              <w:left w:val="nil"/>
              <w:bottom w:val="single" w:sz="8" w:space="0" w:color="auto"/>
              <w:right w:val="single" w:sz="8" w:space="0" w:color="auto"/>
            </w:tcBorders>
            <w:shd w:val="clear" w:color="auto" w:fill="auto"/>
            <w:noWrap/>
          </w:tcPr>
          <w:p w:rsidR="00C137DC" w:rsidRPr="00C137DC" w:rsidRDefault="00C137DC" w:rsidP="00403FA1">
            <w:pPr>
              <w:spacing w:after="0" w:line="240" w:lineRule="auto"/>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повышенное</w:t>
            </w:r>
          </w:p>
        </w:tc>
        <w:tc>
          <w:tcPr>
            <w:tcW w:w="600" w:type="pct"/>
            <w:tcBorders>
              <w:top w:val="nil"/>
              <w:left w:val="nil"/>
              <w:bottom w:val="single" w:sz="8" w:space="0" w:color="auto"/>
              <w:right w:val="single" w:sz="8" w:space="0" w:color="auto"/>
            </w:tcBorders>
            <w:shd w:val="clear" w:color="auto" w:fill="auto"/>
            <w:noWrap/>
          </w:tcPr>
          <w:p w:rsidR="00C137DC" w:rsidRPr="00C137DC" w:rsidRDefault="00C137DC" w:rsidP="00403FA1">
            <w:pPr>
              <w:spacing w:after="0" w:line="240" w:lineRule="auto"/>
              <w:rPr>
                <w:sz w:val="24"/>
                <w:szCs w:val="24"/>
                <w:lang w:eastAsia="en-US"/>
              </w:rPr>
            </w:pPr>
            <w:r w:rsidRPr="00C137DC">
              <w:rPr>
                <w:rFonts w:ascii="Times New Roman" w:hAnsi="Times New Roman" w:cs="Times New Roman"/>
                <w:color w:val="000000"/>
                <w:sz w:val="24"/>
                <w:szCs w:val="24"/>
                <w:lang w:eastAsia="en-US"/>
              </w:rPr>
              <w:t>повышенное</w:t>
            </w:r>
          </w:p>
        </w:tc>
        <w:tc>
          <w:tcPr>
            <w:tcW w:w="599" w:type="pct"/>
            <w:tcBorders>
              <w:top w:val="nil"/>
              <w:left w:val="nil"/>
              <w:bottom w:val="single" w:sz="8" w:space="0" w:color="auto"/>
              <w:right w:val="single" w:sz="8" w:space="0" w:color="auto"/>
            </w:tcBorders>
            <w:shd w:val="clear" w:color="auto" w:fill="auto"/>
            <w:noWrap/>
          </w:tcPr>
          <w:p w:rsidR="00C137DC" w:rsidRPr="00C137DC" w:rsidRDefault="00C137DC" w:rsidP="00403FA1">
            <w:pPr>
              <w:spacing w:after="0" w:line="240" w:lineRule="auto"/>
              <w:rPr>
                <w:sz w:val="24"/>
                <w:szCs w:val="24"/>
                <w:lang w:eastAsia="en-US"/>
              </w:rPr>
            </w:pPr>
            <w:r w:rsidRPr="00C137DC">
              <w:rPr>
                <w:rFonts w:ascii="Times New Roman" w:hAnsi="Times New Roman" w:cs="Times New Roman"/>
                <w:color w:val="000000"/>
                <w:sz w:val="24"/>
                <w:szCs w:val="24"/>
                <w:lang w:eastAsia="en-US"/>
              </w:rPr>
              <w:t>повышенное</w:t>
            </w:r>
          </w:p>
        </w:tc>
        <w:tc>
          <w:tcPr>
            <w:tcW w:w="375" w:type="pct"/>
            <w:tcBorders>
              <w:top w:val="nil"/>
              <w:left w:val="nil"/>
              <w:bottom w:val="single" w:sz="8" w:space="0" w:color="auto"/>
              <w:right w:val="single" w:sz="8" w:space="0" w:color="auto"/>
            </w:tcBorders>
            <w:shd w:val="clear" w:color="auto" w:fill="auto"/>
            <w:noWrap/>
          </w:tcPr>
          <w:p w:rsidR="00C137DC" w:rsidRPr="00C137DC" w:rsidRDefault="00C137DC" w:rsidP="00403FA1">
            <w:pPr>
              <w:spacing w:after="0" w:line="240" w:lineRule="auto"/>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низкое</w:t>
            </w:r>
          </w:p>
        </w:tc>
        <w:tc>
          <w:tcPr>
            <w:tcW w:w="449" w:type="pct"/>
            <w:tcBorders>
              <w:top w:val="nil"/>
              <w:left w:val="nil"/>
              <w:bottom w:val="single" w:sz="8" w:space="0" w:color="auto"/>
              <w:right w:val="single" w:sz="8" w:space="0" w:color="auto"/>
            </w:tcBorders>
            <w:shd w:val="clear" w:color="auto" w:fill="auto"/>
            <w:noWrap/>
          </w:tcPr>
          <w:p w:rsidR="00C137DC" w:rsidRPr="00C137DC" w:rsidRDefault="00C137DC" w:rsidP="00403FA1">
            <w:pPr>
              <w:spacing w:after="0" w:line="240" w:lineRule="auto"/>
              <w:rPr>
                <w:sz w:val="24"/>
                <w:szCs w:val="24"/>
                <w:lang w:eastAsia="en-US"/>
              </w:rPr>
            </w:pPr>
            <w:r w:rsidRPr="00C137DC">
              <w:rPr>
                <w:rFonts w:ascii="Times New Roman" w:hAnsi="Times New Roman" w:cs="Times New Roman"/>
                <w:color w:val="000000"/>
                <w:sz w:val="24"/>
                <w:szCs w:val="24"/>
                <w:lang w:eastAsia="en-US"/>
              </w:rPr>
              <w:t>низкое</w:t>
            </w:r>
          </w:p>
        </w:tc>
        <w:tc>
          <w:tcPr>
            <w:tcW w:w="375" w:type="pct"/>
            <w:tcBorders>
              <w:top w:val="nil"/>
              <w:left w:val="nil"/>
              <w:bottom w:val="single" w:sz="8" w:space="0" w:color="auto"/>
              <w:right w:val="single" w:sz="8" w:space="0" w:color="auto"/>
            </w:tcBorders>
            <w:shd w:val="clear" w:color="auto" w:fill="auto"/>
            <w:noWrap/>
          </w:tcPr>
          <w:p w:rsidR="00C137DC" w:rsidRPr="00C137DC" w:rsidRDefault="00C137DC" w:rsidP="00403FA1">
            <w:pPr>
              <w:spacing w:after="0" w:line="240" w:lineRule="auto"/>
              <w:rPr>
                <w:sz w:val="24"/>
                <w:szCs w:val="24"/>
                <w:lang w:eastAsia="en-US"/>
              </w:rPr>
            </w:pPr>
            <w:r w:rsidRPr="00C137DC">
              <w:rPr>
                <w:rFonts w:ascii="Times New Roman" w:hAnsi="Times New Roman" w:cs="Times New Roman"/>
                <w:color w:val="000000"/>
                <w:sz w:val="24"/>
                <w:szCs w:val="24"/>
                <w:lang w:eastAsia="en-US"/>
              </w:rPr>
              <w:t>низкое</w:t>
            </w:r>
          </w:p>
        </w:tc>
        <w:tc>
          <w:tcPr>
            <w:tcW w:w="523" w:type="pct"/>
            <w:tcBorders>
              <w:top w:val="nil"/>
              <w:left w:val="nil"/>
              <w:bottom w:val="single" w:sz="8" w:space="0" w:color="auto"/>
              <w:right w:val="single" w:sz="8" w:space="0" w:color="auto"/>
            </w:tcBorders>
            <w:shd w:val="clear" w:color="auto" w:fill="auto"/>
            <w:noWrap/>
          </w:tcPr>
          <w:p w:rsidR="00C137DC" w:rsidRPr="00C137DC" w:rsidRDefault="00C137DC" w:rsidP="00403FA1">
            <w:pPr>
              <w:spacing w:after="0" w:line="240" w:lineRule="auto"/>
              <w:rPr>
                <w:sz w:val="24"/>
                <w:szCs w:val="24"/>
                <w:lang w:eastAsia="en-US"/>
              </w:rPr>
            </w:pPr>
            <w:r w:rsidRPr="00C137DC">
              <w:rPr>
                <w:rFonts w:ascii="Times New Roman" w:hAnsi="Times New Roman" w:cs="Times New Roman"/>
                <w:color w:val="000000"/>
                <w:sz w:val="24"/>
                <w:szCs w:val="24"/>
                <w:lang w:eastAsia="en-US"/>
              </w:rPr>
              <w:t>низкое</w:t>
            </w:r>
          </w:p>
        </w:tc>
        <w:tc>
          <w:tcPr>
            <w:tcW w:w="431" w:type="pct"/>
            <w:tcBorders>
              <w:top w:val="nil"/>
              <w:left w:val="nil"/>
              <w:bottom w:val="single" w:sz="8" w:space="0" w:color="auto"/>
              <w:right w:val="single" w:sz="8" w:space="0" w:color="auto"/>
            </w:tcBorders>
            <w:shd w:val="clear" w:color="auto" w:fill="auto"/>
            <w:noWrap/>
          </w:tcPr>
          <w:p w:rsidR="00C137DC" w:rsidRPr="00C137DC" w:rsidRDefault="00C137DC" w:rsidP="00403FA1">
            <w:pPr>
              <w:spacing w:after="0" w:line="240" w:lineRule="auto"/>
              <w:rPr>
                <w:sz w:val="24"/>
                <w:szCs w:val="24"/>
                <w:lang w:eastAsia="en-US"/>
              </w:rPr>
            </w:pPr>
            <w:r w:rsidRPr="00C137DC">
              <w:rPr>
                <w:rFonts w:ascii="Times New Roman" w:hAnsi="Times New Roman" w:cs="Times New Roman"/>
                <w:color w:val="000000"/>
                <w:sz w:val="24"/>
                <w:szCs w:val="24"/>
                <w:lang w:eastAsia="en-US"/>
              </w:rPr>
              <w:t>низкое</w:t>
            </w:r>
          </w:p>
        </w:tc>
      </w:tr>
    </w:tbl>
    <w:p w:rsidR="00C137DC" w:rsidRPr="00041E4E" w:rsidRDefault="00C137DC" w:rsidP="00C137DC">
      <w:pPr>
        <w:spacing w:after="0" w:line="240" w:lineRule="auto"/>
        <w:rPr>
          <w:lang w:eastAsia="en-US"/>
        </w:rPr>
      </w:pPr>
    </w:p>
    <w:p w:rsidR="0090067A" w:rsidRPr="00BC48D2" w:rsidRDefault="0090067A" w:rsidP="0090067A">
      <w:pPr>
        <w:pStyle w:val="4"/>
        <w:jc w:val="center"/>
        <w:rPr>
          <w:rStyle w:val="40"/>
          <w:rFonts w:eastAsiaTheme="minorHAnsi"/>
          <w:b/>
          <w:bCs/>
        </w:rPr>
      </w:pPr>
      <w:bookmarkStart w:id="27" w:name="dst100057"/>
      <w:bookmarkStart w:id="28" w:name="dst100058"/>
      <w:bookmarkStart w:id="29" w:name="dst100059"/>
      <w:bookmarkEnd w:id="27"/>
      <w:bookmarkEnd w:id="28"/>
      <w:bookmarkEnd w:id="29"/>
      <w:r w:rsidRPr="00BC48D2">
        <w:rPr>
          <w:rStyle w:val="40"/>
          <w:rFonts w:eastAsiaTheme="minorHAnsi"/>
          <w:b/>
          <w:bCs/>
        </w:rPr>
        <w:t>3. Укрупненная оценка принципиальных вариантов развития транспортной инфраструктуры и выбор предлагаемого к реализации варианта</w:t>
      </w:r>
    </w:p>
    <w:p w:rsidR="0090067A" w:rsidRPr="00BC48D2" w:rsidRDefault="0090067A" w:rsidP="0090067A">
      <w:pPr>
        <w:spacing w:after="0" w:line="240" w:lineRule="auto"/>
        <w:ind w:firstLine="709"/>
        <w:jc w:val="both"/>
        <w:rPr>
          <w:rStyle w:val="40"/>
          <w:rFonts w:eastAsiaTheme="minorHAnsi"/>
          <w:b w:val="0"/>
        </w:rPr>
      </w:pPr>
      <w:r w:rsidRPr="00BC48D2">
        <w:rPr>
          <w:rStyle w:val="40"/>
          <w:rFonts w:eastAsiaTheme="minorHAnsi"/>
          <w:b w:val="0"/>
        </w:rPr>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3.</w:t>
      </w:r>
    </w:p>
    <w:p w:rsidR="0090067A" w:rsidRPr="00BC48D2" w:rsidRDefault="0090067A" w:rsidP="0090067A">
      <w:pPr>
        <w:spacing w:after="0" w:line="240" w:lineRule="auto"/>
        <w:ind w:firstLine="709"/>
        <w:jc w:val="both"/>
        <w:rPr>
          <w:rStyle w:val="40"/>
          <w:rFonts w:eastAsiaTheme="minorHAnsi"/>
          <w:b w:val="0"/>
        </w:rPr>
      </w:pPr>
      <w:r w:rsidRPr="00BC48D2">
        <w:rPr>
          <w:rStyle w:val="40"/>
          <w:rFonts w:eastAsiaTheme="minorHAnsi"/>
          <w:b w:val="0"/>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90067A" w:rsidRPr="00BC48D2" w:rsidRDefault="0090067A" w:rsidP="0090067A">
      <w:pPr>
        <w:spacing w:after="0" w:line="240" w:lineRule="auto"/>
        <w:ind w:firstLine="709"/>
        <w:jc w:val="both"/>
        <w:rPr>
          <w:rStyle w:val="40"/>
          <w:rFonts w:eastAsiaTheme="minorHAnsi"/>
          <w:b w:val="0"/>
        </w:rPr>
      </w:pPr>
      <w:r w:rsidRPr="00BC48D2">
        <w:rPr>
          <w:rStyle w:val="40"/>
          <w:rFonts w:eastAsiaTheme="minorHAnsi"/>
          <w:b w:val="0"/>
        </w:rPr>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90067A" w:rsidRDefault="0090067A" w:rsidP="0090067A">
      <w:pPr>
        <w:rPr>
          <w:rStyle w:val="40"/>
          <w:rFonts w:eastAsiaTheme="minorHAnsi"/>
        </w:rPr>
      </w:pPr>
    </w:p>
    <w:p w:rsidR="00430A18" w:rsidRDefault="00FB7992" w:rsidP="00FB7992">
      <w:pPr>
        <w:pStyle w:val="1"/>
        <w:spacing w:before="0" w:beforeAutospacing="0" w:after="0" w:afterAutospacing="0"/>
        <w:ind w:left="720"/>
        <w:jc w:val="center"/>
        <w:rPr>
          <w:rStyle w:val="40"/>
          <w:rFonts w:eastAsiaTheme="minorHAnsi"/>
          <w:b/>
        </w:rPr>
      </w:pPr>
      <w:r>
        <w:rPr>
          <w:rStyle w:val="40"/>
          <w:rFonts w:eastAsiaTheme="minorHAnsi"/>
          <w:b/>
        </w:rPr>
        <w:t>4.</w:t>
      </w:r>
      <w:r w:rsidR="00430A18" w:rsidRPr="00E07DDD">
        <w:rPr>
          <w:rStyle w:val="40"/>
          <w:rFonts w:eastAsiaTheme="minorHAnsi"/>
          <w:b/>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5018" w:type="pct"/>
        <w:tblLayout w:type="fixed"/>
        <w:tblLook w:val="04A0"/>
      </w:tblPr>
      <w:tblGrid>
        <w:gridCol w:w="3038"/>
        <w:gridCol w:w="161"/>
        <w:gridCol w:w="1304"/>
        <w:gridCol w:w="184"/>
        <w:gridCol w:w="98"/>
        <w:gridCol w:w="1032"/>
        <w:gridCol w:w="1550"/>
        <w:gridCol w:w="1247"/>
        <w:gridCol w:w="991"/>
      </w:tblGrid>
      <w:tr w:rsidR="00FB7992" w:rsidRPr="006D48B6" w:rsidTr="006D48B6">
        <w:trPr>
          <w:trHeight w:val="315"/>
        </w:trPr>
        <w:tc>
          <w:tcPr>
            <w:tcW w:w="5000" w:type="pct"/>
            <w:gridSpan w:val="9"/>
            <w:tcBorders>
              <w:top w:val="nil"/>
              <w:left w:val="nil"/>
              <w:bottom w:val="nil"/>
              <w:right w:val="nil"/>
            </w:tcBorders>
            <w:shd w:val="clear" w:color="auto" w:fill="auto"/>
            <w:noWrap/>
            <w:vAlign w:val="center"/>
            <w:hideMark/>
          </w:tcPr>
          <w:p w:rsidR="006D48B6" w:rsidRPr="006D48B6" w:rsidRDefault="006D48B6" w:rsidP="00FB7992">
            <w:pPr>
              <w:spacing w:after="0" w:line="240" w:lineRule="auto"/>
              <w:rPr>
                <w:rFonts w:ascii="Times New Roman" w:eastAsia="Times New Roman" w:hAnsi="Times New Roman" w:cs="Times New Roman"/>
              </w:rPr>
            </w:pPr>
          </w:p>
          <w:p w:rsidR="00FB7992" w:rsidRPr="006D48B6" w:rsidRDefault="006D48B6" w:rsidP="00FB79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B7992" w:rsidRPr="006D48B6">
              <w:rPr>
                <w:rFonts w:ascii="Times New Roman" w:eastAsia="Times New Roman" w:hAnsi="Times New Roman" w:cs="Times New Roman"/>
              </w:rPr>
              <w:t>4.1. Мероприятия по развитию транспортной инфраструктуры по видам транспорта</w:t>
            </w:r>
          </w:p>
        </w:tc>
      </w:tr>
      <w:tr w:rsidR="00FB7992" w:rsidRPr="006D48B6" w:rsidTr="006D48B6">
        <w:trPr>
          <w:trHeight w:val="315"/>
        </w:trPr>
        <w:tc>
          <w:tcPr>
            <w:tcW w:w="5000" w:type="pct"/>
            <w:gridSpan w:val="9"/>
            <w:tcBorders>
              <w:top w:val="nil"/>
              <w:left w:val="nil"/>
              <w:bottom w:val="single" w:sz="4" w:space="0" w:color="auto"/>
              <w:right w:val="nil"/>
            </w:tcBorders>
            <w:shd w:val="clear" w:color="auto" w:fill="auto"/>
            <w:noWrap/>
            <w:vAlign w:val="center"/>
            <w:hideMark/>
          </w:tcPr>
          <w:p w:rsidR="00FB7992" w:rsidRDefault="006D48B6" w:rsidP="00FB799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FB7992" w:rsidRPr="006D48B6">
              <w:rPr>
                <w:rFonts w:ascii="Times New Roman" w:eastAsia="Times New Roman" w:hAnsi="Times New Roman" w:cs="Times New Roman"/>
              </w:rPr>
              <w:t>4.1.1.Авиатранспорт</w:t>
            </w:r>
          </w:p>
          <w:p w:rsidR="00C137DC" w:rsidRPr="006D48B6" w:rsidRDefault="00C137DC" w:rsidP="00FB7992">
            <w:pPr>
              <w:spacing w:after="0" w:line="240" w:lineRule="auto"/>
              <w:rPr>
                <w:rFonts w:ascii="Times New Roman" w:eastAsia="Times New Roman" w:hAnsi="Times New Roman" w:cs="Times New Roman"/>
              </w:rPr>
            </w:pPr>
          </w:p>
        </w:tc>
      </w:tr>
      <w:tr w:rsidR="00FB7992" w:rsidRPr="006D48B6" w:rsidTr="006D48B6">
        <w:trPr>
          <w:trHeight w:val="319"/>
        </w:trPr>
        <w:tc>
          <w:tcPr>
            <w:tcW w:w="166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679" w:type="pct"/>
            <w:vMerge w:val="restart"/>
            <w:tcBorders>
              <w:top w:val="nil"/>
              <w:left w:val="single" w:sz="4" w:space="0" w:color="auto"/>
              <w:bottom w:val="single" w:sz="4" w:space="0" w:color="000000"/>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2656" w:type="pct"/>
            <w:gridSpan w:val="6"/>
            <w:tcBorders>
              <w:top w:val="single" w:sz="4" w:space="0" w:color="auto"/>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F44757" w:rsidRPr="006D48B6" w:rsidTr="006D48B6">
        <w:trPr>
          <w:trHeight w:val="300"/>
        </w:trPr>
        <w:tc>
          <w:tcPr>
            <w:tcW w:w="1665" w:type="pct"/>
            <w:gridSpan w:val="2"/>
            <w:vMerge/>
            <w:tcBorders>
              <w:top w:val="single" w:sz="4" w:space="0" w:color="auto"/>
              <w:left w:val="single" w:sz="4" w:space="0" w:color="auto"/>
              <w:bottom w:val="single" w:sz="4" w:space="0" w:color="000000"/>
              <w:right w:val="single" w:sz="4" w:space="0" w:color="000000"/>
            </w:tcBorders>
            <w:vAlign w:val="center"/>
            <w:hideMark/>
          </w:tcPr>
          <w:p w:rsidR="00FB7992" w:rsidRPr="006D48B6" w:rsidRDefault="00FB7992" w:rsidP="00FB7992">
            <w:pPr>
              <w:spacing w:after="0" w:line="240" w:lineRule="auto"/>
              <w:rPr>
                <w:rFonts w:ascii="Times New Roman" w:eastAsia="Times New Roman" w:hAnsi="Times New Roman" w:cs="Times New Roman"/>
                <w:b/>
              </w:rPr>
            </w:pPr>
          </w:p>
        </w:tc>
        <w:tc>
          <w:tcPr>
            <w:tcW w:w="679" w:type="pct"/>
            <w:vMerge/>
            <w:tcBorders>
              <w:top w:val="nil"/>
              <w:left w:val="single" w:sz="4" w:space="0" w:color="auto"/>
              <w:bottom w:val="single" w:sz="4" w:space="0" w:color="000000"/>
              <w:right w:val="single" w:sz="4" w:space="0" w:color="auto"/>
            </w:tcBorders>
            <w:vAlign w:val="center"/>
            <w:hideMark/>
          </w:tcPr>
          <w:p w:rsidR="00FB7992" w:rsidRPr="006D48B6" w:rsidRDefault="00FB7992" w:rsidP="00FB7992">
            <w:pPr>
              <w:spacing w:after="0" w:line="240" w:lineRule="auto"/>
              <w:rPr>
                <w:rFonts w:ascii="Times New Roman" w:eastAsia="Times New Roman" w:hAnsi="Times New Roman" w:cs="Times New Roman"/>
                <w:b/>
              </w:rPr>
            </w:pPr>
          </w:p>
        </w:tc>
        <w:tc>
          <w:tcPr>
            <w:tcW w:w="684" w:type="pct"/>
            <w:gridSpan w:val="3"/>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фед.бюдж</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бюдж.субъекта</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бюдж.МО</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внебюдж</w:t>
            </w:r>
          </w:p>
        </w:tc>
      </w:tr>
      <w:tr w:rsidR="00F44757" w:rsidRPr="006D48B6" w:rsidTr="006D48B6">
        <w:trPr>
          <w:trHeight w:val="300"/>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Приобретение спецтехники и оборудования</w:t>
            </w:r>
          </w:p>
        </w:tc>
        <w:tc>
          <w:tcPr>
            <w:tcW w:w="67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2025-2030</w:t>
            </w:r>
          </w:p>
        </w:tc>
        <w:tc>
          <w:tcPr>
            <w:tcW w:w="684" w:type="pct"/>
            <w:gridSpan w:val="3"/>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r>
      <w:tr w:rsidR="00F44757" w:rsidRPr="006D48B6" w:rsidTr="006D48B6">
        <w:trPr>
          <w:trHeight w:val="300"/>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Реконструкция искусственных покрытий аэродрома</w:t>
            </w:r>
          </w:p>
        </w:tc>
        <w:tc>
          <w:tcPr>
            <w:tcW w:w="67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684" w:type="pct"/>
            <w:gridSpan w:val="3"/>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300"/>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Реконструкция ВПП</w:t>
            </w:r>
          </w:p>
        </w:tc>
        <w:tc>
          <w:tcPr>
            <w:tcW w:w="67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2025-2030</w:t>
            </w:r>
          </w:p>
        </w:tc>
        <w:tc>
          <w:tcPr>
            <w:tcW w:w="684" w:type="pct"/>
            <w:gridSpan w:val="3"/>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300"/>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Развитие вертолетных посадочных площадок</w:t>
            </w:r>
          </w:p>
        </w:tc>
        <w:tc>
          <w:tcPr>
            <w:tcW w:w="67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2025-2030</w:t>
            </w:r>
          </w:p>
        </w:tc>
        <w:tc>
          <w:tcPr>
            <w:tcW w:w="684" w:type="pct"/>
            <w:gridSpan w:val="3"/>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300"/>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Развитие грузовой базы в аэропорту. Строительство грузового склада</w:t>
            </w:r>
          </w:p>
        </w:tc>
        <w:tc>
          <w:tcPr>
            <w:tcW w:w="67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2025-2030</w:t>
            </w:r>
          </w:p>
        </w:tc>
        <w:tc>
          <w:tcPr>
            <w:tcW w:w="684" w:type="pct"/>
            <w:gridSpan w:val="3"/>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300"/>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Субсидирование новых авиаперевозок</w:t>
            </w:r>
          </w:p>
        </w:tc>
        <w:tc>
          <w:tcPr>
            <w:tcW w:w="67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2016-2017</w:t>
            </w:r>
          </w:p>
        </w:tc>
        <w:tc>
          <w:tcPr>
            <w:tcW w:w="684" w:type="pct"/>
            <w:gridSpan w:val="3"/>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rsidTr="006D48B6">
        <w:trPr>
          <w:trHeight w:val="315"/>
        </w:trPr>
        <w:tc>
          <w:tcPr>
            <w:tcW w:w="5000" w:type="pct"/>
            <w:gridSpan w:val="9"/>
            <w:tcBorders>
              <w:top w:val="nil"/>
              <w:left w:val="nil"/>
              <w:bottom w:val="single" w:sz="4" w:space="0" w:color="auto"/>
              <w:right w:val="nil"/>
            </w:tcBorders>
            <w:shd w:val="clear" w:color="auto" w:fill="auto"/>
            <w:noWrap/>
            <w:vAlign w:val="center"/>
            <w:hideMark/>
          </w:tcPr>
          <w:p w:rsidR="00FB7992" w:rsidRPr="006D48B6" w:rsidRDefault="00FB7992" w:rsidP="00FB7992">
            <w:pPr>
              <w:spacing w:after="0" w:line="240" w:lineRule="auto"/>
              <w:rPr>
                <w:rFonts w:ascii="Times New Roman" w:eastAsia="Times New Roman" w:hAnsi="Times New Roman" w:cs="Times New Roman"/>
              </w:rPr>
            </w:pPr>
          </w:p>
          <w:p w:rsidR="00FB7992" w:rsidRDefault="006D48B6" w:rsidP="00FB79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B7992" w:rsidRPr="006D48B6">
              <w:rPr>
                <w:rFonts w:ascii="Times New Roman" w:eastAsia="Times New Roman" w:hAnsi="Times New Roman" w:cs="Times New Roman"/>
              </w:rPr>
              <w:t>4.1.2 Речной транспорт</w:t>
            </w:r>
          </w:p>
          <w:p w:rsidR="00C137DC" w:rsidRPr="006D48B6" w:rsidRDefault="00C137DC" w:rsidP="00FB7992">
            <w:pPr>
              <w:spacing w:after="0" w:line="240" w:lineRule="auto"/>
              <w:rPr>
                <w:rFonts w:ascii="Times New Roman" w:eastAsia="Times New Roman" w:hAnsi="Times New Roman" w:cs="Times New Roman"/>
              </w:rPr>
            </w:pPr>
          </w:p>
        </w:tc>
      </w:tr>
      <w:tr w:rsidR="00FB7992" w:rsidRPr="006D48B6" w:rsidTr="006D48B6">
        <w:trPr>
          <w:trHeight w:val="319"/>
        </w:trPr>
        <w:tc>
          <w:tcPr>
            <w:tcW w:w="166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77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2560" w:type="pct"/>
            <w:gridSpan w:val="5"/>
            <w:tcBorders>
              <w:top w:val="single" w:sz="4" w:space="0" w:color="auto"/>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F44757" w:rsidRPr="006D48B6" w:rsidTr="006D48B6">
        <w:trPr>
          <w:trHeight w:val="300"/>
        </w:trPr>
        <w:tc>
          <w:tcPr>
            <w:tcW w:w="1665" w:type="pct"/>
            <w:gridSpan w:val="2"/>
            <w:vMerge/>
            <w:tcBorders>
              <w:top w:val="single" w:sz="4" w:space="0" w:color="auto"/>
              <w:left w:val="single" w:sz="4" w:space="0" w:color="auto"/>
              <w:bottom w:val="single" w:sz="4" w:space="0" w:color="000000"/>
              <w:right w:val="single" w:sz="4" w:space="0" w:color="000000"/>
            </w:tcBorders>
            <w:vAlign w:val="center"/>
            <w:hideMark/>
          </w:tcPr>
          <w:p w:rsidR="00FB7992" w:rsidRPr="006D48B6" w:rsidRDefault="00FB7992" w:rsidP="00FB7992">
            <w:pPr>
              <w:spacing w:after="0" w:line="240" w:lineRule="auto"/>
              <w:rPr>
                <w:rFonts w:ascii="Times New Roman" w:eastAsia="Times New Roman" w:hAnsi="Times New Roman" w:cs="Times New Roman"/>
                <w:b/>
              </w:rPr>
            </w:pPr>
          </w:p>
        </w:tc>
        <w:tc>
          <w:tcPr>
            <w:tcW w:w="775" w:type="pct"/>
            <w:gridSpan w:val="2"/>
            <w:vMerge/>
            <w:tcBorders>
              <w:top w:val="nil"/>
              <w:left w:val="single" w:sz="4" w:space="0" w:color="auto"/>
              <w:bottom w:val="single" w:sz="4" w:space="0" w:color="auto"/>
              <w:right w:val="single" w:sz="4" w:space="0" w:color="auto"/>
            </w:tcBorders>
            <w:vAlign w:val="center"/>
            <w:hideMark/>
          </w:tcPr>
          <w:p w:rsidR="00FB7992" w:rsidRPr="006D48B6" w:rsidRDefault="00FB7992" w:rsidP="00FB7992">
            <w:pPr>
              <w:spacing w:after="0" w:line="240" w:lineRule="auto"/>
              <w:rPr>
                <w:rFonts w:ascii="Times New Roman" w:eastAsia="Times New Roman" w:hAnsi="Times New Roman" w:cs="Times New Roman"/>
                <w:b/>
              </w:rPr>
            </w:pPr>
          </w:p>
        </w:tc>
        <w:tc>
          <w:tcPr>
            <w:tcW w:w="588"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фед.бюдж</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бюдж.субъекта</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бюдж.МО</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внебюдж</w:t>
            </w:r>
          </w:p>
        </w:tc>
      </w:tr>
      <w:tr w:rsidR="00F44757" w:rsidRPr="006D48B6" w:rsidTr="006D48B6">
        <w:trPr>
          <w:trHeight w:val="439"/>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Реконструкция объектов береговой инфраструктуры</w:t>
            </w:r>
          </w:p>
        </w:tc>
        <w:tc>
          <w:tcPr>
            <w:tcW w:w="775"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588"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439"/>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Содержание внутренних водных путей</w:t>
            </w:r>
          </w:p>
        </w:tc>
        <w:tc>
          <w:tcPr>
            <w:tcW w:w="775"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588"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439"/>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44757"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О</w:t>
            </w:r>
            <w:r w:rsidR="00FB7992" w:rsidRPr="006D48B6">
              <w:rPr>
                <w:rFonts w:ascii="Times New Roman" w:eastAsia="Times New Roman" w:hAnsi="Times New Roman" w:cs="Times New Roman"/>
              </w:rPr>
              <w:t>рганизация круглогодичной навигации: приобретение судна на воздушной подушке</w:t>
            </w:r>
          </w:p>
        </w:tc>
        <w:tc>
          <w:tcPr>
            <w:tcW w:w="775"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588"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15"/>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757" w:rsidRPr="006D48B6" w:rsidRDefault="00F44757" w:rsidP="00F44757">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xml:space="preserve">Компенсация выпадающих </w:t>
            </w:r>
          </w:p>
          <w:p w:rsidR="00F44757" w:rsidRPr="006D48B6" w:rsidRDefault="00F44757" w:rsidP="00F44757">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доходов в связи с</w:t>
            </w:r>
          </w:p>
          <w:p w:rsidR="00F44757" w:rsidRPr="006D48B6" w:rsidRDefault="00F44757" w:rsidP="00F44757">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государственным регулированием тарифов на перевозку пассажиров внутренним водным транспортом</w:t>
            </w:r>
          </w:p>
        </w:tc>
        <w:tc>
          <w:tcPr>
            <w:tcW w:w="775" w:type="pct"/>
            <w:gridSpan w:val="2"/>
            <w:tcBorders>
              <w:top w:val="single" w:sz="4" w:space="0" w:color="auto"/>
              <w:left w:val="nil"/>
              <w:bottom w:val="single" w:sz="4" w:space="0" w:color="auto"/>
              <w:right w:val="single" w:sz="4" w:space="0" w:color="auto"/>
            </w:tcBorders>
            <w:shd w:val="clear" w:color="auto" w:fill="auto"/>
            <w:vAlign w:val="center"/>
          </w:tcPr>
          <w:p w:rsidR="00F44757" w:rsidRPr="006D48B6" w:rsidRDefault="00F44757" w:rsidP="00FB7992">
            <w:pPr>
              <w:spacing w:after="0" w:line="240" w:lineRule="auto"/>
              <w:jc w:val="center"/>
              <w:rPr>
                <w:rFonts w:ascii="Times New Roman" w:eastAsia="Times New Roman" w:hAnsi="Times New Roman" w:cs="Times New Roman"/>
              </w:rPr>
            </w:pPr>
          </w:p>
          <w:p w:rsidR="00F44757" w:rsidRPr="006D48B6" w:rsidRDefault="00F44757"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588" w:type="pct"/>
            <w:gridSpan w:val="2"/>
            <w:tcBorders>
              <w:top w:val="single" w:sz="4" w:space="0" w:color="auto"/>
              <w:left w:val="nil"/>
              <w:bottom w:val="single" w:sz="4" w:space="0" w:color="auto"/>
              <w:right w:val="single" w:sz="4" w:space="0" w:color="auto"/>
            </w:tcBorders>
            <w:shd w:val="clear" w:color="auto" w:fill="auto"/>
            <w:vAlign w:val="center"/>
          </w:tcPr>
          <w:p w:rsidR="00F44757" w:rsidRPr="006D48B6" w:rsidRDefault="00F44757" w:rsidP="00FB7992">
            <w:pPr>
              <w:spacing w:after="0" w:line="240" w:lineRule="auto"/>
              <w:jc w:val="center"/>
              <w:rPr>
                <w:rFonts w:ascii="Times New Roman" w:eastAsia="Times New Roman" w:hAnsi="Times New Roman" w:cs="Times New Roman"/>
              </w:rPr>
            </w:pPr>
          </w:p>
        </w:tc>
        <w:tc>
          <w:tcPr>
            <w:tcW w:w="807" w:type="pct"/>
            <w:tcBorders>
              <w:top w:val="single" w:sz="4" w:space="0" w:color="auto"/>
              <w:left w:val="nil"/>
              <w:bottom w:val="single" w:sz="4" w:space="0" w:color="auto"/>
              <w:right w:val="single" w:sz="4" w:space="0" w:color="auto"/>
            </w:tcBorders>
            <w:shd w:val="clear" w:color="auto" w:fill="auto"/>
            <w:vAlign w:val="center"/>
          </w:tcPr>
          <w:p w:rsidR="00F44757" w:rsidRPr="006D48B6" w:rsidRDefault="00F44757" w:rsidP="00FB7992">
            <w:pPr>
              <w:spacing w:after="0" w:line="240" w:lineRule="auto"/>
              <w:jc w:val="center"/>
              <w:rPr>
                <w:rFonts w:ascii="Times New Roman" w:eastAsia="Times New Roman" w:hAnsi="Times New Roman" w:cs="Times New Roman"/>
              </w:rPr>
            </w:pPr>
          </w:p>
          <w:p w:rsidR="00F44757" w:rsidRPr="006D48B6" w:rsidRDefault="00F44757" w:rsidP="00FB7992">
            <w:pPr>
              <w:spacing w:after="0" w:line="240" w:lineRule="auto"/>
              <w:jc w:val="center"/>
              <w:rPr>
                <w:rFonts w:ascii="Times New Roman" w:eastAsia="Times New Roman" w:hAnsi="Times New Roman" w:cs="Times New Roman"/>
              </w:rPr>
            </w:pPr>
          </w:p>
          <w:p w:rsidR="00F44757" w:rsidRPr="006D48B6" w:rsidRDefault="00F44757" w:rsidP="00FB7992">
            <w:pPr>
              <w:spacing w:after="0" w:line="240" w:lineRule="auto"/>
              <w:jc w:val="center"/>
              <w:rPr>
                <w:rFonts w:ascii="Times New Roman" w:eastAsia="Times New Roman" w:hAnsi="Times New Roman" w:cs="Times New Roman"/>
              </w:rPr>
            </w:pPr>
          </w:p>
          <w:p w:rsidR="00F44757" w:rsidRPr="006D48B6" w:rsidRDefault="00F44757" w:rsidP="00FB7992">
            <w:pPr>
              <w:spacing w:after="0" w:line="240" w:lineRule="auto"/>
              <w:jc w:val="center"/>
              <w:rPr>
                <w:rFonts w:ascii="Times New Roman" w:eastAsia="Times New Roman" w:hAnsi="Times New Roman" w:cs="Times New Roman"/>
              </w:rPr>
            </w:pPr>
          </w:p>
          <w:p w:rsidR="00F44757" w:rsidRPr="006D48B6" w:rsidRDefault="00F44757" w:rsidP="00FB7992">
            <w:pPr>
              <w:spacing w:after="0" w:line="240" w:lineRule="auto"/>
              <w:jc w:val="center"/>
              <w:rPr>
                <w:rFonts w:ascii="Times New Roman" w:eastAsia="Times New Roman" w:hAnsi="Times New Roman" w:cs="Times New Roman"/>
              </w:rPr>
            </w:pPr>
          </w:p>
          <w:p w:rsidR="00F44757" w:rsidRPr="006D48B6" w:rsidRDefault="00F44757" w:rsidP="00FB7992">
            <w:pPr>
              <w:spacing w:after="0" w:line="240" w:lineRule="auto"/>
              <w:jc w:val="center"/>
              <w:rPr>
                <w:rFonts w:ascii="Times New Roman" w:eastAsia="Times New Roman" w:hAnsi="Times New Roman" w:cs="Times New Roman"/>
              </w:rPr>
            </w:pPr>
          </w:p>
          <w:p w:rsidR="00F44757" w:rsidRPr="006D48B6" w:rsidRDefault="00F44757" w:rsidP="00FB7992">
            <w:pPr>
              <w:spacing w:after="0" w:line="240" w:lineRule="auto"/>
              <w:jc w:val="center"/>
              <w:rPr>
                <w:rFonts w:ascii="Times New Roman" w:eastAsia="Times New Roman" w:hAnsi="Times New Roman" w:cs="Times New Roman"/>
              </w:rPr>
            </w:pPr>
          </w:p>
          <w:p w:rsidR="00F44757" w:rsidRPr="006D48B6" w:rsidRDefault="00F44757" w:rsidP="00FB7992">
            <w:pPr>
              <w:spacing w:after="0" w:line="240" w:lineRule="auto"/>
              <w:jc w:val="center"/>
              <w:rPr>
                <w:rFonts w:ascii="Times New Roman" w:eastAsia="Times New Roman" w:hAnsi="Times New Roman" w:cs="Times New Roman"/>
              </w:rPr>
            </w:pPr>
          </w:p>
        </w:tc>
        <w:tc>
          <w:tcPr>
            <w:tcW w:w="649" w:type="pct"/>
            <w:tcBorders>
              <w:top w:val="single" w:sz="4" w:space="0" w:color="auto"/>
              <w:left w:val="nil"/>
              <w:bottom w:val="single" w:sz="4" w:space="0" w:color="auto"/>
              <w:right w:val="single" w:sz="4" w:space="0" w:color="auto"/>
            </w:tcBorders>
            <w:shd w:val="clear" w:color="auto" w:fill="auto"/>
            <w:vAlign w:val="center"/>
          </w:tcPr>
          <w:p w:rsidR="00F44757" w:rsidRPr="006D48B6" w:rsidRDefault="00F44757" w:rsidP="00FB7992">
            <w:pPr>
              <w:spacing w:after="0" w:line="240" w:lineRule="auto"/>
              <w:jc w:val="center"/>
              <w:rPr>
                <w:rFonts w:ascii="Times New Roman" w:eastAsia="Times New Roman" w:hAnsi="Times New Roman" w:cs="Times New Roman"/>
              </w:rPr>
            </w:pPr>
          </w:p>
          <w:p w:rsidR="00F44757" w:rsidRPr="006D48B6" w:rsidRDefault="00F44757"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516" w:type="pct"/>
            <w:tcBorders>
              <w:top w:val="single" w:sz="4" w:space="0" w:color="auto"/>
              <w:left w:val="nil"/>
              <w:bottom w:val="single" w:sz="4" w:space="0" w:color="auto"/>
              <w:right w:val="single" w:sz="4" w:space="0" w:color="auto"/>
            </w:tcBorders>
            <w:shd w:val="clear" w:color="auto" w:fill="auto"/>
            <w:vAlign w:val="center"/>
          </w:tcPr>
          <w:p w:rsidR="00F44757" w:rsidRPr="006D48B6" w:rsidRDefault="00F44757" w:rsidP="00FB7992">
            <w:pPr>
              <w:spacing w:after="0" w:line="240" w:lineRule="auto"/>
              <w:jc w:val="center"/>
              <w:rPr>
                <w:rFonts w:ascii="Times New Roman" w:eastAsia="Times New Roman" w:hAnsi="Times New Roman" w:cs="Times New Roman"/>
              </w:rPr>
            </w:pPr>
          </w:p>
        </w:tc>
      </w:tr>
      <w:tr w:rsidR="00F44757" w:rsidRPr="006D48B6" w:rsidTr="006D48B6">
        <w:trPr>
          <w:trHeight w:val="439"/>
        </w:trPr>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xml:space="preserve">Развитие речных туристических маршрутов. </w:t>
            </w:r>
            <w:r w:rsidRPr="006D48B6">
              <w:rPr>
                <w:rFonts w:ascii="Times New Roman" w:eastAsia="Times New Roman" w:hAnsi="Times New Roman" w:cs="Times New Roman"/>
                <w:i/>
                <w:iCs/>
              </w:rPr>
              <w:t>Обустройство «зеленых» стоянок</w:t>
            </w:r>
          </w:p>
        </w:tc>
        <w:tc>
          <w:tcPr>
            <w:tcW w:w="775"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588"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439"/>
        </w:trPr>
        <w:tc>
          <w:tcPr>
            <w:tcW w:w="166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субсидирование речных перевозок</w:t>
            </w:r>
          </w:p>
        </w:tc>
        <w:tc>
          <w:tcPr>
            <w:tcW w:w="775"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2016-2017</w:t>
            </w:r>
          </w:p>
        </w:tc>
        <w:tc>
          <w:tcPr>
            <w:tcW w:w="588" w:type="pct"/>
            <w:gridSpan w:val="2"/>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rsidTr="006D48B6">
        <w:trPr>
          <w:trHeight w:val="315"/>
        </w:trPr>
        <w:tc>
          <w:tcPr>
            <w:tcW w:w="5000" w:type="pct"/>
            <w:gridSpan w:val="9"/>
            <w:tcBorders>
              <w:top w:val="single" w:sz="4" w:space="0" w:color="auto"/>
              <w:left w:val="nil"/>
              <w:bottom w:val="single" w:sz="4" w:space="0" w:color="auto"/>
              <w:right w:val="nil"/>
            </w:tcBorders>
            <w:shd w:val="clear" w:color="auto" w:fill="auto"/>
            <w:noWrap/>
            <w:vAlign w:val="center"/>
            <w:hideMark/>
          </w:tcPr>
          <w:p w:rsidR="00FB7992" w:rsidRPr="006D48B6" w:rsidRDefault="00FB7992" w:rsidP="00FB7992">
            <w:pPr>
              <w:spacing w:after="0" w:line="240" w:lineRule="auto"/>
              <w:rPr>
                <w:rFonts w:ascii="Times New Roman" w:eastAsia="Times New Roman" w:hAnsi="Times New Roman" w:cs="Times New Roman"/>
              </w:rPr>
            </w:pPr>
          </w:p>
          <w:p w:rsidR="00FB7992" w:rsidRDefault="006D48B6" w:rsidP="00FB799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B7992" w:rsidRPr="006D48B6">
              <w:rPr>
                <w:rFonts w:ascii="Times New Roman" w:eastAsia="Times New Roman" w:hAnsi="Times New Roman" w:cs="Times New Roman"/>
              </w:rPr>
              <w:t>4.2. Мероприятия по развитию транспорта общего пользования, созданию транспортно-пересадочных узлов</w:t>
            </w:r>
          </w:p>
          <w:p w:rsidR="00C137DC" w:rsidRPr="006D48B6" w:rsidRDefault="00C137DC" w:rsidP="00FB7992">
            <w:pPr>
              <w:spacing w:after="0" w:line="240" w:lineRule="auto"/>
              <w:rPr>
                <w:rFonts w:ascii="Times New Roman" w:eastAsia="Times New Roman" w:hAnsi="Times New Roman" w:cs="Times New Roman"/>
              </w:rPr>
            </w:pPr>
          </w:p>
        </w:tc>
      </w:tr>
      <w:tr w:rsidR="00FB7992" w:rsidRPr="006D48B6" w:rsidTr="006D48B6">
        <w:trPr>
          <w:trHeight w:val="319"/>
        </w:trPr>
        <w:tc>
          <w:tcPr>
            <w:tcW w:w="158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910"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2508" w:type="pct"/>
            <w:gridSpan w:val="4"/>
            <w:tcBorders>
              <w:top w:val="single" w:sz="4" w:space="0" w:color="auto"/>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F44757" w:rsidRPr="006D48B6" w:rsidTr="006D48B6">
        <w:trPr>
          <w:trHeight w:val="300"/>
        </w:trPr>
        <w:tc>
          <w:tcPr>
            <w:tcW w:w="1581" w:type="pct"/>
            <w:vMerge/>
            <w:tcBorders>
              <w:top w:val="single" w:sz="4" w:space="0" w:color="auto"/>
              <w:left w:val="single" w:sz="4" w:space="0" w:color="auto"/>
              <w:bottom w:val="single" w:sz="4" w:space="0" w:color="000000"/>
              <w:right w:val="single" w:sz="4" w:space="0" w:color="000000"/>
            </w:tcBorders>
            <w:vAlign w:val="center"/>
            <w:hideMark/>
          </w:tcPr>
          <w:p w:rsidR="00FB7992" w:rsidRPr="006D48B6" w:rsidRDefault="00FB7992" w:rsidP="00FB7992">
            <w:pPr>
              <w:spacing w:after="0" w:line="240" w:lineRule="auto"/>
              <w:rPr>
                <w:rFonts w:ascii="Times New Roman" w:eastAsia="Times New Roman" w:hAnsi="Times New Roman" w:cs="Times New Roman"/>
                <w:b/>
              </w:rPr>
            </w:pPr>
          </w:p>
        </w:tc>
        <w:tc>
          <w:tcPr>
            <w:tcW w:w="910" w:type="pct"/>
            <w:gridSpan w:val="4"/>
            <w:vMerge/>
            <w:tcBorders>
              <w:top w:val="nil"/>
              <w:left w:val="single" w:sz="4" w:space="0" w:color="auto"/>
              <w:bottom w:val="single" w:sz="4" w:space="0" w:color="auto"/>
              <w:right w:val="single" w:sz="4" w:space="0" w:color="auto"/>
            </w:tcBorders>
            <w:vAlign w:val="center"/>
            <w:hideMark/>
          </w:tcPr>
          <w:p w:rsidR="00FB7992" w:rsidRPr="006D48B6" w:rsidRDefault="00FB7992" w:rsidP="00FB7992">
            <w:pPr>
              <w:spacing w:after="0" w:line="240" w:lineRule="auto"/>
              <w:rPr>
                <w:rFonts w:ascii="Times New Roman" w:eastAsia="Times New Roman" w:hAnsi="Times New Roman" w:cs="Times New Roman"/>
                <w:b/>
              </w:rPr>
            </w:pPr>
          </w:p>
        </w:tc>
        <w:tc>
          <w:tcPr>
            <w:tcW w:w="53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фед.бюдж</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бюдж.субъекта</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бюдж.МО</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внебюдж</w:t>
            </w:r>
          </w:p>
        </w:tc>
      </w:tr>
      <w:tr w:rsidR="00F44757" w:rsidRPr="006D48B6" w:rsidTr="006D48B6">
        <w:trPr>
          <w:trHeight w:val="40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Разработка документа планирования перевозок</w:t>
            </w:r>
          </w:p>
        </w:tc>
        <w:tc>
          <w:tcPr>
            <w:tcW w:w="910" w:type="pct"/>
            <w:gridSpan w:val="4"/>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53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CA6FDF">
        <w:trPr>
          <w:trHeight w:val="40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xml:space="preserve">создание автоматизированной системы </w:t>
            </w:r>
            <w:r w:rsidRPr="006D48B6">
              <w:rPr>
                <w:rFonts w:ascii="Times New Roman" w:eastAsia="Times New Roman" w:hAnsi="Times New Roman" w:cs="Times New Roman"/>
              </w:rPr>
              <w:lastRenderedPageBreak/>
              <w:t>управления транспортом с мобильным приложением</w:t>
            </w:r>
          </w:p>
        </w:tc>
        <w:tc>
          <w:tcPr>
            <w:tcW w:w="910" w:type="pct"/>
            <w:gridSpan w:val="4"/>
            <w:tcBorders>
              <w:top w:val="single" w:sz="4" w:space="0" w:color="auto"/>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lastRenderedPageBreak/>
              <w:t>2020-2025</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40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lastRenderedPageBreak/>
              <w:t>создание автоматизированной системы оплаты проезда</w:t>
            </w:r>
          </w:p>
        </w:tc>
        <w:tc>
          <w:tcPr>
            <w:tcW w:w="910" w:type="pct"/>
            <w:gridSpan w:val="4"/>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53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40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AF3691"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создание ТПУ модульного типа-1</w:t>
            </w:r>
            <w:r w:rsidR="00FB7992" w:rsidRPr="006D48B6">
              <w:rPr>
                <w:rFonts w:ascii="Times New Roman" w:eastAsia="Times New Roman" w:hAnsi="Times New Roman" w:cs="Times New Roman"/>
              </w:rPr>
              <w:t xml:space="preserve"> шт</w:t>
            </w:r>
          </w:p>
        </w:tc>
        <w:tc>
          <w:tcPr>
            <w:tcW w:w="910" w:type="pct"/>
            <w:gridSpan w:val="4"/>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53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40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Обустройство остановочных павильонов - 8 шт.</w:t>
            </w:r>
          </w:p>
        </w:tc>
        <w:tc>
          <w:tcPr>
            <w:tcW w:w="910" w:type="pct"/>
            <w:gridSpan w:val="4"/>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53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40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установка элементов транспортной навигации</w:t>
            </w:r>
          </w:p>
        </w:tc>
        <w:tc>
          <w:tcPr>
            <w:tcW w:w="910" w:type="pct"/>
            <w:gridSpan w:val="4"/>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2020-2025</w:t>
            </w:r>
          </w:p>
        </w:tc>
        <w:tc>
          <w:tcPr>
            <w:tcW w:w="53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F44757" w:rsidRPr="006D48B6" w:rsidTr="006D48B6">
        <w:trPr>
          <w:trHeight w:val="40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субсидирование автобусных перевозок</w:t>
            </w:r>
          </w:p>
        </w:tc>
        <w:tc>
          <w:tcPr>
            <w:tcW w:w="910" w:type="pct"/>
            <w:gridSpan w:val="4"/>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2016-2017</w:t>
            </w:r>
          </w:p>
        </w:tc>
        <w:tc>
          <w:tcPr>
            <w:tcW w:w="53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807"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649"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51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FB7992">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bl>
    <w:p w:rsidR="006D48B6" w:rsidRPr="006D48B6" w:rsidRDefault="006D48B6">
      <w:pPr>
        <w:rPr>
          <w:rFonts w:ascii="Times New Roman" w:hAnsi="Times New Roman" w:cs="Times New Roman"/>
        </w:rPr>
      </w:pPr>
    </w:p>
    <w:p w:rsidR="00FB7992" w:rsidRPr="006D48B6" w:rsidRDefault="006D48B6">
      <w:pPr>
        <w:rPr>
          <w:rFonts w:ascii="Times New Roman" w:eastAsia="Times New Roman" w:hAnsi="Times New Roman" w:cs="Times New Roman"/>
        </w:rPr>
      </w:pPr>
      <w:r w:rsidRPr="006D48B6">
        <w:rPr>
          <w:rFonts w:ascii="Times New Roman" w:eastAsia="Times New Roman" w:hAnsi="Times New Roman" w:cs="Times New Roman"/>
        </w:rPr>
        <w:t xml:space="preserve">            </w:t>
      </w:r>
      <w:r w:rsidR="00FB7992" w:rsidRPr="006D48B6">
        <w:rPr>
          <w:rFonts w:ascii="Times New Roman" w:eastAsia="Times New Roman" w:hAnsi="Times New Roman" w:cs="Times New Roman"/>
        </w:rPr>
        <w:t>4.3. Мероприятия по развитию инфраструктуры для легкового автомобильного транспорта, включая развитие единого парковочного пространства</w:t>
      </w:r>
    </w:p>
    <w:tbl>
      <w:tblPr>
        <w:tblW w:w="5000" w:type="pct"/>
        <w:tblLook w:val="04A0"/>
      </w:tblPr>
      <w:tblGrid>
        <w:gridCol w:w="2748"/>
        <w:gridCol w:w="1624"/>
        <w:gridCol w:w="1182"/>
        <w:gridCol w:w="1709"/>
        <w:gridCol w:w="1199"/>
        <w:gridCol w:w="1109"/>
      </w:tblGrid>
      <w:tr w:rsidR="00FB7992" w:rsidRPr="006D48B6" w:rsidTr="00FB7992">
        <w:trPr>
          <w:trHeight w:val="319"/>
        </w:trPr>
        <w:tc>
          <w:tcPr>
            <w:tcW w:w="2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2102" w:type="pct"/>
            <w:gridSpan w:val="4"/>
            <w:tcBorders>
              <w:top w:val="single" w:sz="4" w:space="0" w:color="auto"/>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FB7992" w:rsidRPr="006D48B6" w:rsidTr="00C137DC">
        <w:trPr>
          <w:trHeight w:val="300"/>
        </w:trPr>
        <w:tc>
          <w:tcPr>
            <w:tcW w:w="2173" w:type="pct"/>
            <w:vMerge/>
            <w:tcBorders>
              <w:top w:val="single" w:sz="4" w:space="0" w:color="auto"/>
              <w:left w:val="single" w:sz="4" w:space="0" w:color="auto"/>
              <w:bottom w:val="single" w:sz="4" w:space="0" w:color="000000"/>
              <w:right w:val="single" w:sz="4" w:space="0" w:color="000000"/>
            </w:tcBorders>
            <w:vAlign w:val="center"/>
            <w:hideMark/>
          </w:tcPr>
          <w:p w:rsidR="00FB7992" w:rsidRPr="006D48B6" w:rsidRDefault="00FB7992" w:rsidP="00DA1A44">
            <w:pPr>
              <w:spacing w:after="0" w:line="240" w:lineRule="auto"/>
              <w:rPr>
                <w:rFonts w:ascii="Times New Roman" w:eastAsia="Times New Roman" w:hAnsi="Times New Roman" w:cs="Times New Roman"/>
                <w:b/>
              </w:rPr>
            </w:pPr>
          </w:p>
        </w:tc>
        <w:tc>
          <w:tcPr>
            <w:tcW w:w="725" w:type="pct"/>
            <w:vMerge/>
            <w:tcBorders>
              <w:top w:val="nil"/>
              <w:left w:val="single" w:sz="4" w:space="0" w:color="auto"/>
              <w:right w:val="single" w:sz="4" w:space="0" w:color="auto"/>
            </w:tcBorders>
            <w:vAlign w:val="center"/>
            <w:hideMark/>
          </w:tcPr>
          <w:p w:rsidR="00FB7992" w:rsidRPr="006D48B6" w:rsidRDefault="00FB7992" w:rsidP="00DA1A44">
            <w:pPr>
              <w:spacing w:after="0" w:line="240" w:lineRule="auto"/>
              <w:rPr>
                <w:rFonts w:ascii="Times New Roman" w:eastAsia="Times New Roman" w:hAnsi="Times New Roman" w:cs="Times New Roman"/>
                <w:b/>
              </w:rPr>
            </w:pPr>
          </w:p>
        </w:tc>
        <w:tc>
          <w:tcPr>
            <w:tcW w:w="480" w:type="pct"/>
            <w:tcBorders>
              <w:top w:val="nil"/>
              <w:left w:val="nil"/>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фед.бюдж</w:t>
            </w:r>
          </w:p>
        </w:tc>
        <w:tc>
          <w:tcPr>
            <w:tcW w:w="680" w:type="pct"/>
            <w:tcBorders>
              <w:top w:val="nil"/>
              <w:left w:val="nil"/>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бюдж.субъекта</w:t>
            </w:r>
          </w:p>
        </w:tc>
        <w:tc>
          <w:tcPr>
            <w:tcW w:w="486" w:type="pct"/>
            <w:tcBorders>
              <w:top w:val="nil"/>
              <w:left w:val="nil"/>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бюдж.МО</w:t>
            </w:r>
          </w:p>
        </w:tc>
        <w:tc>
          <w:tcPr>
            <w:tcW w:w="455" w:type="pct"/>
            <w:tcBorders>
              <w:top w:val="nil"/>
              <w:left w:val="nil"/>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внебюдж</w:t>
            </w:r>
          </w:p>
        </w:tc>
      </w:tr>
      <w:tr w:rsidR="00FB7992" w:rsidRPr="006D48B6"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Организация парковочного пространства</w:t>
            </w:r>
          </w:p>
        </w:tc>
        <w:tc>
          <w:tcPr>
            <w:tcW w:w="725"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2025-2030</w:t>
            </w:r>
          </w:p>
        </w:tc>
        <w:tc>
          <w:tcPr>
            <w:tcW w:w="480"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Нанесение разметки</w:t>
            </w:r>
          </w:p>
        </w:tc>
        <w:tc>
          <w:tcPr>
            <w:tcW w:w="725"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2025-2030</w:t>
            </w:r>
          </w:p>
        </w:tc>
        <w:tc>
          <w:tcPr>
            <w:tcW w:w="480" w:type="pct"/>
            <w:tcBorders>
              <w:top w:val="nil"/>
              <w:left w:val="nil"/>
              <w:bottom w:val="single" w:sz="4" w:space="0" w:color="auto"/>
              <w:right w:val="single" w:sz="4" w:space="0" w:color="auto"/>
            </w:tcBorders>
            <w:shd w:val="clear" w:color="auto" w:fill="auto"/>
            <w:noWrap/>
            <w:vAlign w:val="bottom"/>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nil"/>
              <w:left w:val="nil"/>
              <w:bottom w:val="single" w:sz="4" w:space="0" w:color="auto"/>
              <w:right w:val="single" w:sz="4" w:space="0" w:color="auto"/>
            </w:tcBorders>
            <w:shd w:val="clear" w:color="auto" w:fill="auto"/>
            <w:noWrap/>
            <w:vAlign w:val="bottom"/>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nil"/>
              <w:left w:val="nil"/>
              <w:bottom w:val="single" w:sz="4" w:space="0" w:color="auto"/>
              <w:right w:val="single" w:sz="4" w:space="0" w:color="auto"/>
            </w:tcBorders>
            <w:shd w:val="clear" w:color="auto" w:fill="auto"/>
            <w:noWrap/>
            <w:vAlign w:val="bottom"/>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Изготовление информационных материалов</w:t>
            </w:r>
          </w:p>
        </w:tc>
        <w:tc>
          <w:tcPr>
            <w:tcW w:w="725"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2025-2030</w:t>
            </w:r>
          </w:p>
        </w:tc>
        <w:tc>
          <w:tcPr>
            <w:tcW w:w="480" w:type="pct"/>
            <w:tcBorders>
              <w:top w:val="nil"/>
              <w:left w:val="nil"/>
              <w:bottom w:val="single" w:sz="4" w:space="0" w:color="auto"/>
              <w:right w:val="single" w:sz="4" w:space="0" w:color="auto"/>
            </w:tcBorders>
            <w:shd w:val="clear" w:color="auto" w:fill="auto"/>
            <w:noWrap/>
            <w:vAlign w:val="bottom"/>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nil"/>
              <w:left w:val="nil"/>
              <w:bottom w:val="single" w:sz="4" w:space="0" w:color="auto"/>
              <w:right w:val="single" w:sz="4" w:space="0" w:color="auto"/>
            </w:tcBorders>
            <w:shd w:val="clear" w:color="auto" w:fill="auto"/>
            <w:noWrap/>
            <w:vAlign w:val="bottom"/>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nil"/>
              <w:left w:val="nil"/>
              <w:bottom w:val="single" w:sz="4" w:space="0" w:color="auto"/>
              <w:right w:val="single" w:sz="4" w:space="0" w:color="auto"/>
            </w:tcBorders>
            <w:shd w:val="clear" w:color="auto" w:fill="auto"/>
            <w:noWrap/>
            <w:vAlign w:val="bottom"/>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Организации стоянки транспортных средств-2 шт</w:t>
            </w:r>
          </w:p>
        </w:tc>
        <w:tc>
          <w:tcPr>
            <w:tcW w:w="725"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2025-2030</w:t>
            </w:r>
          </w:p>
        </w:tc>
        <w:tc>
          <w:tcPr>
            <w:tcW w:w="480" w:type="pct"/>
            <w:tcBorders>
              <w:top w:val="nil"/>
              <w:left w:val="nil"/>
              <w:bottom w:val="single" w:sz="4" w:space="0" w:color="auto"/>
              <w:right w:val="single" w:sz="4" w:space="0" w:color="auto"/>
            </w:tcBorders>
            <w:shd w:val="clear" w:color="auto" w:fill="auto"/>
            <w:noWrap/>
            <w:vAlign w:val="center"/>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nil"/>
              <w:left w:val="nil"/>
              <w:bottom w:val="single" w:sz="4" w:space="0" w:color="auto"/>
              <w:right w:val="single" w:sz="4" w:space="0" w:color="auto"/>
            </w:tcBorders>
            <w:shd w:val="clear" w:color="auto" w:fill="auto"/>
            <w:noWrap/>
            <w:vAlign w:val="center"/>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nil"/>
              <w:left w:val="nil"/>
              <w:bottom w:val="single" w:sz="4" w:space="0" w:color="auto"/>
              <w:right w:val="single" w:sz="4" w:space="0" w:color="auto"/>
            </w:tcBorders>
            <w:shd w:val="clear" w:color="auto" w:fill="auto"/>
            <w:vAlign w:val="center"/>
            <w:hideMark/>
          </w:tcPr>
          <w:p w:rsidR="00FB7992" w:rsidRPr="006D48B6" w:rsidRDefault="00FB7992" w:rsidP="00DA1A44">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nil"/>
              <w:left w:val="nil"/>
              <w:bottom w:val="single" w:sz="4" w:space="0" w:color="auto"/>
              <w:right w:val="single" w:sz="4" w:space="0" w:color="auto"/>
            </w:tcBorders>
            <w:shd w:val="clear" w:color="auto" w:fill="auto"/>
            <w:noWrap/>
            <w:vAlign w:val="bottom"/>
            <w:hideMark/>
          </w:tcPr>
          <w:p w:rsidR="00FB7992" w:rsidRPr="006D48B6" w:rsidRDefault="00FB7992" w:rsidP="00DA1A44">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r>
    </w:tbl>
    <w:p w:rsidR="00FB7992" w:rsidRDefault="00FB7992">
      <w:pPr>
        <w:rPr>
          <w:rFonts w:ascii="Times New Roman" w:eastAsia="Times New Roman" w:hAnsi="Times New Roman" w:cs="Times New Roman"/>
          <w:color w:val="000000"/>
        </w:rPr>
      </w:pPr>
    </w:p>
    <w:p w:rsidR="009964C7" w:rsidRDefault="006D48B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D0658" w:rsidRPr="006D48B6">
        <w:rPr>
          <w:rFonts w:ascii="Times New Roman" w:eastAsia="Times New Roman" w:hAnsi="Times New Roman" w:cs="Times New Roman"/>
          <w:color w:val="000000"/>
        </w:rPr>
        <w:t>4.4. Мероприятия по развитию инфраструктуры пешеходного и велосипедного передвижения</w:t>
      </w:r>
    </w:p>
    <w:tbl>
      <w:tblPr>
        <w:tblW w:w="5000" w:type="pct"/>
        <w:tblLayout w:type="fixed"/>
        <w:tblLook w:val="04A0"/>
      </w:tblPr>
      <w:tblGrid>
        <w:gridCol w:w="4674"/>
        <w:gridCol w:w="1129"/>
        <w:gridCol w:w="902"/>
        <w:gridCol w:w="1036"/>
        <w:gridCol w:w="928"/>
        <w:gridCol w:w="902"/>
      </w:tblGrid>
      <w:tr w:rsidR="002D0658" w:rsidRPr="006D48B6" w:rsidTr="00C137DC">
        <w:trPr>
          <w:trHeight w:val="300"/>
        </w:trPr>
        <w:tc>
          <w:tcPr>
            <w:tcW w:w="2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19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2D0658" w:rsidRPr="006D48B6" w:rsidTr="002D0658">
        <w:trPr>
          <w:trHeight w:val="300"/>
        </w:trPr>
        <w:tc>
          <w:tcPr>
            <w:tcW w:w="2442" w:type="pct"/>
            <w:vMerge/>
            <w:tcBorders>
              <w:top w:val="single" w:sz="4" w:space="0" w:color="auto"/>
              <w:left w:val="single" w:sz="4" w:space="0" w:color="auto"/>
              <w:bottom w:val="single" w:sz="4" w:space="0" w:color="auto"/>
              <w:right w:val="single" w:sz="4" w:space="0" w:color="auto"/>
            </w:tcBorders>
            <w:vAlign w:val="center"/>
            <w:hideMark/>
          </w:tcPr>
          <w:p w:rsidR="009964C7" w:rsidRPr="006D48B6" w:rsidRDefault="009964C7" w:rsidP="00D27E1A">
            <w:pPr>
              <w:spacing w:after="0" w:line="240" w:lineRule="auto"/>
              <w:rPr>
                <w:rFonts w:ascii="Times New Roman" w:eastAsia="Times New Roman" w:hAnsi="Times New Roman" w:cs="Times New Roman"/>
                <w:b/>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9964C7" w:rsidRPr="006D48B6" w:rsidRDefault="009964C7" w:rsidP="00D27E1A">
            <w:pPr>
              <w:spacing w:after="0" w:line="240" w:lineRule="auto"/>
              <w:rPr>
                <w:rFonts w:ascii="Times New Roman" w:eastAsia="Times New Roman" w:hAnsi="Times New Roman" w:cs="Times New Roman"/>
                <w:b/>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фед.бюдж</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бюдж.субъекта</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бюдж.МО</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внебюдж</w:t>
            </w:r>
          </w:p>
        </w:tc>
      </w:tr>
      <w:tr w:rsidR="002D0658" w:rsidRPr="006D48B6" w:rsidTr="002D0658">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Создание  велодорожек</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964C7" w:rsidRPr="006D48B6" w:rsidRDefault="009964C7"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Содержание велодорожек</w:t>
            </w:r>
          </w:p>
        </w:tc>
        <w:tc>
          <w:tcPr>
            <w:tcW w:w="590"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964C7" w:rsidRPr="006D48B6" w:rsidRDefault="009964C7"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Установка дорожных и информационных знаков</w:t>
            </w:r>
          </w:p>
        </w:tc>
        <w:tc>
          <w:tcPr>
            <w:tcW w:w="590"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964C7" w:rsidRPr="006D48B6" w:rsidRDefault="009964C7"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Установка ограждений</w:t>
            </w:r>
          </w:p>
        </w:tc>
        <w:tc>
          <w:tcPr>
            <w:tcW w:w="590"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64C7" w:rsidRPr="006D48B6" w:rsidRDefault="009964C7"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Нанесение разметки</w:t>
            </w:r>
          </w:p>
        </w:tc>
        <w:tc>
          <w:tcPr>
            <w:tcW w:w="590"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noWrap/>
            <w:vAlign w:val="center"/>
            <w:hideMark/>
          </w:tcPr>
          <w:p w:rsidR="009964C7" w:rsidRPr="006D48B6" w:rsidRDefault="009964C7"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noWrap/>
            <w:vAlign w:val="center"/>
            <w:hideMark/>
          </w:tcPr>
          <w:p w:rsidR="009964C7" w:rsidRPr="006D48B6" w:rsidRDefault="009964C7"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rsidR="009964C7" w:rsidRPr="006D48B6" w:rsidRDefault="009964C7"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noWrap/>
            <w:vAlign w:val="center"/>
            <w:hideMark/>
          </w:tcPr>
          <w:p w:rsidR="009964C7" w:rsidRPr="006D48B6" w:rsidRDefault="009964C7"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782473" w:rsidRPr="006D48B6" w:rsidTr="002D0658">
        <w:trPr>
          <w:trHeight w:val="320"/>
        </w:trPr>
        <w:tc>
          <w:tcPr>
            <w:tcW w:w="5000" w:type="pct"/>
            <w:gridSpan w:val="6"/>
            <w:tcBorders>
              <w:top w:val="single" w:sz="4" w:space="0" w:color="auto"/>
              <w:left w:val="nil"/>
              <w:bottom w:val="single" w:sz="4" w:space="0" w:color="auto"/>
              <w:right w:val="nil"/>
            </w:tcBorders>
            <w:shd w:val="clear" w:color="auto" w:fill="auto"/>
            <w:vAlign w:val="center"/>
            <w:hideMark/>
          </w:tcPr>
          <w:p w:rsidR="006D48B6" w:rsidRDefault="006D48B6" w:rsidP="0078247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C137DC" w:rsidRDefault="006D48B6" w:rsidP="00C137D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82473" w:rsidRPr="006D48B6">
              <w:rPr>
                <w:rFonts w:ascii="Times New Roman" w:eastAsia="Times New Roman" w:hAnsi="Times New Roman" w:cs="Times New Roman"/>
                <w:color w:val="000000"/>
              </w:rPr>
              <w:t>4.5. Мероприятия по развитию инфраструктуры для грузового транспорта, транспортных средств коммунальных и дорожных служб</w:t>
            </w:r>
          </w:p>
          <w:p w:rsidR="00C137DC" w:rsidRPr="006D48B6" w:rsidRDefault="00C137DC" w:rsidP="00C137DC">
            <w:pPr>
              <w:spacing w:after="0" w:line="240" w:lineRule="auto"/>
              <w:jc w:val="both"/>
              <w:rPr>
                <w:rFonts w:ascii="Times New Roman" w:eastAsia="Times New Roman" w:hAnsi="Times New Roman" w:cs="Times New Roman"/>
                <w:color w:val="000000"/>
              </w:rPr>
            </w:pPr>
          </w:p>
        </w:tc>
      </w:tr>
      <w:tr w:rsidR="002D0658" w:rsidRPr="006D48B6" w:rsidTr="00C137DC">
        <w:trPr>
          <w:trHeight w:val="320"/>
        </w:trPr>
        <w:tc>
          <w:tcPr>
            <w:tcW w:w="244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590" w:type="pct"/>
            <w:vMerge w:val="restart"/>
            <w:tcBorders>
              <w:top w:val="nil"/>
              <w:left w:val="single" w:sz="4" w:space="0" w:color="auto"/>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1968" w:type="pct"/>
            <w:gridSpan w:val="4"/>
            <w:tcBorders>
              <w:top w:val="single" w:sz="4" w:space="0" w:color="auto"/>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9964C7" w:rsidRPr="006D48B6" w:rsidTr="00CA6FDF">
        <w:trPr>
          <w:trHeight w:val="300"/>
        </w:trPr>
        <w:tc>
          <w:tcPr>
            <w:tcW w:w="2442" w:type="pct"/>
            <w:vMerge/>
            <w:tcBorders>
              <w:top w:val="single" w:sz="4" w:space="0" w:color="auto"/>
              <w:left w:val="single" w:sz="4" w:space="0" w:color="auto"/>
              <w:bottom w:val="single" w:sz="4" w:space="0" w:color="000000"/>
              <w:right w:val="single" w:sz="4" w:space="0" w:color="000000"/>
            </w:tcBorders>
            <w:vAlign w:val="center"/>
            <w:hideMark/>
          </w:tcPr>
          <w:p w:rsidR="00782473" w:rsidRPr="006D48B6" w:rsidRDefault="00782473" w:rsidP="00782473">
            <w:pPr>
              <w:spacing w:after="0" w:line="240" w:lineRule="auto"/>
              <w:rPr>
                <w:rFonts w:ascii="Times New Roman" w:eastAsia="Times New Roman" w:hAnsi="Times New Roman" w:cs="Times New Roman"/>
                <w:b/>
              </w:rPr>
            </w:pPr>
          </w:p>
        </w:tc>
        <w:tc>
          <w:tcPr>
            <w:tcW w:w="590" w:type="pct"/>
            <w:vMerge/>
            <w:tcBorders>
              <w:top w:val="nil"/>
              <w:left w:val="single" w:sz="4" w:space="0" w:color="auto"/>
              <w:bottom w:val="single" w:sz="4" w:space="0" w:color="auto"/>
              <w:right w:val="single" w:sz="4" w:space="0" w:color="auto"/>
            </w:tcBorders>
            <w:vAlign w:val="center"/>
            <w:hideMark/>
          </w:tcPr>
          <w:p w:rsidR="00782473" w:rsidRPr="006D48B6" w:rsidRDefault="00782473" w:rsidP="00782473">
            <w:pPr>
              <w:spacing w:after="0" w:line="240" w:lineRule="auto"/>
              <w:rPr>
                <w:rFonts w:ascii="Times New Roman" w:eastAsia="Times New Roman" w:hAnsi="Times New Roman" w:cs="Times New Roman"/>
                <w:b/>
              </w:rPr>
            </w:pPr>
          </w:p>
        </w:tc>
        <w:tc>
          <w:tcPr>
            <w:tcW w:w="471"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фед.бюдж</w:t>
            </w:r>
          </w:p>
        </w:tc>
        <w:tc>
          <w:tcPr>
            <w:tcW w:w="541"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бюдж.субъекта</w:t>
            </w:r>
          </w:p>
        </w:tc>
        <w:tc>
          <w:tcPr>
            <w:tcW w:w="485"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бюдж.МО</w:t>
            </w:r>
          </w:p>
        </w:tc>
        <w:tc>
          <w:tcPr>
            <w:tcW w:w="471"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внебюдж</w:t>
            </w:r>
          </w:p>
        </w:tc>
      </w:tr>
      <w:tr w:rsidR="009964C7" w:rsidRPr="006D48B6" w:rsidTr="00CA6FDF">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473" w:rsidRPr="006D48B6" w:rsidRDefault="00782473" w:rsidP="00CA6FDF">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lastRenderedPageBreak/>
              <w:t>Строительство станций техобслуживания-</w:t>
            </w:r>
            <w:r w:rsidR="006F3FB8" w:rsidRPr="006D48B6">
              <w:rPr>
                <w:rFonts w:ascii="Times New Roman" w:eastAsia="Times New Roman" w:hAnsi="Times New Roman" w:cs="Times New Roman"/>
                <w:color w:val="000000"/>
              </w:rPr>
              <w:t xml:space="preserve"> 2</w:t>
            </w:r>
            <w:r w:rsidRPr="006D48B6">
              <w:rPr>
                <w:rFonts w:ascii="Times New Roman" w:eastAsia="Times New Roman" w:hAnsi="Times New Roman" w:cs="Times New Roman"/>
                <w:color w:val="000000"/>
              </w:rPr>
              <w:t>шт</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2025-2030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r>
      <w:tr w:rsidR="009964C7" w:rsidRPr="006D48B6" w:rsidTr="00CA6FDF">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82473" w:rsidRPr="006D48B6" w:rsidRDefault="00782473" w:rsidP="00782473">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Стоянка для большегрузных машин-2шт</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2025-2030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r>
      <w:tr w:rsidR="009964C7" w:rsidRPr="006D48B6"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82473" w:rsidRPr="006D48B6" w:rsidRDefault="00782473" w:rsidP="006F3FB8">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Строительство АЗС-</w:t>
            </w:r>
            <w:r w:rsidR="006F3FB8" w:rsidRPr="006D48B6">
              <w:rPr>
                <w:rFonts w:ascii="Times New Roman" w:eastAsia="Times New Roman" w:hAnsi="Times New Roman" w:cs="Times New Roman"/>
                <w:color w:val="000000"/>
              </w:rPr>
              <w:t>1</w:t>
            </w:r>
            <w:r w:rsidRPr="006D48B6">
              <w:rPr>
                <w:rFonts w:ascii="Times New Roman" w:eastAsia="Times New Roman" w:hAnsi="Times New Roman" w:cs="Times New Roman"/>
                <w:color w:val="000000"/>
              </w:rPr>
              <w:t xml:space="preserve"> шт</w:t>
            </w:r>
          </w:p>
        </w:tc>
        <w:tc>
          <w:tcPr>
            <w:tcW w:w="590"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2025-2030</w:t>
            </w:r>
          </w:p>
        </w:tc>
        <w:tc>
          <w:tcPr>
            <w:tcW w:w="471"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r>
      <w:tr w:rsidR="009964C7" w:rsidRPr="006D48B6"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782473" w:rsidRPr="006D48B6" w:rsidRDefault="00782473" w:rsidP="00782473">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Приобретение 5 единиц спецтехники</w:t>
            </w:r>
          </w:p>
        </w:tc>
        <w:tc>
          <w:tcPr>
            <w:tcW w:w="590"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2025-2030</w:t>
            </w:r>
          </w:p>
        </w:tc>
        <w:tc>
          <w:tcPr>
            <w:tcW w:w="471"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71" w:type="pct"/>
            <w:tcBorders>
              <w:top w:val="nil"/>
              <w:left w:val="nil"/>
              <w:bottom w:val="single" w:sz="4" w:space="0" w:color="auto"/>
              <w:right w:val="single" w:sz="4" w:space="0" w:color="auto"/>
            </w:tcBorders>
            <w:shd w:val="clear" w:color="auto" w:fill="auto"/>
            <w:vAlign w:val="center"/>
            <w:hideMark/>
          </w:tcPr>
          <w:p w:rsidR="00782473" w:rsidRPr="006D48B6" w:rsidRDefault="00782473" w:rsidP="00782473">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r>
    </w:tbl>
    <w:p w:rsidR="002D0658" w:rsidRPr="00F44757" w:rsidRDefault="002D0658" w:rsidP="00782473">
      <w:pPr>
        <w:spacing w:after="0" w:line="240" w:lineRule="auto"/>
        <w:rPr>
          <w:rFonts w:ascii="Times New Roman" w:eastAsia="Times New Roman" w:hAnsi="Times New Roman" w:cs="Times New Roman"/>
          <w:color w:val="000000"/>
          <w:sz w:val="24"/>
          <w:szCs w:val="24"/>
        </w:rPr>
      </w:pPr>
    </w:p>
    <w:p w:rsidR="002D0658" w:rsidRDefault="002D0658" w:rsidP="00782473">
      <w:pPr>
        <w:spacing w:after="0" w:line="240" w:lineRule="auto"/>
        <w:rPr>
          <w:rFonts w:ascii="Times New Roman" w:eastAsia="Times New Roman" w:hAnsi="Times New Roman" w:cs="Times New Roman"/>
          <w:color w:val="000000"/>
          <w:sz w:val="24"/>
          <w:szCs w:val="24"/>
        </w:rPr>
      </w:pPr>
    </w:p>
    <w:p w:rsidR="002D0658" w:rsidRDefault="002D0658" w:rsidP="00782473">
      <w:pPr>
        <w:spacing w:after="0" w:line="240" w:lineRule="auto"/>
        <w:rPr>
          <w:rFonts w:ascii="Times New Roman" w:eastAsia="Times New Roman" w:hAnsi="Times New Roman" w:cs="Times New Roman"/>
          <w:color w:val="000000"/>
          <w:sz w:val="24"/>
          <w:szCs w:val="24"/>
        </w:rPr>
        <w:sectPr w:rsidR="002D0658" w:rsidSect="009856B2">
          <w:headerReference w:type="default" r:id="rId20"/>
          <w:footerReference w:type="default" r:id="rId21"/>
          <w:pgSz w:w="11906" w:h="16838"/>
          <w:pgMar w:top="1134" w:right="850" w:bottom="1134" w:left="1701" w:header="708" w:footer="708" w:gutter="0"/>
          <w:cols w:space="708"/>
          <w:docGrid w:linePitch="360"/>
        </w:sectPr>
      </w:pPr>
      <w:bookmarkStart w:id="30" w:name="_GoBack"/>
      <w:bookmarkEnd w:id="30"/>
    </w:p>
    <w:p w:rsidR="002D0658" w:rsidRDefault="006B107B" w:rsidP="002D06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2D0658" w:rsidRPr="00C47172">
        <w:rPr>
          <w:rFonts w:ascii="Times New Roman" w:eastAsia="Times New Roman" w:hAnsi="Times New Roman" w:cs="Times New Roman"/>
          <w:color w:val="000000"/>
          <w:sz w:val="24"/>
          <w:szCs w:val="24"/>
        </w:rPr>
        <w:t>4.6.Мероприятия по развитию сети дорог поселения город Белоярский</w:t>
      </w:r>
    </w:p>
    <w:tbl>
      <w:tblPr>
        <w:tblW w:w="5000" w:type="pct"/>
        <w:tblLook w:val="04A0"/>
      </w:tblPr>
      <w:tblGrid>
        <w:gridCol w:w="2403"/>
        <w:gridCol w:w="1801"/>
        <w:gridCol w:w="1600"/>
        <w:gridCol w:w="2026"/>
        <w:gridCol w:w="1458"/>
        <w:gridCol w:w="1328"/>
        <w:gridCol w:w="1529"/>
        <w:gridCol w:w="1334"/>
        <w:gridCol w:w="1307"/>
      </w:tblGrid>
      <w:tr w:rsidR="00827B4A" w:rsidRPr="00827B4A" w:rsidTr="006F3FB8">
        <w:trPr>
          <w:trHeight w:val="20"/>
          <w:tblHeader/>
        </w:trPr>
        <w:tc>
          <w:tcPr>
            <w:tcW w:w="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Наименование мероприятия</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Тип улицы</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Протяженность метров</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Местоположение дороги</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Планируемые сроки</w:t>
            </w:r>
          </w:p>
        </w:tc>
        <w:tc>
          <w:tcPr>
            <w:tcW w:w="1860" w:type="pct"/>
            <w:gridSpan w:val="4"/>
            <w:tcBorders>
              <w:top w:val="single" w:sz="4" w:space="0" w:color="auto"/>
              <w:left w:val="nil"/>
              <w:bottom w:val="single" w:sz="4" w:space="0" w:color="auto"/>
              <w:right w:val="single" w:sz="4" w:space="0" w:color="auto"/>
            </w:tcBorders>
            <w:shd w:val="clear" w:color="auto" w:fill="auto"/>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Источники финансирования, %</w:t>
            </w:r>
          </w:p>
        </w:tc>
      </w:tr>
      <w:tr w:rsidR="00827B4A" w:rsidRPr="00827B4A" w:rsidTr="006F3FB8">
        <w:trPr>
          <w:trHeight w:val="20"/>
          <w:tblHeader/>
        </w:trPr>
        <w:tc>
          <w:tcPr>
            <w:tcW w:w="813" w:type="pct"/>
            <w:vMerge/>
            <w:tcBorders>
              <w:top w:val="single" w:sz="4" w:space="0" w:color="auto"/>
              <w:left w:val="single" w:sz="4" w:space="0" w:color="auto"/>
              <w:bottom w:val="single" w:sz="4" w:space="0" w:color="auto"/>
              <w:right w:val="single" w:sz="4" w:space="0" w:color="auto"/>
            </w:tcBorders>
            <w:vAlign w:val="center"/>
            <w:hideMark/>
          </w:tcPr>
          <w:p w:rsidR="00827B4A" w:rsidRPr="00827B4A" w:rsidRDefault="00827B4A" w:rsidP="006F3FB8">
            <w:pPr>
              <w:spacing w:after="0" w:line="240" w:lineRule="auto"/>
              <w:rPr>
                <w:rFonts w:ascii="Times New Roman" w:eastAsia="Times New Roman" w:hAnsi="Times New Roman" w:cs="Times New Roman"/>
                <w:b/>
                <w:bCs/>
                <w:color w:val="000000"/>
                <w:sz w:val="16"/>
                <w:szCs w:val="16"/>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827B4A" w:rsidRPr="00827B4A" w:rsidRDefault="00827B4A" w:rsidP="006F3FB8">
            <w:pPr>
              <w:spacing w:after="0" w:line="240" w:lineRule="auto"/>
              <w:rPr>
                <w:rFonts w:ascii="Times New Roman" w:eastAsia="Times New Roman" w:hAnsi="Times New Roman" w:cs="Times New Roman"/>
                <w:b/>
                <w:bCs/>
                <w:color w:val="000000"/>
                <w:sz w:val="16"/>
                <w:szCs w:val="16"/>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827B4A" w:rsidRPr="00827B4A" w:rsidRDefault="00827B4A" w:rsidP="006F3FB8">
            <w:pPr>
              <w:spacing w:after="0" w:line="240" w:lineRule="auto"/>
              <w:rPr>
                <w:rFonts w:ascii="Times New Roman" w:eastAsia="Times New Roman" w:hAnsi="Times New Roman" w:cs="Times New Roman"/>
                <w:b/>
                <w:bCs/>
                <w:color w:val="000000"/>
                <w:sz w:val="16"/>
                <w:szCs w:val="16"/>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827B4A" w:rsidRPr="00827B4A" w:rsidRDefault="00827B4A" w:rsidP="006F3FB8">
            <w:pPr>
              <w:spacing w:after="0" w:line="240" w:lineRule="auto"/>
              <w:rPr>
                <w:rFonts w:ascii="Times New Roman" w:eastAsia="Times New Roman" w:hAnsi="Times New Roman" w:cs="Times New Roman"/>
                <w:b/>
                <w:bCs/>
                <w:color w:val="000000"/>
                <w:sz w:val="16"/>
                <w:szCs w:val="16"/>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827B4A" w:rsidRPr="00827B4A" w:rsidRDefault="00827B4A" w:rsidP="006F3FB8">
            <w:pPr>
              <w:spacing w:after="0" w:line="240" w:lineRule="auto"/>
              <w:rPr>
                <w:rFonts w:ascii="Times New Roman" w:eastAsia="Times New Roman" w:hAnsi="Times New Roman" w:cs="Times New Roman"/>
                <w:b/>
                <w:bCs/>
                <w:color w:val="000000"/>
                <w:sz w:val="16"/>
                <w:szCs w:val="16"/>
              </w:rPr>
            </w:pPr>
          </w:p>
        </w:tc>
        <w:tc>
          <w:tcPr>
            <w:tcW w:w="449" w:type="pct"/>
            <w:tcBorders>
              <w:top w:val="nil"/>
              <w:left w:val="nil"/>
              <w:bottom w:val="single" w:sz="4" w:space="0" w:color="auto"/>
              <w:right w:val="single" w:sz="4" w:space="0" w:color="auto"/>
            </w:tcBorders>
            <w:shd w:val="clear" w:color="auto" w:fill="auto"/>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фед.бюдж</w:t>
            </w:r>
          </w:p>
        </w:tc>
        <w:tc>
          <w:tcPr>
            <w:tcW w:w="517" w:type="pct"/>
            <w:tcBorders>
              <w:top w:val="nil"/>
              <w:left w:val="nil"/>
              <w:bottom w:val="single" w:sz="4" w:space="0" w:color="auto"/>
              <w:right w:val="single" w:sz="4" w:space="0" w:color="auto"/>
            </w:tcBorders>
            <w:shd w:val="clear" w:color="auto" w:fill="auto"/>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бюдж.субъекта</w:t>
            </w:r>
          </w:p>
        </w:tc>
        <w:tc>
          <w:tcPr>
            <w:tcW w:w="451" w:type="pct"/>
            <w:tcBorders>
              <w:top w:val="nil"/>
              <w:left w:val="nil"/>
              <w:bottom w:val="single" w:sz="4" w:space="0" w:color="auto"/>
              <w:right w:val="single" w:sz="4" w:space="0" w:color="auto"/>
            </w:tcBorders>
            <w:shd w:val="clear" w:color="auto" w:fill="auto"/>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бюдж.МО</w:t>
            </w:r>
          </w:p>
        </w:tc>
        <w:tc>
          <w:tcPr>
            <w:tcW w:w="442" w:type="pct"/>
            <w:tcBorders>
              <w:top w:val="nil"/>
              <w:left w:val="nil"/>
              <w:bottom w:val="single" w:sz="4" w:space="0" w:color="auto"/>
              <w:right w:val="single" w:sz="4" w:space="0" w:color="auto"/>
            </w:tcBorders>
            <w:shd w:val="clear" w:color="auto" w:fill="auto"/>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внебюдж</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517,02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82,66</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209,48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247,7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286,72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257,88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201,22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202,17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201,45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169,44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94,4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170,27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Реконструируемый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410,75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570,87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240,33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200,47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307,93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227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218,8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204,2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микрорайон 5</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Объездная автомобильная дорога на участке в 6 микрорайоне г.Белоярский. 1 этап, тыс.рублей</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1138,36</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2018-2020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50%</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50%</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lastRenderedPageBreak/>
              <w:t>Реконструкция автомобильных дорог г.Белоярский. 1 этап – участок перекресток ул.Молодости – ул.Центральная до перекрестка ул. Боковая – микрорайон Геологов (окончание),тыс.рублей</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Реконструируемый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1328,86</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2016-2018</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60%</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40%</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xml:space="preserve"> «Реконструкция автомобильных дорог г.Белоярский. 2 этап – ул.Центральная (участок Гостиница – ул.Молодости),тыс.рублей</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Реконструируемый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1664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2018-2020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50%</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50%</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67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69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ул.Строителей мкр 4А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69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89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средняя дорога-правая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120</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СМУ-25 до пересечения с ул Сухарева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412,77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СМУ-25 до пересечения с ул Сухарева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177</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средняя дорога-правая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192</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разворот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xml:space="preserve">Улицы и дороги местного </w:t>
            </w:r>
            <w:r w:rsidRPr="00827B4A">
              <w:rPr>
                <w:rFonts w:ascii="Times New Roman" w:eastAsia="Times New Roman" w:hAnsi="Times New Roman" w:cs="Times New Roman"/>
                <w:color w:val="000000"/>
                <w:sz w:val="16"/>
                <w:szCs w:val="16"/>
              </w:rPr>
              <w:lastRenderedPageBreak/>
              <w:t>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lastRenderedPageBreak/>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198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xml:space="preserve">правый  проезд </w:t>
            </w:r>
            <w:r w:rsidRPr="00827B4A">
              <w:rPr>
                <w:rFonts w:ascii="Times New Roman" w:eastAsia="Times New Roman" w:hAnsi="Times New Roman" w:cs="Times New Roman"/>
                <w:color w:val="000000"/>
                <w:sz w:val="16"/>
                <w:szCs w:val="16"/>
              </w:rPr>
              <w:lastRenderedPageBreak/>
              <w:t>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lastRenderedPageBreak/>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lastRenderedPageBreak/>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219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средняя дорога-правая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229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234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боковой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235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средняя дорога-правая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251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ул.Строителей мкр 4А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253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центральный проезд в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258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281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324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324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348</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центральный проезд в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353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мкр Озерный 2 -правая Набережная</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371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381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385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411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ул.Барсукова-ул.Строителей</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413</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средняя дорога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431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правый  проезд 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496</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ул.Сухарева-переулов Северный</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500</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проезд ул.Южная-Объездная дорога поселок Мирный</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501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правая Набережная проезд ул.Су 966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xml:space="preserve">Магистральные улицы </w:t>
            </w:r>
            <w:r w:rsidRPr="00827B4A">
              <w:rPr>
                <w:rFonts w:ascii="Times New Roman" w:eastAsia="Times New Roman" w:hAnsi="Times New Roman" w:cs="Times New Roman"/>
                <w:color w:val="000000"/>
                <w:sz w:val="16"/>
                <w:szCs w:val="16"/>
              </w:rPr>
              <w:lastRenderedPageBreak/>
              <w:t>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lastRenderedPageBreak/>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659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xml:space="preserve">правый  проезд </w:t>
            </w:r>
            <w:r w:rsidRPr="00827B4A">
              <w:rPr>
                <w:rFonts w:ascii="Times New Roman" w:eastAsia="Times New Roman" w:hAnsi="Times New Roman" w:cs="Times New Roman"/>
                <w:color w:val="000000"/>
                <w:sz w:val="16"/>
                <w:szCs w:val="16"/>
              </w:rPr>
              <w:lastRenderedPageBreak/>
              <w:t>микрорайон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lastRenderedPageBreak/>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lastRenderedPageBreak/>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745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дорога мкр Мирный к асфальтобетонному заводу СУ 926</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1231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садовый участок Корешок-Объезд аэропорта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1475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ул.СУ 966-правая Набережная</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1541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Нижняя улица поселок Озерный 2</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1969</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проезд Су966-оз.Уз.Ун.Новыинклор</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Реконструируемый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955</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проезд Су966-оз.Уз.Ун.Новыинклор</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Улицы и дороги местного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Реконструируемый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517,01</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верхняя улица микрорайон 6А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Магистральные улицы районного значения</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Проектируемый</w:t>
            </w:r>
          </w:p>
        </w:tc>
        <w:tc>
          <w:tcPr>
            <w:tcW w:w="541"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1922,194</w:t>
            </w:r>
          </w:p>
        </w:tc>
        <w:tc>
          <w:tcPr>
            <w:tcW w:w="685"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кольцоевой разворот около БО "Северянка"</w:t>
            </w:r>
          </w:p>
        </w:tc>
        <w:tc>
          <w:tcPr>
            <w:tcW w:w="493"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2025-2030</w:t>
            </w:r>
          </w:p>
        </w:tc>
        <w:tc>
          <w:tcPr>
            <w:tcW w:w="449"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jc w:val="right"/>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95%</w:t>
            </w:r>
          </w:p>
        </w:tc>
        <w:tc>
          <w:tcPr>
            <w:tcW w:w="45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center"/>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5%</w:t>
            </w:r>
          </w:p>
        </w:tc>
        <w:tc>
          <w:tcPr>
            <w:tcW w:w="442" w:type="pct"/>
            <w:tcBorders>
              <w:top w:val="nil"/>
              <w:left w:val="nil"/>
              <w:bottom w:val="single" w:sz="4" w:space="0" w:color="auto"/>
              <w:right w:val="single" w:sz="4" w:space="0" w:color="auto"/>
            </w:tcBorders>
            <w:shd w:val="clear" w:color="000000" w:fill="FFFFFF"/>
            <w:noWrap/>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r>
      <w:tr w:rsidR="00827B4A" w:rsidRPr="00827B4A" w:rsidTr="006F3FB8">
        <w:trPr>
          <w:trHeight w:val="20"/>
        </w:trPr>
        <w:tc>
          <w:tcPr>
            <w:tcW w:w="813" w:type="pct"/>
            <w:tcBorders>
              <w:top w:val="nil"/>
              <w:left w:val="single" w:sz="4" w:space="0" w:color="auto"/>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Итого</w:t>
            </w:r>
          </w:p>
        </w:tc>
        <w:tc>
          <w:tcPr>
            <w:tcW w:w="609"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rPr>
                <w:rFonts w:ascii="Times New Roman" w:eastAsia="Times New Roman" w:hAnsi="Times New Roman" w:cs="Times New Roman"/>
                <w:color w:val="000000"/>
                <w:sz w:val="16"/>
                <w:szCs w:val="16"/>
              </w:rPr>
            </w:pPr>
            <w:r w:rsidRPr="00827B4A">
              <w:rPr>
                <w:rFonts w:ascii="Times New Roman" w:eastAsia="Times New Roman" w:hAnsi="Times New Roman" w:cs="Times New Roman"/>
                <w:color w:val="000000"/>
                <w:sz w:val="16"/>
                <w:szCs w:val="16"/>
              </w:rPr>
              <w:t> </w:t>
            </w:r>
          </w:p>
        </w:tc>
        <w:tc>
          <w:tcPr>
            <w:tcW w:w="541" w:type="pct"/>
            <w:tcBorders>
              <w:top w:val="nil"/>
              <w:left w:val="nil"/>
              <w:bottom w:val="single" w:sz="4" w:space="0" w:color="auto"/>
              <w:right w:val="single" w:sz="4" w:space="0" w:color="auto"/>
            </w:tcBorders>
            <w:shd w:val="clear" w:color="000000" w:fill="FFFFFF"/>
            <w:vAlign w:val="center"/>
            <w:hideMark/>
          </w:tcPr>
          <w:p w:rsidR="00827B4A" w:rsidRPr="00827B4A" w:rsidRDefault="00827B4A" w:rsidP="006F3FB8">
            <w:pPr>
              <w:spacing w:after="0" w:line="240" w:lineRule="auto"/>
              <w:jc w:val="right"/>
              <w:rPr>
                <w:rFonts w:ascii="Times New Roman" w:eastAsia="Times New Roman" w:hAnsi="Times New Roman" w:cs="Times New Roman"/>
                <w:b/>
                <w:bCs/>
                <w:color w:val="000000"/>
                <w:sz w:val="16"/>
                <w:szCs w:val="16"/>
              </w:rPr>
            </w:pPr>
            <w:r w:rsidRPr="00827B4A">
              <w:rPr>
                <w:rFonts w:ascii="Times New Roman" w:eastAsia="Times New Roman" w:hAnsi="Times New Roman" w:cs="Times New Roman"/>
                <w:b/>
                <w:bCs/>
                <w:color w:val="000000"/>
                <w:sz w:val="16"/>
                <w:szCs w:val="16"/>
              </w:rPr>
              <w:t>29154,954</w:t>
            </w:r>
          </w:p>
        </w:tc>
        <w:tc>
          <w:tcPr>
            <w:tcW w:w="685" w:type="pct"/>
            <w:tcBorders>
              <w:top w:val="nil"/>
              <w:left w:val="nil"/>
              <w:bottom w:val="single" w:sz="4" w:space="0" w:color="auto"/>
              <w:right w:val="single" w:sz="4" w:space="0" w:color="auto"/>
            </w:tcBorders>
            <w:shd w:val="clear" w:color="000000" w:fill="FFFFFF"/>
            <w:noWrap/>
            <w:vAlign w:val="bottom"/>
            <w:hideMark/>
          </w:tcPr>
          <w:p w:rsidR="00827B4A" w:rsidRPr="00827B4A" w:rsidRDefault="00827B4A" w:rsidP="006F3FB8">
            <w:pPr>
              <w:spacing w:after="0" w:line="240" w:lineRule="auto"/>
              <w:rPr>
                <w:rFonts w:ascii="Calibri" w:eastAsia="Times New Roman" w:hAnsi="Calibri" w:cs="Times New Roman"/>
                <w:color w:val="000000"/>
                <w:sz w:val="28"/>
                <w:szCs w:val="28"/>
              </w:rPr>
            </w:pPr>
            <w:r w:rsidRPr="00827B4A">
              <w:rPr>
                <w:rFonts w:ascii="Calibri" w:eastAsia="Times New Roman" w:hAnsi="Calibri" w:cs="Times New Roman"/>
                <w:color w:val="000000"/>
                <w:sz w:val="28"/>
                <w:szCs w:val="28"/>
              </w:rPr>
              <w:t> </w:t>
            </w:r>
          </w:p>
        </w:tc>
        <w:tc>
          <w:tcPr>
            <w:tcW w:w="493" w:type="pct"/>
            <w:tcBorders>
              <w:top w:val="nil"/>
              <w:left w:val="nil"/>
              <w:bottom w:val="single" w:sz="4" w:space="0" w:color="auto"/>
              <w:right w:val="single" w:sz="4" w:space="0" w:color="auto"/>
            </w:tcBorders>
            <w:shd w:val="clear" w:color="000000" w:fill="FFFFFF"/>
            <w:noWrap/>
            <w:vAlign w:val="bottom"/>
            <w:hideMark/>
          </w:tcPr>
          <w:p w:rsidR="00827B4A" w:rsidRPr="00827B4A" w:rsidRDefault="00827B4A" w:rsidP="006F3FB8">
            <w:pPr>
              <w:spacing w:after="0" w:line="240" w:lineRule="auto"/>
              <w:rPr>
                <w:rFonts w:ascii="Calibri" w:eastAsia="Times New Roman" w:hAnsi="Calibri" w:cs="Times New Roman"/>
                <w:color w:val="000000"/>
                <w:sz w:val="28"/>
                <w:szCs w:val="28"/>
              </w:rPr>
            </w:pPr>
            <w:r w:rsidRPr="00827B4A">
              <w:rPr>
                <w:rFonts w:ascii="Calibri" w:eastAsia="Times New Roman" w:hAnsi="Calibri" w:cs="Times New Roman"/>
                <w:color w:val="000000"/>
                <w:sz w:val="28"/>
                <w:szCs w:val="28"/>
              </w:rPr>
              <w:t> </w:t>
            </w:r>
          </w:p>
        </w:tc>
        <w:tc>
          <w:tcPr>
            <w:tcW w:w="449" w:type="pct"/>
            <w:tcBorders>
              <w:top w:val="nil"/>
              <w:left w:val="nil"/>
              <w:bottom w:val="single" w:sz="4" w:space="0" w:color="auto"/>
              <w:right w:val="single" w:sz="4" w:space="0" w:color="auto"/>
            </w:tcBorders>
            <w:shd w:val="clear" w:color="000000" w:fill="FFFFFF"/>
            <w:noWrap/>
            <w:vAlign w:val="bottom"/>
            <w:hideMark/>
          </w:tcPr>
          <w:p w:rsidR="00827B4A" w:rsidRPr="00827B4A" w:rsidRDefault="00827B4A" w:rsidP="006F3FB8">
            <w:pPr>
              <w:spacing w:after="0" w:line="240" w:lineRule="auto"/>
              <w:rPr>
                <w:rFonts w:ascii="Calibri" w:eastAsia="Times New Roman" w:hAnsi="Calibri" w:cs="Times New Roman"/>
                <w:color w:val="000000"/>
                <w:sz w:val="28"/>
                <w:szCs w:val="28"/>
              </w:rPr>
            </w:pPr>
            <w:r w:rsidRPr="00827B4A">
              <w:rPr>
                <w:rFonts w:ascii="Calibri" w:eastAsia="Times New Roman" w:hAnsi="Calibri" w:cs="Times New Roman"/>
                <w:color w:val="000000"/>
                <w:sz w:val="28"/>
                <w:szCs w:val="28"/>
              </w:rPr>
              <w:t> </w:t>
            </w:r>
          </w:p>
        </w:tc>
        <w:tc>
          <w:tcPr>
            <w:tcW w:w="517" w:type="pct"/>
            <w:tcBorders>
              <w:top w:val="nil"/>
              <w:left w:val="nil"/>
              <w:bottom w:val="single" w:sz="4" w:space="0" w:color="auto"/>
              <w:right w:val="single" w:sz="4" w:space="0" w:color="auto"/>
            </w:tcBorders>
            <w:shd w:val="clear" w:color="000000" w:fill="FFFFFF"/>
            <w:noWrap/>
            <w:vAlign w:val="bottom"/>
            <w:hideMark/>
          </w:tcPr>
          <w:p w:rsidR="00827B4A" w:rsidRPr="00827B4A" w:rsidRDefault="00827B4A" w:rsidP="006F3FB8">
            <w:pPr>
              <w:spacing w:after="0" w:line="240" w:lineRule="auto"/>
              <w:rPr>
                <w:rFonts w:ascii="Calibri" w:eastAsia="Times New Roman" w:hAnsi="Calibri" w:cs="Times New Roman"/>
                <w:color w:val="000000"/>
                <w:sz w:val="28"/>
                <w:szCs w:val="28"/>
              </w:rPr>
            </w:pPr>
            <w:r w:rsidRPr="00827B4A">
              <w:rPr>
                <w:rFonts w:ascii="Calibri" w:eastAsia="Times New Roman" w:hAnsi="Calibri" w:cs="Times New Roman"/>
                <w:color w:val="000000"/>
                <w:sz w:val="28"/>
                <w:szCs w:val="28"/>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27B4A" w:rsidRPr="00827B4A" w:rsidRDefault="00827B4A" w:rsidP="006F3FB8">
            <w:pPr>
              <w:spacing w:after="0" w:line="240" w:lineRule="auto"/>
              <w:rPr>
                <w:rFonts w:ascii="Calibri" w:eastAsia="Times New Roman" w:hAnsi="Calibri" w:cs="Times New Roman"/>
                <w:color w:val="000000"/>
                <w:sz w:val="28"/>
                <w:szCs w:val="28"/>
              </w:rPr>
            </w:pPr>
            <w:r w:rsidRPr="00827B4A">
              <w:rPr>
                <w:rFonts w:ascii="Calibri" w:eastAsia="Times New Roman" w:hAnsi="Calibri" w:cs="Times New Roman"/>
                <w:color w:val="000000"/>
                <w:sz w:val="28"/>
                <w:szCs w:val="28"/>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827B4A" w:rsidRPr="00827B4A" w:rsidRDefault="00827B4A" w:rsidP="006F3FB8">
            <w:pPr>
              <w:spacing w:after="0" w:line="240" w:lineRule="auto"/>
              <w:rPr>
                <w:rFonts w:ascii="Calibri" w:eastAsia="Times New Roman" w:hAnsi="Calibri" w:cs="Times New Roman"/>
                <w:color w:val="000000"/>
                <w:sz w:val="28"/>
                <w:szCs w:val="28"/>
              </w:rPr>
            </w:pPr>
            <w:r w:rsidRPr="00827B4A">
              <w:rPr>
                <w:rFonts w:ascii="Calibri" w:eastAsia="Times New Roman" w:hAnsi="Calibri" w:cs="Times New Roman"/>
                <w:color w:val="000000"/>
                <w:sz w:val="28"/>
                <w:szCs w:val="28"/>
              </w:rPr>
              <w:t> </w:t>
            </w:r>
          </w:p>
        </w:tc>
      </w:tr>
    </w:tbl>
    <w:p w:rsidR="00827B4A" w:rsidRDefault="00827B4A" w:rsidP="002D0658">
      <w:pPr>
        <w:rPr>
          <w:rFonts w:ascii="Times New Roman" w:eastAsia="Times New Roman" w:hAnsi="Times New Roman" w:cs="Times New Roman"/>
          <w:color w:val="000000"/>
          <w:sz w:val="24"/>
          <w:szCs w:val="24"/>
        </w:rPr>
      </w:pPr>
    </w:p>
    <w:p w:rsidR="00827B4A" w:rsidRDefault="00827B4A" w:rsidP="002D0658">
      <w:pPr>
        <w:rPr>
          <w:rFonts w:ascii="Times New Roman" w:eastAsia="Times New Roman" w:hAnsi="Times New Roman" w:cs="Times New Roman"/>
          <w:color w:val="000000"/>
          <w:sz w:val="24"/>
          <w:szCs w:val="24"/>
        </w:rPr>
      </w:pPr>
    </w:p>
    <w:p w:rsidR="002D0658" w:rsidRDefault="002D0658">
      <w:pPr>
        <w:sectPr w:rsidR="002D0658" w:rsidSect="002D0658">
          <w:pgSz w:w="16838" w:h="11906" w:orient="landscape"/>
          <w:pgMar w:top="1701" w:right="1134" w:bottom="850" w:left="1134" w:header="708" w:footer="708" w:gutter="0"/>
          <w:cols w:space="708"/>
          <w:docGrid w:linePitch="360"/>
        </w:sectPr>
      </w:pPr>
    </w:p>
    <w:p w:rsidR="001671E4" w:rsidRPr="00583D94" w:rsidRDefault="00583D94" w:rsidP="00583D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1671E4" w:rsidRPr="00583D94">
        <w:rPr>
          <w:rFonts w:ascii="Times New Roman" w:eastAsia="Times New Roman" w:hAnsi="Times New Roman" w:cs="Times New Roman"/>
          <w:color w:val="000000"/>
          <w:sz w:val="24"/>
          <w:szCs w:val="24"/>
        </w:rPr>
        <w:t>4.7.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bl>
      <w:tblPr>
        <w:tblW w:w="9579" w:type="dxa"/>
        <w:tblInd w:w="-5" w:type="dxa"/>
        <w:tblLayout w:type="fixed"/>
        <w:tblLook w:val="04A0"/>
      </w:tblPr>
      <w:tblGrid>
        <w:gridCol w:w="2220"/>
        <w:gridCol w:w="16"/>
        <w:gridCol w:w="570"/>
        <w:gridCol w:w="244"/>
        <w:gridCol w:w="1028"/>
        <w:gridCol w:w="618"/>
        <w:gridCol w:w="519"/>
        <w:gridCol w:w="711"/>
        <w:gridCol w:w="1399"/>
        <w:gridCol w:w="17"/>
        <w:gridCol w:w="23"/>
        <w:gridCol w:w="1155"/>
        <w:gridCol w:w="1059"/>
      </w:tblGrid>
      <w:tr w:rsidR="001671E4" w:rsidRPr="006D48B6" w:rsidTr="006D48B6">
        <w:trPr>
          <w:trHeight w:val="319"/>
        </w:trPr>
        <w:tc>
          <w:tcPr>
            <w:tcW w:w="22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18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5501" w:type="dxa"/>
            <w:gridSpan w:val="8"/>
            <w:tcBorders>
              <w:top w:val="single" w:sz="4" w:space="0" w:color="auto"/>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6D48B6" w:rsidRPr="006D48B6" w:rsidTr="006D48B6">
        <w:trPr>
          <w:trHeight w:val="300"/>
        </w:trPr>
        <w:tc>
          <w:tcPr>
            <w:tcW w:w="2220" w:type="dxa"/>
            <w:vMerge/>
            <w:tcBorders>
              <w:top w:val="single" w:sz="4" w:space="0" w:color="auto"/>
              <w:left w:val="single" w:sz="4" w:space="0" w:color="auto"/>
              <w:bottom w:val="single" w:sz="4" w:space="0" w:color="000000"/>
              <w:right w:val="single" w:sz="4" w:space="0" w:color="000000"/>
            </w:tcBorders>
            <w:vAlign w:val="center"/>
            <w:hideMark/>
          </w:tcPr>
          <w:p w:rsidR="001671E4" w:rsidRPr="006D48B6" w:rsidRDefault="001671E4" w:rsidP="00D77D3E">
            <w:pPr>
              <w:spacing w:after="0" w:line="240" w:lineRule="auto"/>
              <w:rPr>
                <w:rFonts w:ascii="Times New Roman" w:eastAsia="Times New Roman" w:hAnsi="Times New Roman" w:cs="Times New Roman"/>
                <w:b/>
              </w:rPr>
            </w:pPr>
          </w:p>
        </w:tc>
        <w:tc>
          <w:tcPr>
            <w:tcW w:w="1858" w:type="dxa"/>
            <w:gridSpan w:val="4"/>
            <w:vMerge/>
            <w:tcBorders>
              <w:top w:val="single" w:sz="4" w:space="0" w:color="auto"/>
              <w:left w:val="single" w:sz="4" w:space="0" w:color="auto"/>
              <w:bottom w:val="single" w:sz="4" w:space="0" w:color="auto"/>
              <w:right w:val="single" w:sz="4" w:space="0" w:color="auto"/>
            </w:tcBorders>
            <w:vAlign w:val="center"/>
            <w:hideMark/>
          </w:tcPr>
          <w:p w:rsidR="001671E4" w:rsidRPr="006D48B6" w:rsidRDefault="001671E4" w:rsidP="00D77D3E">
            <w:pPr>
              <w:spacing w:after="0" w:line="240" w:lineRule="auto"/>
              <w:rPr>
                <w:rFonts w:ascii="Times New Roman" w:eastAsia="Times New Roman" w:hAnsi="Times New Roman" w:cs="Times New Roman"/>
                <w:b/>
              </w:rPr>
            </w:pPr>
          </w:p>
        </w:tc>
        <w:tc>
          <w:tcPr>
            <w:tcW w:w="1137"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фед.бюдж</w:t>
            </w:r>
          </w:p>
        </w:tc>
        <w:tc>
          <w:tcPr>
            <w:tcW w:w="2110"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бюдж.субъекта</w:t>
            </w:r>
          </w:p>
        </w:tc>
        <w:tc>
          <w:tcPr>
            <w:tcW w:w="1195" w:type="dxa"/>
            <w:gridSpan w:val="3"/>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бюдж.МО</w:t>
            </w:r>
          </w:p>
        </w:tc>
        <w:tc>
          <w:tcPr>
            <w:tcW w:w="1059" w:type="dxa"/>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внебюдж</w:t>
            </w:r>
          </w:p>
        </w:tc>
      </w:tr>
      <w:tr w:rsidR="006D48B6" w:rsidRPr="006D48B6" w:rsidTr="006D48B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Разработка КСОДД</w:t>
            </w:r>
          </w:p>
        </w:tc>
        <w:tc>
          <w:tcPr>
            <w:tcW w:w="1858" w:type="dxa"/>
            <w:gridSpan w:val="4"/>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2021</w:t>
            </w:r>
          </w:p>
        </w:tc>
        <w:tc>
          <w:tcPr>
            <w:tcW w:w="1137"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2110"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1195" w:type="dxa"/>
            <w:gridSpan w:val="3"/>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1059" w:type="dxa"/>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6D48B6" w:rsidRPr="006D48B6" w:rsidTr="006D48B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Установка светофоров-4 шт</w:t>
            </w:r>
          </w:p>
        </w:tc>
        <w:tc>
          <w:tcPr>
            <w:tcW w:w="1858" w:type="dxa"/>
            <w:gridSpan w:val="4"/>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2021</w:t>
            </w:r>
          </w:p>
        </w:tc>
        <w:tc>
          <w:tcPr>
            <w:tcW w:w="1137"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2110"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1195" w:type="dxa"/>
            <w:gridSpan w:val="3"/>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1059" w:type="dxa"/>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6D48B6" w:rsidRPr="006D48B6" w:rsidTr="006D48B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Установка отбойников</w:t>
            </w:r>
          </w:p>
        </w:tc>
        <w:tc>
          <w:tcPr>
            <w:tcW w:w="1858" w:type="dxa"/>
            <w:gridSpan w:val="4"/>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2021</w:t>
            </w:r>
          </w:p>
        </w:tc>
        <w:tc>
          <w:tcPr>
            <w:tcW w:w="1137"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2110"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1195" w:type="dxa"/>
            <w:gridSpan w:val="3"/>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1059" w:type="dxa"/>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6D48B6" w:rsidRPr="006D48B6" w:rsidTr="006D48B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Изготовление новых знаков</w:t>
            </w:r>
          </w:p>
        </w:tc>
        <w:tc>
          <w:tcPr>
            <w:tcW w:w="1858" w:type="dxa"/>
            <w:gridSpan w:val="4"/>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2021</w:t>
            </w:r>
          </w:p>
        </w:tc>
        <w:tc>
          <w:tcPr>
            <w:tcW w:w="1137"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2110"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1195" w:type="dxa"/>
            <w:gridSpan w:val="3"/>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1059" w:type="dxa"/>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6D48B6" w:rsidRPr="006D48B6" w:rsidTr="006D48B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Установка систем ограничения скорости движения</w:t>
            </w:r>
          </w:p>
        </w:tc>
        <w:tc>
          <w:tcPr>
            <w:tcW w:w="1858" w:type="dxa"/>
            <w:gridSpan w:val="4"/>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2021</w:t>
            </w:r>
          </w:p>
        </w:tc>
        <w:tc>
          <w:tcPr>
            <w:tcW w:w="1137"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2110"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1059" w:type="dxa"/>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6D48B6" w:rsidRPr="006D48B6" w:rsidTr="006D48B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Установка систем контроля скорости движения, систем видеофиксации</w:t>
            </w:r>
          </w:p>
        </w:tc>
        <w:tc>
          <w:tcPr>
            <w:tcW w:w="1858" w:type="dxa"/>
            <w:gridSpan w:val="4"/>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2021</w:t>
            </w:r>
          </w:p>
        </w:tc>
        <w:tc>
          <w:tcPr>
            <w:tcW w:w="1137"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2110"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1059" w:type="dxa"/>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6D48B6" w:rsidRPr="006D48B6" w:rsidTr="006D48B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Установка систем видеонаблюдения</w:t>
            </w:r>
          </w:p>
        </w:tc>
        <w:tc>
          <w:tcPr>
            <w:tcW w:w="1858" w:type="dxa"/>
            <w:gridSpan w:val="4"/>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2021</w:t>
            </w:r>
          </w:p>
        </w:tc>
        <w:tc>
          <w:tcPr>
            <w:tcW w:w="1137"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2110"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1195" w:type="dxa"/>
            <w:gridSpan w:val="3"/>
            <w:tcBorders>
              <w:top w:val="nil"/>
              <w:left w:val="nil"/>
              <w:bottom w:val="single" w:sz="4" w:space="0" w:color="auto"/>
              <w:right w:val="single" w:sz="4" w:space="0" w:color="auto"/>
            </w:tcBorders>
            <w:shd w:val="clear" w:color="auto" w:fill="auto"/>
            <w:noWrap/>
            <w:vAlign w:val="bottom"/>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1059" w:type="dxa"/>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6D48B6" w:rsidRPr="006D48B6" w:rsidTr="006D48B6">
        <w:trPr>
          <w:trHeight w:val="300"/>
        </w:trPr>
        <w:tc>
          <w:tcPr>
            <w:tcW w:w="22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671E4" w:rsidRPr="006D48B6" w:rsidRDefault="001671E4" w:rsidP="00FB7992">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содержание УДС</w:t>
            </w:r>
          </w:p>
        </w:tc>
        <w:tc>
          <w:tcPr>
            <w:tcW w:w="1858" w:type="dxa"/>
            <w:gridSpan w:val="4"/>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2016</w:t>
            </w:r>
          </w:p>
        </w:tc>
        <w:tc>
          <w:tcPr>
            <w:tcW w:w="1137"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2110"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1195" w:type="dxa"/>
            <w:gridSpan w:val="3"/>
            <w:tcBorders>
              <w:top w:val="nil"/>
              <w:left w:val="nil"/>
              <w:bottom w:val="single" w:sz="4" w:space="0" w:color="auto"/>
              <w:right w:val="single" w:sz="4" w:space="0" w:color="auto"/>
            </w:tcBorders>
            <w:shd w:val="clear" w:color="auto" w:fill="auto"/>
            <w:vAlign w:val="center"/>
            <w:hideMark/>
          </w:tcPr>
          <w:p w:rsidR="001671E4" w:rsidRPr="006D48B6" w:rsidRDefault="00FB7992"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1059" w:type="dxa"/>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r>
      <w:tr w:rsidR="006D48B6" w:rsidRPr="006D48B6" w:rsidTr="006D48B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Установка систем транспортной безопасности ( рамок)</w:t>
            </w:r>
          </w:p>
        </w:tc>
        <w:tc>
          <w:tcPr>
            <w:tcW w:w="1858" w:type="dxa"/>
            <w:gridSpan w:val="4"/>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2021</w:t>
            </w:r>
          </w:p>
        </w:tc>
        <w:tc>
          <w:tcPr>
            <w:tcW w:w="1137"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2110" w:type="dxa"/>
            <w:gridSpan w:val="2"/>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1195" w:type="dxa"/>
            <w:gridSpan w:val="3"/>
            <w:tcBorders>
              <w:top w:val="nil"/>
              <w:left w:val="nil"/>
              <w:bottom w:val="single" w:sz="4" w:space="0" w:color="auto"/>
              <w:right w:val="single" w:sz="4" w:space="0" w:color="auto"/>
            </w:tcBorders>
            <w:shd w:val="clear" w:color="auto" w:fill="auto"/>
            <w:vAlign w:val="center"/>
            <w:hideMark/>
          </w:tcPr>
          <w:p w:rsidR="001671E4" w:rsidRPr="006D48B6" w:rsidRDefault="001671E4" w:rsidP="00D77D3E">
            <w:pPr>
              <w:spacing w:after="0" w:line="240" w:lineRule="auto"/>
              <w:jc w:val="center"/>
              <w:rPr>
                <w:rFonts w:ascii="Times New Roman" w:eastAsia="Times New Roman" w:hAnsi="Times New Roman" w:cs="Times New Roman"/>
              </w:rPr>
            </w:pPr>
            <w:r w:rsidRPr="006D48B6">
              <w:rPr>
                <w:rFonts w:ascii="Times New Roman" w:eastAsia="Times New Roman" w:hAnsi="Times New Roman" w:cs="Times New Roman"/>
              </w:rPr>
              <w:t> </w:t>
            </w:r>
          </w:p>
        </w:tc>
        <w:tc>
          <w:tcPr>
            <w:tcW w:w="1059" w:type="dxa"/>
            <w:tcBorders>
              <w:top w:val="nil"/>
              <w:left w:val="nil"/>
              <w:bottom w:val="single" w:sz="4" w:space="0" w:color="auto"/>
              <w:right w:val="single" w:sz="4" w:space="0" w:color="auto"/>
            </w:tcBorders>
            <w:shd w:val="clear" w:color="auto" w:fill="auto"/>
            <w:noWrap/>
            <w:vAlign w:val="center"/>
            <w:hideMark/>
          </w:tcPr>
          <w:p w:rsidR="001671E4" w:rsidRPr="006D48B6" w:rsidRDefault="001671E4" w:rsidP="00D77D3E">
            <w:pPr>
              <w:spacing w:after="0" w:line="240" w:lineRule="auto"/>
              <w:rPr>
                <w:rFonts w:ascii="Times New Roman" w:eastAsia="Times New Roman" w:hAnsi="Times New Roman" w:cs="Times New Roman"/>
              </w:rPr>
            </w:pPr>
            <w:r w:rsidRPr="006D48B6">
              <w:rPr>
                <w:rFonts w:ascii="Times New Roman" w:eastAsia="Times New Roman" w:hAnsi="Times New Roman" w:cs="Times New Roman"/>
              </w:rPr>
              <w:t> </w:t>
            </w:r>
          </w:p>
        </w:tc>
      </w:tr>
      <w:tr w:rsidR="0038555C" w:rsidRPr="006D48B6" w:rsidTr="006D48B6">
        <w:tblPrEx>
          <w:jc w:val="center"/>
        </w:tblPrEx>
        <w:trPr>
          <w:trHeight w:val="872"/>
          <w:jc w:val="center"/>
        </w:trPr>
        <w:tc>
          <w:tcPr>
            <w:tcW w:w="9579" w:type="dxa"/>
            <w:gridSpan w:val="13"/>
            <w:tcBorders>
              <w:top w:val="nil"/>
              <w:left w:val="nil"/>
              <w:right w:val="nil"/>
            </w:tcBorders>
            <w:shd w:val="clear" w:color="auto" w:fill="auto"/>
            <w:vAlign w:val="center"/>
            <w:hideMark/>
          </w:tcPr>
          <w:p w:rsidR="0038555C" w:rsidRPr="00583D94" w:rsidRDefault="00583D94" w:rsidP="00D27E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555C" w:rsidRPr="00583D94">
              <w:rPr>
                <w:rFonts w:ascii="Times New Roman" w:eastAsia="Times New Roman" w:hAnsi="Times New Roman" w:cs="Times New Roman"/>
                <w:color w:val="000000"/>
                <w:sz w:val="24"/>
                <w:szCs w:val="24"/>
              </w:rPr>
              <w:t>4.8.Мероприятия по внедрению интеллектуальных транспортных систем</w:t>
            </w:r>
          </w:p>
        </w:tc>
      </w:tr>
      <w:tr w:rsidR="00D27E1A" w:rsidRPr="006D48B6" w:rsidTr="006D48B6">
        <w:tblPrEx>
          <w:jc w:val="center"/>
        </w:tblPrEx>
        <w:trPr>
          <w:trHeight w:val="320"/>
          <w:jc w:val="center"/>
        </w:trPr>
        <w:tc>
          <w:tcPr>
            <w:tcW w:w="22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Наименование мероприятия</w:t>
            </w:r>
          </w:p>
        </w:tc>
        <w:tc>
          <w:tcPr>
            <w:tcW w:w="18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Планируемые сроки</w:t>
            </w:r>
          </w:p>
        </w:tc>
        <w:tc>
          <w:tcPr>
            <w:tcW w:w="55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Источники финансирования, %</w:t>
            </w:r>
          </w:p>
        </w:tc>
      </w:tr>
      <w:tr w:rsidR="006D48B6" w:rsidRPr="006D48B6" w:rsidTr="006D48B6">
        <w:tblPrEx>
          <w:jc w:val="center"/>
        </w:tblPrEx>
        <w:trPr>
          <w:trHeight w:val="300"/>
          <w:jc w:val="center"/>
        </w:trPr>
        <w:tc>
          <w:tcPr>
            <w:tcW w:w="2236" w:type="dxa"/>
            <w:gridSpan w:val="2"/>
            <w:vMerge/>
            <w:tcBorders>
              <w:top w:val="single" w:sz="4" w:space="0" w:color="auto"/>
              <w:left w:val="single" w:sz="4" w:space="0" w:color="auto"/>
              <w:bottom w:val="single" w:sz="4" w:space="0" w:color="auto"/>
              <w:right w:val="single" w:sz="4" w:space="0" w:color="auto"/>
            </w:tcBorders>
            <w:vAlign w:val="center"/>
            <w:hideMark/>
          </w:tcPr>
          <w:p w:rsidR="002D0658" w:rsidRPr="006D48B6" w:rsidRDefault="002D0658" w:rsidP="00D27E1A">
            <w:pPr>
              <w:spacing w:after="0" w:line="240" w:lineRule="auto"/>
              <w:rPr>
                <w:rFonts w:ascii="Times New Roman" w:eastAsia="Times New Roman" w:hAnsi="Times New Roman" w:cs="Times New Roman"/>
                <w:b/>
                <w:color w:val="000000" w:themeColor="text1"/>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rsidR="002D0658" w:rsidRPr="006D48B6" w:rsidRDefault="002D0658" w:rsidP="00D27E1A">
            <w:pPr>
              <w:spacing w:after="0" w:line="240" w:lineRule="auto"/>
              <w:rPr>
                <w:rFonts w:ascii="Times New Roman" w:eastAsia="Times New Roman" w:hAnsi="Times New Roman" w:cs="Times New Roman"/>
                <w:b/>
                <w:color w:val="000000" w:themeColor="text1"/>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фед.бюдж</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бюдж.субъекта</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бюдж.МО</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внебюдж</w:t>
            </w:r>
          </w:p>
        </w:tc>
      </w:tr>
      <w:tr w:rsidR="006D48B6" w:rsidRPr="006D48B6" w:rsidTr="006D48B6">
        <w:tblPrEx>
          <w:jc w:val="center"/>
        </w:tblPrEx>
        <w:trPr>
          <w:trHeight w:val="300"/>
          <w:jc w:val="center"/>
        </w:trPr>
        <w:tc>
          <w:tcPr>
            <w:tcW w:w="2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Разработка программного продукта ИТС Белоярский</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2025-2030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6D48B6" w:rsidRPr="006D48B6" w:rsidTr="006D48B6">
        <w:tblPrEx>
          <w:jc w:val="center"/>
        </w:tblPrEx>
        <w:trPr>
          <w:trHeight w:val="300"/>
          <w:jc w:val="center"/>
        </w:trPr>
        <w:tc>
          <w:tcPr>
            <w:tcW w:w="2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Установка датчиков на перекрестках</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2025-2030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6D48B6" w:rsidRPr="006D48B6" w:rsidTr="006D48B6">
        <w:tblPrEx>
          <w:jc w:val="center"/>
        </w:tblPrEx>
        <w:trPr>
          <w:trHeight w:val="300"/>
          <w:jc w:val="center"/>
        </w:trPr>
        <w:tc>
          <w:tcPr>
            <w:tcW w:w="2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Содержание ИТС</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2025-2030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6D48B6" w:rsidRPr="006D48B6" w:rsidTr="006D48B6">
        <w:tblPrEx>
          <w:jc w:val="center"/>
        </w:tblPrEx>
        <w:trPr>
          <w:trHeight w:val="300"/>
          <w:jc w:val="center"/>
        </w:trPr>
        <w:tc>
          <w:tcPr>
            <w:tcW w:w="2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Подключение транспортных средств к системе мониторинга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2025-2030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rsidTr="006D48B6">
        <w:tblPrEx>
          <w:jc w:val="center"/>
        </w:tblPrEx>
        <w:trPr>
          <w:trHeight w:val="320"/>
          <w:jc w:val="center"/>
        </w:trPr>
        <w:tc>
          <w:tcPr>
            <w:tcW w:w="9579" w:type="dxa"/>
            <w:gridSpan w:val="13"/>
            <w:tcBorders>
              <w:top w:val="single" w:sz="4" w:space="0" w:color="auto"/>
              <w:left w:val="nil"/>
              <w:bottom w:val="single" w:sz="4" w:space="0" w:color="auto"/>
              <w:right w:val="nil"/>
            </w:tcBorders>
            <w:shd w:val="clear" w:color="auto" w:fill="auto"/>
            <w:noWrap/>
            <w:vAlign w:val="center"/>
            <w:hideMark/>
          </w:tcPr>
          <w:p w:rsidR="006D48B6" w:rsidRDefault="006D48B6" w:rsidP="00D27E1A">
            <w:pPr>
              <w:spacing w:after="0" w:line="240" w:lineRule="auto"/>
              <w:rPr>
                <w:rFonts w:ascii="Times New Roman" w:eastAsia="Times New Roman" w:hAnsi="Times New Roman" w:cs="Times New Roman"/>
                <w:color w:val="000000"/>
              </w:rPr>
            </w:pPr>
          </w:p>
          <w:p w:rsidR="002D0658" w:rsidRPr="00583D94" w:rsidRDefault="006D48B6" w:rsidP="00D27E1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 xml:space="preserve">           </w:t>
            </w:r>
            <w:r w:rsidR="002D0658" w:rsidRPr="00583D94">
              <w:rPr>
                <w:rFonts w:ascii="Times New Roman" w:eastAsia="Times New Roman" w:hAnsi="Times New Roman" w:cs="Times New Roman"/>
                <w:color w:val="000000"/>
                <w:sz w:val="24"/>
                <w:szCs w:val="24"/>
              </w:rPr>
              <w:t>4.9. Мероприятия по снижению негативного воздействия транспорта на окружающую среду и здоровье населения</w:t>
            </w:r>
          </w:p>
          <w:p w:rsidR="006D48B6" w:rsidRPr="006D48B6" w:rsidRDefault="006D48B6" w:rsidP="00D27E1A">
            <w:pPr>
              <w:spacing w:after="0" w:line="240" w:lineRule="auto"/>
              <w:rPr>
                <w:rFonts w:ascii="Times New Roman" w:eastAsia="Times New Roman" w:hAnsi="Times New Roman" w:cs="Times New Roman"/>
                <w:color w:val="000000"/>
              </w:rPr>
            </w:pPr>
          </w:p>
        </w:tc>
      </w:tr>
      <w:tr w:rsidR="00D27E1A" w:rsidRPr="006D48B6" w:rsidTr="00583D94">
        <w:tblPrEx>
          <w:jc w:val="center"/>
        </w:tblPrEx>
        <w:trPr>
          <w:trHeight w:val="320"/>
          <w:jc w:val="center"/>
        </w:trPr>
        <w:tc>
          <w:tcPr>
            <w:tcW w:w="2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Наименование мероприятия</w:t>
            </w:r>
          </w:p>
        </w:tc>
        <w:tc>
          <w:tcPr>
            <w:tcW w:w="12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Планируемые сроки</w:t>
            </w:r>
          </w:p>
        </w:tc>
        <w:tc>
          <w:tcPr>
            <w:tcW w:w="5501" w:type="dxa"/>
            <w:gridSpan w:val="8"/>
            <w:tcBorders>
              <w:top w:val="single" w:sz="4" w:space="0" w:color="auto"/>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Источники финансирования, %</w:t>
            </w:r>
          </w:p>
        </w:tc>
      </w:tr>
      <w:tr w:rsidR="006D48B6" w:rsidRPr="006D48B6" w:rsidTr="00583D94">
        <w:tblPrEx>
          <w:jc w:val="center"/>
        </w:tblPrEx>
        <w:trPr>
          <w:trHeight w:val="300"/>
          <w:jc w:val="center"/>
        </w:trPr>
        <w:tc>
          <w:tcPr>
            <w:tcW w:w="2806" w:type="dxa"/>
            <w:gridSpan w:val="3"/>
            <w:vMerge/>
            <w:tcBorders>
              <w:top w:val="single" w:sz="4" w:space="0" w:color="auto"/>
              <w:left w:val="single" w:sz="4" w:space="0" w:color="auto"/>
              <w:bottom w:val="single" w:sz="4" w:space="0" w:color="000000"/>
              <w:right w:val="single" w:sz="4" w:space="0" w:color="000000"/>
            </w:tcBorders>
            <w:vAlign w:val="center"/>
            <w:hideMark/>
          </w:tcPr>
          <w:p w:rsidR="002D0658" w:rsidRPr="006D48B6" w:rsidRDefault="002D0658" w:rsidP="00D27E1A">
            <w:pPr>
              <w:spacing w:after="0" w:line="240" w:lineRule="auto"/>
              <w:rPr>
                <w:rFonts w:ascii="Times New Roman" w:eastAsia="Times New Roman" w:hAnsi="Times New Roman" w:cs="Times New Roman"/>
                <w:b/>
                <w:color w:val="000000" w:themeColor="text1"/>
              </w:rPr>
            </w:pPr>
          </w:p>
        </w:tc>
        <w:tc>
          <w:tcPr>
            <w:tcW w:w="1272" w:type="dxa"/>
            <w:gridSpan w:val="2"/>
            <w:vMerge/>
            <w:tcBorders>
              <w:top w:val="nil"/>
              <w:left w:val="single" w:sz="4" w:space="0" w:color="auto"/>
              <w:bottom w:val="single" w:sz="4" w:space="0" w:color="auto"/>
              <w:right w:val="single" w:sz="4" w:space="0" w:color="auto"/>
            </w:tcBorders>
            <w:vAlign w:val="center"/>
            <w:hideMark/>
          </w:tcPr>
          <w:p w:rsidR="002D0658" w:rsidRPr="006D48B6" w:rsidRDefault="002D0658" w:rsidP="00D27E1A">
            <w:pPr>
              <w:spacing w:after="0" w:line="240" w:lineRule="auto"/>
              <w:rPr>
                <w:rFonts w:ascii="Times New Roman" w:eastAsia="Times New Roman" w:hAnsi="Times New Roman" w:cs="Times New Roman"/>
                <w:b/>
                <w:color w:val="000000" w:themeColor="text1"/>
              </w:rPr>
            </w:pPr>
          </w:p>
        </w:tc>
        <w:tc>
          <w:tcPr>
            <w:tcW w:w="1137" w:type="dxa"/>
            <w:gridSpan w:val="2"/>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фед.бюдж</w:t>
            </w:r>
          </w:p>
        </w:tc>
        <w:tc>
          <w:tcPr>
            <w:tcW w:w="2150" w:type="dxa"/>
            <w:gridSpan w:val="4"/>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бюдж.субъекта</w:t>
            </w:r>
          </w:p>
        </w:tc>
        <w:tc>
          <w:tcPr>
            <w:tcW w:w="1155" w:type="dxa"/>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бюдж.МО</w:t>
            </w:r>
          </w:p>
        </w:tc>
        <w:tc>
          <w:tcPr>
            <w:tcW w:w="1059" w:type="dxa"/>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внебюдж</w:t>
            </w:r>
          </w:p>
        </w:tc>
      </w:tr>
      <w:tr w:rsidR="006D48B6" w:rsidRPr="006D48B6" w:rsidTr="00583D94">
        <w:tblPrEx>
          <w:jc w:val="center"/>
        </w:tblPrEx>
        <w:trPr>
          <w:trHeight w:val="300"/>
          <w:jc w:val="center"/>
        </w:trPr>
        <w:tc>
          <w:tcPr>
            <w:tcW w:w="28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0658" w:rsidRPr="006D48B6" w:rsidRDefault="002D0658"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 xml:space="preserve">Применение экологических добавок в дорожном полотне </w:t>
            </w:r>
          </w:p>
        </w:tc>
        <w:tc>
          <w:tcPr>
            <w:tcW w:w="1272" w:type="dxa"/>
            <w:gridSpan w:val="2"/>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2025-2030</w:t>
            </w:r>
          </w:p>
        </w:tc>
        <w:tc>
          <w:tcPr>
            <w:tcW w:w="1137" w:type="dxa"/>
            <w:gridSpan w:val="2"/>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2150" w:type="dxa"/>
            <w:gridSpan w:val="4"/>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1155" w:type="dxa"/>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059" w:type="dxa"/>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rsidTr="006D48B6">
        <w:tblPrEx>
          <w:jc w:val="center"/>
        </w:tblPrEx>
        <w:trPr>
          <w:trHeight w:val="580"/>
          <w:jc w:val="center"/>
        </w:trPr>
        <w:tc>
          <w:tcPr>
            <w:tcW w:w="9579" w:type="dxa"/>
            <w:gridSpan w:val="13"/>
            <w:tcBorders>
              <w:left w:val="nil"/>
              <w:right w:val="nil"/>
            </w:tcBorders>
            <w:shd w:val="clear" w:color="auto" w:fill="auto"/>
            <w:vAlign w:val="center"/>
            <w:hideMark/>
          </w:tcPr>
          <w:p w:rsidR="006D48B6" w:rsidRDefault="006D48B6" w:rsidP="00D27E1A">
            <w:pPr>
              <w:spacing w:after="0" w:line="240" w:lineRule="auto"/>
              <w:rPr>
                <w:rFonts w:ascii="Times New Roman" w:eastAsia="Times New Roman" w:hAnsi="Times New Roman" w:cs="Times New Roman"/>
                <w:color w:val="000000"/>
              </w:rPr>
            </w:pPr>
          </w:p>
          <w:p w:rsidR="002D0658" w:rsidRPr="00583D94" w:rsidRDefault="00583D94" w:rsidP="00D27E1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 xml:space="preserve">              </w:t>
            </w:r>
            <w:r w:rsidR="002D0658" w:rsidRPr="00583D94">
              <w:rPr>
                <w:rFonts w:ascii="Times New Roman" w:eastAsia="Times New Roman" w:hAnsi="Times New Roman" w:cs="Times New Roman"/>
                <w:color w:val="000000"/>
                <w:sz w:val="24"/>
                <w:szCs w:val="24"/>
              </w:rPr>
              <w:t>4.10.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6D48B6" w:rsidRPr="006D48B6" w:rsidRDefault="006D48B6" w:rsidP="00D27E1A">
            <w:pPr>
              <w:spacing w:after="0" w:line="240" w:lineRule="auto"/>
              <w:rPr>
                <w:rFonts w:ascii="Times New Roman" w:eastAsia="Times New Roman" w:hAnsi="Times New Roman" w:cs="Times New Roman"/>
                <w:color w:val="000000"/>
              </w:rPr>
            </w:pPr>
          </w:p>
        </w:tc>
      </w:tr>
      <w:tr w:rsidR="002D0658" w:rsidRPr="006D48B6" w:rsidTr="006D48B6">
        <w:tblPrEx>
          <w:jc w:val="center"/>
        </w:tblPrEx>
        <w:trPr>
          <w:trHeight w:val="300"/>
          <w:jc w:val="center"/>
        </w:trPr>
        <w:tc>
          <w:tcPr>
            <w:tcW w:w="305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Наименование мероприятия</w:t>
            </w:r>
          </w:p>
        </w:tc>
        <w:tc>
          <w:tcPr>
            <w:tcW w:w="1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Планируемые сроки</w:t>
            </w:r>
          </w:p>
        </w:tc>
        <w:tc>
          <w:tcPr>
            <w:tcW w:w="4883" w:type="dxa"/>
            <w:gridSpan w:val="7"/>
            <w:tcBorders>
              <w:top w:val="single" w:sz="4" w:space="0" w:color="auto"/>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Источники финансирования, %</w:t>
            </w:r>
          </w:p>
        </w:tc>
      </w:tr>
      <w:tr w:rsidR="006D48B6" w:rsidRPr="006D48B6" w:rsidTr="006D48B6">
        <w:tblPrEx>
          <w:jc w:val="center"/>
        </w:tblPrEx>
        <w:trPr>
          <w:trHeight w:val="300"/>
          <w:jc w:val="center"/>
        </w:trPr>
        <w:tc>
          <w:tcPr>
            <w:tcW w:w="3050" w:type="dxa"/>
            <w:gridSpan w:val="4"/>
            <w:vMerge/>
            <w:tcBorders>
              <w:top w:val="single" w:sz="4" w:space="0" w:color="auto"/>
              <w:left w:val="single" w:sz="4" w:space="0" w:color="auto"/>
              <w:bottom w:val="single" w:sz="4" w:space="0" w:color="000000"/>
              <w:right w:val="single" w:sz="4" w:space="0" w:color="000000"/>
            </w:tcBorders>
            <w:vAlign w:val="center"/>
            <w:hideMark/>
          </w:tcPr>
          <w:p w:rsidR="002D0658" w:rsidRPr="006D48B6" w:rsidRDefault="002D0658" w:rsidP="00D27E1A">
            <w:pPr>
              <w:spacing w:after="0" w:line="240" w:lineRule="auto"/>
              <w:rPr>
                <w:rFonts w:ascii="Times New Roman" w:eastAsia="Times New Roman" w:hAnsi="Times New Roman" w:cs="Times New Roman"/>
                <w:b/>
                <w:color w:val="000000" w:themeColor="text1"/>
              </w:rPr>
            </w:pPr>
          </w:p>
        </w:tc>
        <w:tc>
          <w:tcPr>
            <w:tcW w:w="1646" w:type="dxa"/>
            <w:gridSpan w:val="2"/>
            <w:vMerge/>
            <w:tcBorders>
              <w:top w:val="nil"/>
              <w:left w:val="single" w:sz="4" w:space="0" w:color="auto"/>
              <w:bottom w:val="single" w:sz="4" w:space="0" w:color="auto"/>
              <w:right w:val="single" w:sz="4" w:space="0" w:color="auto"/>
            </w:tcBorders>
            <w:vAlign w:val="center"/>
            <w:hideMark/>
          </w:tcPr>
          <w:p w:rsidR="002D0658" w:rsidRPr="006D48B6" w:rsidRDefault="002D0658" w:rsidP="00D27E1A">
            <w:pPr>
              <w:spacing w:after="0" w:line="240" w:lineRule="auto"/>
              <w:rPr>
                <w:rFonts w:ascii="Times New Roman" w:eastAsia="Times New Roman" w:hAnsi="Times New Roman" w:cs="Times New Roman"/>
                <w:b/>
                <w:color w:val="000000" w:themeColor="text1"/>
              </w:rPr>
            </w:pPr>
          </w:p>
        </w:tc>
        <w:tc>
          <w:tcPr>
            <w:tcW w:w="1230" w:type="dxa"/>
            <w:gridSpan w:val="2"/>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фед.бюдж</w:t>
            </w:r>
          </w:p>
        </w:tc>
        <w:tc>
          <w:tcPr>
            <w:tcW w:w="1439" w:type="dxa"/>
            <w:gridSpan w:val="3"/>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бюдж.субъекта</w:t>
            </w:r>
          </w:p>
        </w:tc>
        <w:tc>
          <w:tcPr>
            <w:tcW w:w="1155" w:type="dxa"/>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бюдж.МО</w:t>
            </w:r>
          </w:p>
        </w:tc>
        <w:tc>
          <w:tcPr>
            <w:tcW w:w="1059" w:type="dxa"/>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b/>
                <w:color w:val="000000" w:themeColor="text1"/>
              </w:rPr>
            </w:pPr>
            <w:r w:rsidRPr="006D48B6">
              <w:rPr>
                <w:rFonts w:ascii="Times New Roman" w:eastAsia="Times New Roman" w:hAnsi="Times New Roman" w:cs="Times New Roman"/>
                <w:b/>
                <w:color w:val="000000" w:themeColor="text1"/>
              </w:rPr>
              <w:t>внебюдж</w:t>
            </w:r>
          </w:p>
        </w:tc>
      </w:tr>
      <w:tr w:rsidR="006D48B6" w:rsidRPr="006D48B6" w:rsidTr="006D48B6">
        <w:tblPrEx>
          <w:jc w:val="center"/>
        </w:tblPrEx>
        <w:trPr>
          <w:trHeight w:val="603"/>
          <w:jc w:val="center"/>
        </w:trPr>
        <w:tc>
          <w:tcPr>
            <w:tcW w:w="305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D0658" w:rsidRPr="006D48B6" w:rsidRDefault="002D0658"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Разработка программы комплексного развития транспортной инфраструктуры</w:t>
            </w:r>
          </w:p>
        </w:tc>
        <w:tc>
          <w:tcPr>
            <w:tcW w:w="1646" w:type="dxa"/>
            <w:gridSpan w:val="2"/>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2025</w:t>
            </w:r>
          </w:p>
        </w:tc>
        <w:tc>
          <w:tcPr>
            <w:tcW w:w="1230" w:type="dxa"/>
            <w:gridSpan w:val="2"/>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439" w:type="dxa"/>
            <w:gridSpan w:val="3"/>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155" w:type="dxa"/>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1059" w:type="dxa"/>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6D48B6" w:rsidRPr="006D48B6" w:rsidTr="006D48B6">
        <w:tblPrEx>
          <w:jc w:val="center"/>
        </w:tblPrEx>
        <w:trPr>
          <w:trHeight w:val="580"/>
          <w:jc w:val="center"/>
        </w:trPr>
        <w:tc>
          <w:tcPr>
            <w:tcW w:w="305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D0658" w:rsidRPr="006D48B6" w:rsidRDefault="002D0658" w:rsidP="00D27E1A">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Мониторинг реализации программы</w:t>
            </w:r>
          </w:p>
        </w:tc>
        <w:tc>
          <w:tcPr>
            <w:tcW w:w="1646" w:type="dxa"/>
            <w:gridSpan w:val="2"/>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2017-2030</w:t>
            </w:r>
          </w:p>
        </w:tc>
        <w:tc>
          <w:tcPr>
            <w:tcW w:w="1230" w:type="dxa"/>
            <w:gridSpan w:val="2"/>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439" w:type="dxa"/>
            <w:gridSpan w:val="3"/>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155" w:type="dxa"/>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1059" w:type="dxa"/>
            <w:tcBorders>
              <w:top w:val="nil"/>
              <w:left w:val="nil"/>
              <w:bottom w:val="single" w:sz="4" w:space="0" w:color="auto"/>
              <w:right w:val="single" w:sz="4" w:space="0" w:color="auto"/>
            </w:tcBorders>
            <w:shd w:val="clear" w:color="auto" w:fill="auto"/>
            <w:vAlign w:val="center"/>
            <w:hideMark/>
          </w:tcPr>
          <w:p w:rsidR="002D0658" w:rsidRPr="006D48B6" w:rsidRDefault="002D0658" w:rsidP="00D27E1A">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6D48B6" w:rsidRPr="006D48B6" w:rsidTr="006D48B6">
        <w:tblPrEx>
          <w:jc w:val="center"/>
        </w:tblPrEx>
        <w:trPr>
          <w:trHeight w:val="580"/>
          <w:jc w:val="center"/>
        </w:trPr>
        <w:tc>
          <w:tcPr>
            <w:tcW w:w="305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555C" w:rsidRPr="006D48B6" w:rsidRDefault="0038555C" w:rsidP="00FB7992">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Установка и ремонт</w:t>
            </w:r>
            <w:r w:rsidR="00D77D3E" w:rsidRPr="006D48B6">
              <w:rPr>
                <w:rFonts w:ascii="Times New Roman" w:eastAsia="Times New Roman" w:hAnsi="Times New Roman" w:cs="Times New Roman"/>
                <w:color w:val="000000"/>
              </w:rPr>
              <w:t>о-</w:t>
            </w:r>
            <w:r w:rsidRPr="006D48B6">
              <w:rPr>
                <w:rFonts w:ascii="Times New Roman" w:eastAsia="Times New Roman" w:hAnsi="Times New Roman" w:cs="Times New Roman"/>
                <w:color w:val="000000"/>
              </w:rPr>
              <w:t>технических средств организации дорожного движения</w:t>
            </w:r>
          </w:p>
        </w:tc>
        <w:tc>
          <w:tcPr>
            <w:tcW w:w="1646" w:type="dxa"/>
            <w:gridSpan w:val="2"/>
            <w:tcBorders>
              <w:top w:val="nil"/>
              <w:left w:val="nil"/>
              <w:bottom w:val="single" w:sz="4" w:space="0" w:color="auto"/>
              <w:right w:val="single" w:sz="4" w:space="0" w:color="auto"/>
            </w:tcBorders>
            <w:shd w:val="clear" w:color="auto" w:fill="auto"/>
            <w:vAlign w:val="center"/>
            <w:hideMark/>
          </w:tcPr>
          <w:p w:rsidR="0038555C" w:rsidRPr="006D48B6" w:rsidRDefault="0038555C" w:rsidP="0038555C">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2016</w:t>
            </w:r>
          </w:p>
        </w:tc>
        <w:tc>
          <w:tcPr>
            <w:tcW w:w="1230" w:type="dxa"/>
            <w:gridSpan w:val="2"/>
            <w:tcBorders>
              <w:top w:val="nil"/>
              <w:left w:val="nil"/>
              <w:bottom w:val="single" w:sz="4" w:space="0" w:color="auto"/>
              <w:right w:val="single" w:sz="4" w:space="0" w:color="auto"/>
            </w:tcBorders>
            <w:shd w:val="clear" w:color="auto" w:fill="auto"/>
            <w:vAlign w:val="center"/>
            <w:hideMark/>
          </w:tcPr>
          <w:p w:rsidR="0038555C" w:rsidRPr="006D48B6" w:rsidRDefault="0038555C" w:rsidP="0038555C">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439" w:type="dxa"/>
            <w:gridSpan w:val="3"/>
            <w:tcBorders>
              <w:top w:val="nil"/>
              <w:left w:val="nil"/>
              <w:bottom w:val="single" w:sz="4" w:space="0" w:color="auto"/>
              <w:right w:val="single" w:sz="4" w:space="0" w:color="auto"/>
            </w:tcBorders>
            <w:shd w:val="clear" w:color="auto" w:fill="auto"/>
            <w:vAlign w:val="center"/>
            <w:hideMark/>
          </w:tcPr>
          <w:p w:rsidR="0038555C" w:rsidRPr="006D48B6" w:rsidRDefault="0038555C" w:rsidP="0038555C">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1155" w:type="dxa"/>
            <w:tcBorders>
              <w:top w:val="nil"/>
              <w:left w:val="nil"/>
              <w:bottom w:val="single" w:sz="4" w:space="0" w:color="auto"/>
              <w:right w:val="single" w:sz="4" w:space="0" w:color="auto"/>
            </w:tcBorders>
            <w:shd w:val="clear" w:color="auto" w:fill="auto"/>
            <w:vAlign w:val="center"/>
            <w:hideMark/>
          </w:tcPr>
          <w:p w:rsidR="0038555C" w:rsidRPr="006D48B6" w:rsidRDefault="00FB7992" w:rsidP="0038555C">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1059" w:type="dxa"/>
            <w:tcBorders>
              <w:top w:val="nil"/>
              <w:left w:val="nil"/>
              <w:bottom w:val="single" w:sz="4" w:space="0" w:color="auto"/>
              <w:right w:val="single" w:sz="4" w:space="0" w:color="auto"/>
            </w:tcBorders>
            <w:shd w:val="clear" w:color="auto" w:fill="auto"/>
            <w:vAlign w:val="center"/>
            <w:hideMark/>
          </w:tcPr>
          <w:p w:rsidR="0038555C" w:rsidRPr="006D48B6" w:rsidRDefault="0038555C" w:rsidP="0038555C">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bl>
    <w:p w:rsidR="002D0658" w:rsidRPr="006D48B6" w:rsidRDefault="002D0658" w:rsidP="002D0658">
      <w:pPr>
        <w:rPr>
          <w:rFonts w:ascii="Times New Roman" w:hAnsi="Times New Roman" w:cs="Times New Roman"/>
          <w:b/>
          <w:color w:val="000000"/>
        </w:rPr>
      </w:pPr>
    </w:p>
    <w:p w:rsidR="00430A18" w:rsidRDefault="0038555C" w:rsidP="00583D94">
      <w:pPr>
        <w:pStyle w:val="4"/>
        <w:jc w:val="center"/>
      </w:pPr>
      <w:bookmarkStart w:id="31" w:name="dst100060"/>
      <w:bookmarkStart w:id="32" w:name="dst100071"/>
      <w:bookmarkStart w:id="33" w:name="dst100072"/>
      <w:bookmarkEnd w:id="31"/>
      <w:bookmarkEnd w:id="32"/>
      <w:bookmarkEnd w:id="33"/>
      <w:r>
        <w:t>5.</w:t>
      </w:r>
      <w:r w:rsidR="00430A18" w:rsidRPr="00430A18">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0" w:type="auto"/>
        <w:tblInd w:w="113" w:type="dxa"/>
        <w:tblLook w:val="04A0"/>
      </w:tblPr>
      <w:tblGrid>
        <w:gridCol w:w="2716"/>
        <w:gridCol w:w="1277"/>
        <w:gridCol w:w="1855"/>
        <w:gridCol w:w="1297"/>
        <w:gridCol w:w="1197"/>
        <w:gridCol w:w="1116"/>
      </w:tblGrid>
      <w:tr w:rsidR="0090067A" w:rsidRPr="0090067A" w:rsidTr="0090067A">
        <w:trPr>
          <w:trHeight w:val="47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67A" w:rsidRPr="00583D94" w:rsidRDefault="0090067A" w:rsidP="0090067A">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Мероприятия</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Финансирование обязательств на 2016-2030 , тыс.рублей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Итого</w:t>
            </w:r>
          </w:p>
        </w:tc>
      </w:tr>
      <w:tr w:rsidR="0090067A" w:rsidRPr="0090067A" w:rsidTr="0090067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фед.бюдж</w:t>
            </w:r>
          </w:p>
        </w:tc>
        <w:tc>
          <w:tcPr>
            <w:tcW w:w="0" w:type="auto"/>
            <w:tcBorders>
              <w:top w:val="nil"/>
              <w:left w:val="nil"/>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бюдж.субъекта</w:t>
            </w:r>
          </w:p>
        </w:tc>
        <w:tc>
          <w:tcPr>
            <w:tcW w:w="0" w:type="auto"/>
            <w:tcBorders>
              <w:top w:val="nil"/>
              <w:left w:val="nil"/>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бюдж.МО</w:t>
            </w:r>
          </w:p>
        </w:tc>
        <w:tc>
          <w:tcPr>
            <w:tcW w:w="0" w:type="auto"/>
            <w:tcBorders>
              <w:top w:val="nil"/>
              <w:left w:val="nil"/>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внебюдж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p>
        </w:tc>
      </w:tr>
      <w:tr w:rsidR="0090067A" w:rsidRPr="0090067A" w:rsidTr="0090067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Мероприятия по развитию транспортной инфраструктуры:</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0</w:t>
            </w:r>
          </w:p>
        </w:tc>
      </w:tr>
      <w:tr w:rsidR="0090067A" w:rsidRPr="0090067A" w:rsidTr="0090067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авиационный транспорт</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r>
      <w:tr w:rsidR="0090067A" w:rsidRPr="0090067A" w:rsidTr="0090067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речной транспорт</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0</w:t>
            </w:r>
          </w:p>
        </w:tc>
      </w:tr>
      <w:tr w:rsidR="0090067A" w:rsidRPr="0090067A" w:rsidTr="0090067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Мероприятия по развитию транспорта общего пользования, созданию транспортно-пересадочных узлов</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0</w:t>
            </w:r>
          </w:p>
        </w:tc>
      </w:tr>
      <w:tr w:rsidR="0090067A" w:rsidRPr="0090067A" w:rsidTr="0090067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67A" w:rsidRPr="00583D94" w:rsidRDefault="0090067A" w:rsidP="00020B30">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Мер</w:t>
            </w:r>
            <w:r w:rsidR="00020B30" w:rsidRPr="00583D94">
              <w:rPr>
                <w:rFonts w:ascii="Times New Roman" w:eastAsia="Times New Roman" w:hAnsi="Times New Roman" w:cs="Times New Roman"/>
                <w:color w:val="000000"/>
                <w:sz w:val="24"/>
                <w:szCs w:val="24"/>
              </w:rPr>
              <w:t>оприятия по развитию сети дорог городского поселения Белоярский</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0</w:t>
            </w:r>
          </w:p>
        </w:tc>
      </w:tr>
      <w:tr w:rsidR="0090067A" w:rsidRPr="0090067A" w:rsidTr="0090067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i/>
                <w:iCs/>
                <w:color w:val="000000"/>
                <w:sz w:val="24"/>
                <w:szCs w:val="24"/>
              </w:rPr>
            </w:pPr>
            <w:r w:rsidRPr="00583D94">
              <w:rPr>
                <w:rFonts w:ascii="Times New Roman" w:eastAsia="Times New Roman" w:hAnsi="Times New Roman" w:cs="Times New Roman"/>
                <w:i/>
                <w:iCs/>
                <w:color w:val="000000"/>
                <w:sz w:val="24"/>
                <w:szCs w:val="24"/>
              </w:rPr>
              <w:t>строительство дорог</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90067A" w:rsidRPr="00583D94" w:rsidRDefault="0090067A" w:rsidP="00FB7992">
            <w:pPr>
              <w:spacing w:after="0" w:line="240" w:lineRule="auto"/>
              <w:jc w:val="center"/>
              <w:rPr>
                <w:rFonts w:ascii="Times New Roman" w:eastAsia="Times New Roman" w:hAnsi="Times New Roman" w:cs="Times New Roman"/>
                <w:iCs/>
                <w:sz w:val="24"/>
                <w:szCs w:val="24"/>
              </w:rPr>
            </w:pPr>
            <w:r w:rsidRPr="00583D94">
              <w:rPr>
                <w:rFonts w:ascii="Times New Roman" w:eastAsia="Times New Roman" w:hAnsi="Times New Roman" w:cs="Times New Roman"/>
                <w:iCs/>
                <w:sz w:val="24"/>
                <w:szCs w:val="24"/>
              </w:rPr>
              <w:t>34 155</w:t>
            </w:r>
          </w:p>
        </w:tc>
        <w:tc>
          <w:tcPr>
            <w:tcW w:w="0" w:type="auto"/>
            <w:tcBorders>
              <w:top w:val="nil"/>
              <w:left w:val="nil"/>
              <w:bottom w:val="single" w:sz="4" w:space="0" w:color="auto"/>
              <w:right w:val="single" w:sz="4" w:space="0" w:color="auto"/>
            </w:tcBorders>
            <w:shd w:val="clear" w:color="auto" w:fill="auto"/>
            <w:vAlign w:val="center"/>
            <w:hideMark/>
          </w:tcPr>
          <w:p w:rsidR="0090067A" w:rsidRPr="00583D94" w:rsidRDefault="0090067A" w:rsidP="00FB7992">
            <w:pPr>
              <w:spacing w:after="0" w:line="240" w:lineRule="auto"/>
              <w:jc w:val="center"/>
              <w:rPr>
                <w:rFonts w:ascii="Times New Roman" w:eastAsia="Times New Roman" w:hAnsi="Times New Roman" w:cs="Times New Roman"/>
                <w:iCs/>
                <w:sz w:val="24"/>
                <w:szCs w:val="24"/>
              </w:rPr>
            </w:pPr>
            <w:r w:rsidRPr="00583D94">
              <w:rPr>
                <w:rFonts w:ascii="Times New Roman" w:eastAsia="Times New Roman" w:hAnsi="Times New Roman" w:cs="Times New Roman"/>
                <w:iCs/>
                <w:sz w:val="24"/>
                <w:szCs w:val="24"/>
              </w:rPr>
              <w:t>38 986</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b/>
                <w:bCs/>
                <w:iCs/>
                <w:color w:val="000000"/>
                <w:sz w:val="24"/>
                <w:szCs w:val="24"/>
              </w:rPr>
            </w:pPr>
            <w:r w:rsidRPr="00583D94">
              <w:rPr>
                <w:rFonts w:ascii="Times New Roman" w:eastAsia="Times New Roman" w:hAnsi="Times New Roman" w:cs="Times New Roman"/>
                <w:b/>
                <w:bCs/>
                <w:iCs/>
                <w:color w:val="000000"/>
                <w:sz w:val="24"/>
                <w:szCs w:val="24"/>
              </w:rPr>
              <w:t>73 142</w:t>
            </w:r>
          </w:p>
        </w:tc>
      </w:tr>
      <w:tr w:rsidR="0090067A" w:rsidRPr="0090067A" w:rsidTr="0090067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i/>
                <w:iCs/>
                <w:color w:val="000000"/>
                <w:sz w:val="24"/>
                <w:szCs w:val="24"/>
              </w:rPr>
            </w:pPr>
            <w:r w:rsidRPr="00583D94">
              <w:rPr>
                <w:rFonts w:ascii="Times New Roman" w:eastAsia="Times New Roman" w:hAnsi="Times New Roman" w:cs="Times New Roman"/>
                <w:i/>
                <w:iCs/>
                <w:color w:val="000000"/>
                <w:sz w:val="24"/>
                <w:szCs w:val="24"/>
              </w:rPr>
              <w:t>реконструкция дорог</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34 155</w:t>
            </w:r>
          </w:p>
        </w:tc>
        <w:tc>
          <w:tcPr>
            <w:tcW w:w="0" w:type="auto"/>
            <w:tcBorders>
              <w:top w:val="nil"/>
              <w:left w:val="nil"/>
              <w:bottom w:val="single" w:sz="4" w:space="0" w:color="auto"/>
              <w:right w:val="single" w:sz="4" w:space="0" w:color="auto"/>
            </w:tcBorders>
            <w:shd w:val="clear" w:color="auto" w:fill="auto"/>
            <w:vAlign w:val="center"/>
            <w:hideMark/>
          </w:tcPr>
          <w:p w:rsidR="0090067A" w:rsidRPr="00583D94" w:rsidRDefault="0090067A" w:rsidP="00FB7992">
            <w:pPr>
              <w:spacing w:after="0" w:line="240" w:lineRule="auto"/>
              <w:jc w:val="center"/>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22 807</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b/>
                <w:bCs/>
                <w:iCs/>
                <w:color w:val="000000"/>
                <w:sz w:val="24"/>
                <w:szCs w:val="24"/>
              </w:rPr>
            </w:pPr>
            <w:r w:rsidRPr="00583D94">
              <w:rPr>
                <w:rFonts w:ascii="Times New Roman" w:eastAsia="Times New Roman" w:hAnsi="Times New Roman" w:cs="Times New Roman"/>
                <w:b/>
                <w:bCs/>
                <w:iCs/>
                <w:color w:val="000000"/>
                <w:sz w:val="24"/>
                <w:szCs w:val="24"/>
              </w:rPr>
              <w:t>56 963</w:t>
            </w:r>
          </w:p>
        </w:tc>
      </w:tr>
      <w:tr w:rsidR="00583D94" w:rsidRPr="0090067A" w:rsidTr="00583D94">
        <w:trPr>
          <w:trHeight w:val="26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3D94" w:rsidRPr="00583D94" w:rsidRDefault="00583D94" w:rsidP="00583D94">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lastRenderedPageBreak/>
              <w:t xml:space="preserve">Комплексные мероприятия по организации дорожного движения, в том числе мероприятия по повышению безопасности </w:t>
            </w:r>
          </w:p>
          <w:p w:rsidR="00583D94" w:rsidRPr="00583D94" w:rsidRDefault="00583D94" w:rsidP="00583D94">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дорожного движения, снижению перегруженности дорог и (или) их участков;</w:t>
            </w:r>
          </w:p>
        </w:tc>
        <w:tc>
          <w:tcPr>
            <w:tcW w:w="0" w:type="auto"/>
            <w:tcBorders>
              <w:top w:val="single" w:sz="4" w:space="0" w:color="auto"/>
              <w:left w:val="nil"/>
              <w:bottom w:val="single" w:sz="4" w:space="0" w:color="auto"/>
              <w:right w:val="single" w:sz="4" w:space="0" w:color="auto"/>
            </w:tcBorders>
            <w:shd w:val="clear" w:color="auto" w:fill="auto"/>
            <w:noWrap/>
          </w:tcPr>
          <w:p w:rsidR="00583D94" w:rsidRPr="00583D94" w:rsidRDefault="00583D94"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Pr>
          <w:p w:rsidR="00583D94" w:rsidRPr="00583D94" w:rsidRDefault="00583D94"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Pr>
          <w:p w:rsidR="00583D94" w:rsidRPr="00583D94" w:rsidRDefault="00583D94"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Pr>
          <w:p w:rsidR="00583D94" w:rsidRPr="00583D94" w:rsidRDefault="00583D94"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Pr>
          <w:p w:rsidR="00583D94" w:rsidRPr="00583D94" w:rsidRDefault="00583D94" w:rsidP="00FB7992">
            <w:pPr>
              <w:spacing w:after="0" w:line="240" w:lineRule="auto"/>
              <w:jc w:val="center"/>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0</w:t>
            </w:r>
          </w:p>
        </w:tc>
      </w:tr>
      <w:tr w:rsidR="00583D94" w:rsidRPr="0090067A" w:rsidTr="006B107B">
        <w:trPr>
          <w:trHeight w:val="70"/>
        </w:trPr>
        <w:tc>
          <w:tcPr>
            <w:tcW w:w="0" w:type="auto"/>
            <w:tcBorders>
              <w:top w:val="single" w:sz="4" w:space="0" w:color="auto"/>
              <w:left w:val="single" w:sz="4" w:space="0" w:color="auto"/>
              <w:right w:val="single" w:sz="4" w:space="0" w:color="auto"/>
            </w:tcBorders>
            <w:shd w:val="clear" w:color="auto" w:fill="auto"/>
            <w:vAlign w:val="center"/>
          </w:tcPr>
          <w:p w:rsidR="00583D94" w:rsidRPr="00583D94" w:rsidRDefault="00583D94" w:rsidP="0090067A">
            <w:pPr>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left w:val="nil"/>
              <w:right w:val="single" w:sz="4" w:space="0" w:color="auto"/>
            </w:tcBorders>
            <w:shd w:val="clear" w:color="auto" w:fill="auto"/>
            <w:noWrap/>
          </w:tcPr>
          <w:p w:rsidR="00583D94" w:rsidRPr="00583D94" w:rsidRDefault="00583D94" w:rsidP="00FB7992">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4" w:space="0" w:color="auto"/>
              <w:left w:val="nil"/>
              <w:right w:val="single" w:sz="4" w:space="0" w:color="auto"/>
            </w:tcBorders>
            <w:shd w:val="clear" w:color="auto" w:fill="auto"/>
            <w:noWrap/>
          </w:tcPr>
          <w:p w:rsidR="00583D94" w:rsidRPr="00583D94" w:rsidRDefault="00583D94" w:rsidP="00FB7992">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4" w:space="0" w:color="auto"/>
              <w:left w:val="nil"/>
              <w:right w:val="single" w:sz="4" w:space="0" w:color="auto"/>
            </w:tcBorders>
            <w:shd w:val="clear" w:color="auto" w:fill="auto"/>
            <w:noWrap/>
          </w:tcPr>
          <w:p w:rsidR="00583D94" w:rsidRPr="00583D94" w:rsidRDefault="00583D94" w:rsidP="00FB7992">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4" w:space="0" w:color="auto"/>
              <w:left w:val="nil"/>
              <w:right w:val="single" w:sz="4" w:space="0" w:color="auto"/>
            </w:tcBorders>
            <w:shd w:val="clear" w:color="auto" w:fill="auto"/>
            <w:noWrap/>
          </w:tcPr>
          <w:p w:rsidR="00583D94" w:rsidRPr="00583D94" w:rsidRDefault="00583D94" w:rsidP="00FB7992">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4" w:space="0" w:color="auto"/>
              <w:left w:val="nil"/>
              <w:right w:val="single" w:sz="4" w:space="0" w:color="auto"/>
            </w:tcBorders>
            <w:shd w:val="clear" w:color="auto" w:fill="auto"/>
            <w:noWrap/>
          </w:tcPr>
          <w:p w:rsidR="00583D94" w:rsidRPr="00583D94" w:rsidRDefault="00583D94" w:rsidP="00FB7992">
            <w:pPr>
              <w:spacing w:after="0" w:line="240" w:lineRule="auto"/>
              <w:jc w:val="center"/>
              <w:rPr>
                <w:rFonts w:ascii="Times New Roman" w:eastAsia="Times New Roman" w:hAnsi="Times New Roman" w:cs="Times New Roman"/>
                <w:b/>
                <w:bCs/>
                <w:color w:val="000000"/>
                <w:sz w:val="24"/>
                <w:szCs w:val="24"/>
              </w:rPr>
            </w:pPr>
          </w:p>
        </w:tc>
      </w:tr>
      <w:tr w:rsidR="0090067A" w:rsidRPr="0090067A" w:rsidTr="0090067A">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0</w:t>
            </w:r>
          </w:p>
        </w:tc>
      </w:tr>
      <w:tr w:rsidR="0090067A" w:rsidRPr="0090067A" w:rsidTr="0090067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067A" w:rsidRPr="00583D94" w:rsidRDefault="0090067A" w:rsidP="0090067A">
            <w:pPr>
              <w:spacing w:after="0" w:line="240" w:lineRule="auto"/>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90067A" w:rsidRPr="00583D94" w:rsidRDefault="0090067A" w:rsidP="0090067A">
            <w:pPr>
              <w:spacing w:after="0" w:line="240" w:lineRule="auto"/>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90067A" w:rsidRPr="00583D94" w:rsidRDefault="0090067A" w:rsidP="0090067A">
            <w:pPr>
              <w:spacing w:after="0" w:line="240" w:lineRule="auto"/>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68 311</w:t>
            </w:r>
          </w:p>
        </w:tc>
        <w:tc>
          <w:tcPr>
            <w:tcW w:w="0" w:type="auto"/>
            <w:tcBorders>
              <w:top w:val="nil"/>
              <w:left w:val="nil"/>
              <w:bottom w:val="single" w:sz="4" w:space="0" w:color="auto"/>
              <w:right w:val="single" w:sz="4" w:space="0" w:color="auto"/>
            </w:tcBorders>
            <w:shd w:val="clear" w:color="auto" w:fill="auto"/>
            <w:noWrap/>
            <w:vAlign w:val="center"/>
            <w:hideMark/>
          </w:tcPr>
          <w:p w:rsidR="0090067A" w:rsidRPr="00583D94" w:rsidRDefault="0090067A" w:rsidP="0090067A">
            <w:pPr>
              <w:spacing w:after="0" w:line="240" w:lineRule="auto"/>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61 794</w:t>
            </w:r>
          </w:p>
        </w:tc>
        <w:tc>
          <w:tcPr>
            <w:tcW w:w="0" w:type="auto"/>
            <w:tcBorders>
              <w:top w:val="nil"/>
              <w:left w:val="nil"/>
              <w:bottom w:val="single" w:sz="4" w:space="0" w:color="auto"/>
              <w:right w:val="single" w:sz="4" w:space="0" w:color="auto"/>
            </w:tcBorders>
            <w:shd w:val="clear" w:color="auto" w:fill="auto"/>
            <w:noWrap/>
            <w:vAlign w:val="center"/>
            <w:hideMark/>
          </w:tcPr>
          <w:p w:rsidR="0090067A" w:rsidRPr="00583D94" w:rsidRDefault="0090067A" w:rsidP="0090067A">
            <w:pPr>
              <w:spacing w:after="0" w:line="240" w:lineRule="auto"/>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90067A" w:rsidRPr="00583D94" w:rsidRDefault="0090067A" w:rsidP="0090067A">
            <w:pPr>
              <w:spacing w:after="0" w:line="240" w:lineRule="auto"/>
              <w:rPr>
                <w:rFonts w:ascii="Times New Roman" w:eastAsia="Times New Roman" w:hAnsi="Times New Roman" w:cs="Times New Roman"/>
                <w:b/>
                <w:bCs/>
                <w:color w:val="000000"/>
                <w:sz w:val="24"/>
                <w:szCs w:val="24"/>
              </w:rPr>
            </w:pPr>
            <w:r w:rsidRPr="00583D94">
              <w:rPr>
                <w:rFonts w:ascii="Times New Roman" w:eastAsia="Times New Roman" w:hAnsi="Times New Roman" w:cs="Times New Roman"/>
                <w:b/>
                <w:bCs/>
                <w:color w:val="000000"/>
                <w:sz w:val="24"/>
                <w:szCs w:val="24"/>
              </w:rPr>
              <w:t>130104,1</w:t>
            </w:r>
          </w:p>
        </w:tc>
      </w:tr>
    </w:tbl>
    <w:p w:rsidR="00A045D9" w:rsidRPr="0090067A" w:rsidRDefault="0090067A" w:rsidP="006B107B">
      <w:pPr>
        <w:spacing w:after="0" w:line="240" w:lineRule="auto"/>
        <w:jc w:val="both"/>
        <w:rPr>
          <w:rFonts w:ascii="Times New Roman" w:hAnsi="Times New Roman" w:cs="Times New Roman"/>
          <w:sz w:val="20"/>
          <w:szCs w:val="20"/>
        </w:rPr>
      </w:pPr>
      <w:r w:rsidRPr="0090067A">
        <w:rPr>
          <w:rFonts w:ascii="Times New Roman" w:hAnsi="Times New Roman" w:cs="Times New Roman"/>
          <w:sz w:val="20"/>
          <w:szCs w:val="20"/>
        </w:rPr>
        <w:t>*- финансирование мероприятий на период 2018-2030 гг. будет определено посредством принятия и утверждения финансирования в бюджетах соответствующего уровня на основании</w:t>
      </w:r>
      <w:r>
        <w:rPr>
          <w:rFonts w:ascii="Times New Roman" w:hAnsi="Times New Roman" w:cs="Times New Roman"/>
          <w:sz w:val="20"/>
          <w:szCs w:val="20"/>
        </w:rPr>
        <w:t xml:space="preserve"> </w:t>
      </w:r>
      <w:r w:rsidRPr="0090067A">
        <w:rPr>
          <w:rFonts w:ascii="Times New Roman" w:hAnsi="Times New Roman" w:cs="Times New Roman"/>
          <w:sz w:val="20"/>
          <w:szCs w:val="20"/>
        </w:rPr>
        <w:t>разработанной проектно-сметной документации по объектам.</w:t>
      </w:r>
    </w:p>
    <w:p w:rsidR="0090067A" w:rsidRDefault="0090067A"/>
    <w:p w:rsidR="0090067A" w:rsidRDefault="0090067A">
      <w:pPr>
        <w:sectPr w:rsidR="0090067A" w:rsidSect="00583D94">
          <w:pgSz w:w="11906" w:h="16838"/>
          <w:pgMar w:top="1134" w:right="850" w:bottom="993" w:left="1701" w:header="708" w:footer="708" w:gutter="0"/>
          <w:cols w:space="708"/>
          <w:docGrid w:linePitch="360"/>
        </w:sectPr>
      </w:pPr>
    </w:p>
    <w:p w:rsidR="00093AC6" w:rsidRPr="00583D94" w:rsidRDefault="00430A18" w:rsidP="0090067A">
      <w:pPr>
        <w:pStyle w:val="1"/>
        <w:jc w:val="center"/>
        <w:rPr>
          <w:sz w:val="24"/>
          <w:szCs w:val="24"/>
        </w:rPr>
      </w:pPr>
      <w:r w:rsidRPr="00583D94">
        <w:rPr>
          <w:sz w:val="24"/>
          <w:szCs w:val="24"/>
        </w:rPr>
        <w:lastRenderedPageBreak/>
        <w:t>6.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A045D9" w:rsidRPr="00583D94" w:rsidRDefault="00A045D9" w:rsidP="0090067A">
      <w:pPr>
        <w:ind w:firstLine="709"/>
        <w:jc w:val="both"/>
        <w:rPr>
          <w:rFonts w:ascii="Times New Roman" w:eastAsia="Times New Roman" w:hAnsi="Times New Roman" w:cs="Times New Roman"/>
          <w:b/>
          <w:color w:val="000000"/>
          <w:sz w:val="24"/>
          <w:szCs w:val="24"/>
        </w:rPr>
      </w:pPr>
      <w:r w:rsidRPr="00583D94">
        <w:rPr>
          <w:rFonts w:ascii="Times New Roman" w:eastAsia="Times New Roman" w:hAnsi="Times New Roman" w:cs="Times New Roman"/>
          <w:color w:val="000000"/>
          <w:sz w:val="24"/>
          <w:szCs w:val="24"/>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tbl>
      <w:tblPr>
        <w:tblW w:w="14221" w:type="dxa"/>
        <w:tblInd w:w="113" w:type="dxa"/>
        <w:tblLook w:val="04A0"/>
      </w:tblPr>
      <w:tblGrid>
        <w:gridCol w:w="3539"/>
        <w:gridCol w:w="3119"/>
        <w:gridCol w:w="992"/>
        <w:gridCol w:w="992"/>
        <w:gridCol w:w="1134"/>
        <w:gridCol w:w="1134"/>
        <w:gridCol w:w="1134"/>
        <w:gridCol w:w="1134"/>
        <w:gridCol w:w="1043"/>
      </w:tblGrid>
      <w:tr w:rsidR="00FB7992" w:rsidRPr="00583D94" w:rsidTr="00583D94">
        <w:trPr>
          <w:trHeight w:val="276"/>
          <w:tblHead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067A" w:rsidRPr="00583D94" w:rsidRDefault="0090067A" w:rsidP="00FB7992">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Мероприятия</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067A" w:rsidRPr="00583D94" w:rsidRDefault="0090067A" w:rsidP="00FB7992">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Наименование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67A" w:rsidRPr="00583D94" w:rsidRDefault="0090067A" w:rsidP="00583D94">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2016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67A" w:rsidRPr="00583D94" w:rsidRDefault="0090067A" w:rsidP="00583D94">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2017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67A" w:rsidRPr="00583D94" w:rsidRDefault="0090067A" w:rsidP="00583D94">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2018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67A" w:rsidRPr="00583D94" w:rsidRDefault="0090067A" w:rsidP="00583D94">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67A" w:rsidRPr="00583D94" w:rsidRDefault="0090067A" w:rsidP="00583D94">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67A" w:rsidRPr="00583D94" w:rsidRDefault="0090067A" w:rsidP="00583D94">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2025</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67A" w:rsidRPr="00583D94" w:rsidRDefault="0090067A" w:rsidP="00583D94">
            <w:pPr>
              <w:spacing w:after="0" w:line="240" w:lineRule="auto"/>
              <w:jc w:val="center"/>
              <w:rPr>
                <w:rFonts w:ascii="Times New Roman" w:eastAsia="Times New Roman" w:hAnsi="Times New Roman" w:cs="Times New Roman"/>
                <w:b/>
                <w:color w:val="000000"/>
                <w:sz w:val="24"/>
                <w:szCs w:val="24"/>
              </w:rPr>
            </w:pPr>
            <w:r w:rsidRPr="00583D94">
              <w:rPr>
                <w:rFonts w:ascii="Times New Roman" w:eastAsia="Times New Roman" w:hAnsi="Times New Roman" w:cs="Times New Roman"/>
                <w:b/>
                <w:color w:val="000000"/>
                <w:sz w:val="24"/>
                <w:szCs w:val="24"/>
              </w:rPr>
              <w:t>2030</w:t>
            </w:r>
          </w:p>
        </w:tc>
      </w:tr>
      <w:tr w:rsidR="00FB7992" w:rsidRPr="00583D94" w:rsidTr="00583D94">
        <w:trPr>
          <w:trHeight w:val="276"/>
        </w:trPr>
        <w:tc>
          <w:tcPr>
            <w:tcW w:w="3539" w:type="dxa"/>
            <w:vMerge/>
            <w:tcBorders>
              <w:top w:val="single" w:sz="4" w:space="0" w:color="auto"/>
              <w:left w:val="single" w:sz="4" w:space="0" w:color="auto"/>
              <w:bottom w:val="single" w:sz="4" w:space="0" w:color="auto"/>
              <w:right w:val="single" w:sz="4" w:space="0" w:color="auto"/>
            </w:tcBorders>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p>
        </w:tc>
      </w:tr>
      <w:tr w:rsidR="00FB7992" w:rsidRPr="00583D94" w:rsidTr="00583D94">
        <w:trPr>
          <w:trHeight w:val="20"/>
        </w:trPr>
        <w:tc>
          <w:tcPr>
            <w:tcW w:w="3539" w:type="dxa"/>
            <w:vMerge w:val="restart"/>
            <w:tcBorders>
              <w:top w:val="nil"/>
              <w:left w:val="single" w:sz="4" w:space="0" w:color="auto"/>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а) мероприятия по развитию транспортной инфраструктуры авиационный транспорт</w:t>
            </w:r>
          </w:p>
        </w:tc>
        <w:tc>
          <w:tcPr>
            <w:tcW w:w="3119" w:type="dxa"/>
            <w:tcBorders>
              <w:top w:val="nil"/>
              <w:left w:val="nil"/>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Число вертолетных площадок</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043"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r>
      <w:tr w:rsidR="00FB7992" w:rsidRPr="00583D94" w:rsidTr="00583D94">
        <w:trPr>
          <w:trHeight w:val="20"/>
        </w:trPr>
        <w:tc>
          <w:tcPr>
            <w:tcW w:w="3539" w:type="dxa"/>
            <w:vMerge/>
            <w:tcBorders>
              <w:top w:val="nil"/>
              <w:left w:val="single" w:sz="4" w:space="0" w:color="auto"/>
              <w:bottom w:val="single" w:sz="4" w:space="0" w:color="auto"/>
              <w:right w:val="single" w:sz="4" w:space="0" w:color="auto"/>
            </w:tcBorders>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Количество рейсов воздушного транспорта в год, ед.</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180</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180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180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180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180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200</w:t>
            </w:r>
          </w:p>
        </w:tc>
        <w:tc>
          <w:tcPr>
            <w:tcW w:w="1043"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210</w:t>
            </w:r>
          </w:p>
        </w:tc>
      </w:tr>
      <w:tr w:rsidR="00FB7992" w:rsidRPr="00583D94" w:rsidTr="00583D94">
        <w:trPr>
          <w:trHeight w:val="20"/>
        </w:trPr>
        <w:tc>
          <w:tcPr>
            <w:tcW w:w="3539" w:type="dxa"/>
            <w:vMerge/>
            <w:tcBorders>
              <w:top w:val="nil"/>
              <w:left w:val="single" w:sz="4" w:space="0" w:color="auto"/>
              <w:bottom w:val="single" w:sz="4" w:space="0" w:color="auto"/>
              <w:right w:val="single" w:sz="4" w:space="0" w:color="auto"/>
            </w:tcBorders>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Количество отремонтированных ВПП в год, ед.</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043"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r>
      <w:tr w:rsidR="00FB7992" w:rsidRPr="00583D94" w:rsidTr="00583D94">
        <w:trPr>
          <w:trHeight w:val="20"/>
        </w:trPr>
        <w:tc>
          <w:tcPr>
            <w:tcW w:w="3539" w:type="dxa"/>
            <w:vMerge w:val="restart"/>
            <w:tcBorders>
              <w:top w:val="nil"/>
              <w:left w:val="single" w:sz="4" w:space="0" w:color="auto"/>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б) мероприятия по развитию транспорта общего пользования, созданию транспортно-пересадочных узлов</w:t>
            </w:r>
          </w:p>
        </w:tc>
        <w:tc>
          <w:tcPr>
            <w:tcW w:w="3119" w:type="dxa"/>
            <w:tcBorders>
              <w:top w:val="nil"/>
              <w:left w:val="nil"/>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Число транспортно-пересадочных узлов</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043"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r>
      <w:tr w:rsidR="00FB7992" w:rsidRPr="00583D94" w:rsidTr="00583D94">
        <w:trPr>
          <w:trHeight w:val="20"/>
        </w:trPr>
        <w:tc>
          <w:tcPr>
            <w:tcW w:w="3539" w:type="dxa"/>
            <w:vMerge/>
            <w:tcBorders>
              <w:top w:val="nil"/>
              <w:left w:val="single" w:sz="4" w:space="0" w:color="auto"/>
              <w:bottom w:val="single" w:sz="4" w:space="0" w:color="auto"/>
              <w:right w:val="single" w:sz="4" w:space="0" w:color="auto"/>
            </w:tcBorders>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Количество рейсов автомобильного транспорта в год, ед.</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7800</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7800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7800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7800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7800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7900</w:t>
            </w:r>
          </w:p>
        </w:tc>
        <w:tc>
          <w:tcPr>
            <w:tcW w:w="1043"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8100</w:t>
            </w:r>
          </w:p>
        </w:tc>
      </w:tr>
      <w:tr w:rsidR="00FB7992" w:rsidRPr="00583D94" w:rsidTr="00583D94">
        <w:trPr>
          <w:trHeight w:val="20"/>
        </w:trPr>
        <w:tc>
          <w:tcPr>
            <w:tcW w:w="3539" w:type="dxa"/>
            <w:vMerge/>
            <w:tcBorders>
              <w:top w:val="nil"/>
              <w:left w:val="single" w:sz="4" w:space="0" w:color="auto"/>
              <w:bottom w:val="single" w:sz="4" w:space="0" w:color="auto"/>
              <w:right w:val="single" w:sz="4" w:space="0" w:color="auto"/>
            </w:tcBorders>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Число остановочных площадок</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B00DE8"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B00DE8"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B00DE8"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B00DE8"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B00DE8"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B00DE8"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29</w:t>
            </w:r>
          </w:p>
        </w:tc>
        <w:tc>
          <w:tcPr>
            <w:tcW w:w="1043" w:type="dxa"/>
            <w:tcBorders>
              <w:top w:val="nil"/>
              <w:left w:val="nil"/>
              <w:bottom w:val="single" w:sz="4" w:space="0" w:color="auto"/>
              <w:right w:val="single" w:sz="4" w:space="0" w:color="auto"/>
            </w:tcBorders>
            <w:shd w:val="clear" w:color="auto" w:fill="auto"/>
            <w:noWrap/>
            <w:vAlign w:val="center"/>
            <w:hideMark/>
          </w:tcPr>
          <w:p w:rsidR="0090067A" w:rsidRPr="00583D94" w:rsidRDefault="00B00DE8"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33</w:t>
            </w:r>
          </w:p>
        </w:tc>
      </w:tr>
      <w:tr w:rsidR="00FB7992" w:rsidRPr="00583D94" w:rsidTr="00583D94">
        <w:trPr>
          <w:trHeight w:val="20"/>
        </w:trPr>
        <w:tc>
          <w:tcPr>
            <w:tcW w:w="3539" w:type="dxa"/>
            <w:tcBorders>
              <w:top w:val="nil"/>
              <w:left w:val="single" w:sz="4" w:space="0" w:color="auto"/>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3119" w:type="dxa"/>
            <w:tcBorders>
              <w:top w:val="nil"/>
              <w:left w:val="nil"/>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Парковочное пространство, мест</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798</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1069</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1069</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1069</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1069</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25582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9969</w:t>
            </w:r>
          </w:p>
        </w:tc>
        <w:tc>
          <w:tcPr>
            <w:tcW w:w="1043" w:type="dxa"/>
            <w:tcBorders>
              <w:top w:val="nil"/>
              <w:left w:val="nil"/>
              <w:bottom w:val="single" w:sz="4" w:space="0" w:color="auto"/>
              <w:right w:val="single" w:sz="4" w:space="0" w:color="auto"/>
            </w:tcBorders>
            <w:shd w:val="clear" w:color="auto" w:fill="auto"/>
            <w:noWrap/>
            <w:vAlign w:val="center"/>
            <w:hideMark/>
          </w:tcPr>
          <w:p w:rsidR="0090067A" w:rsidRPr="00583D94" w:rsidRDefault="0025582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9969</w:t>
            </w:r>
          </w:p>
        </w:tc>
      </w:tr>
      <w:tr w:rsidR="00FB7992" w:rsidRPr="00583D94" w:rsidTr="00583D94">
        <w:trPr>
          <w:trHeight w:val="20"/>
        </w:trPr>
        <w:tc>
          <w:tcPr>
            <w:tcW w:w="3539" w:type="dxa"/>
            <w:vMerge w:val="restart"/>
            <w:tcBorders>
              <w:top w:val="nil"/>
              <w:left w:val="single" w:sz="4" w:space="0" w:color="auto"/>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г) мероприятия по развитию инфраструктуры пешеходного и велосипедного передвижения</w:t>
            </w:r>
          </w:p>
        </w:tc>
        <w:tc>
          <w:tcPr>
            <w:tcW w:w="3119" w:type="dxa"/>
            <w:tcBorders>
              <w:top w:val="nil"/>
              <w:left w:val="nil"/>
              <w:bottom w:val="single" w:sz="4" w:space="0" w:color="auto"/>
              <w:right w:val="single" w:sz="4" w:space="0" w:color="auto"/>
            </w:tcBorders>
            <w:shd w:val="clear" w:color="auto" w:fill="auto"/>
            <w:hideMark/>
          </w:tcPr>
          <w:p w:rsidR="0090067A" w:rsidRPr="00583D94" w:rsidRDefault="0090067A" w:rsidP="0090067A">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Число</w:t>
            </w:r>
            <w:r w:rsidR="00B00DE8" w:rsidRPr="00583D94">
              <w:rPr>
                <w:rFonts w:ascii="Times New Roman" w:eastAsia="Times New Roman" w:hAnsi="Times New Roman" w:cs="Times New Roman"/>
                <w:iCs/>
                <w:color w:val="000000"/>
                <w:sz w:val="24"/>
                <w:szCs w:val="24"/>
              </w:rPr>
              <w:t xml:space="preserve"> новых </w:t>
            </w:r>
            <w:r w:rsidRPr="00583D94">
              <w:rPr>
                <w:rFonts w:ascii="Times New Roman" w:eastAsia="Times New Roman" w:hAnsi="Times New Roman" w:cs="Times New Roman"/>
                <w:iCs/>
                <w:color w:val="000000"/>
                <w:sz w:val="24"/>
                <w:szCs w:val="24"/>
              </w:rPr>
              <w:t xml:space="preserve"> пешеходных дорожек, тротуаров соответствующих нормативным требованиям для организации </w:t>
            </w:r>
            <w:r w:rsidRPr="00583D94">
              <w:rPr>
                <w:rFonts w:ascii="Times New Roman" w:eastAsia="Times New Roman" w:hAnsi="Times New Roman" w:cs="Times New Roman"/>
                <w:iCs/>
                <w:color w:val="000000"/>
                <w:sz w:val="24"/>
                <w:szCs w:val="24"/>
              </w:rPr>
              <w:lastRenderedPageBreak/>
              <w:t>пешеходного движения</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lastRenderedPageBreak/>
              <w:t>0</w:t>
            </w:r>
          </w:p>
        </w:tc>
        <w:tc>
          <w:tcPr>
            <w:tcW w:w="992"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4</w:t>
            </w:r>
          </w:p>
        </w:tc>
        <w:tc>
          <w:tcPr>
            <w:tcW w:w="1043" w:type="dxa"/>
            <w:tcBorders>
              <w:top w:val="nil"/>
              <w:left w:val="nil"/>
              <w:bottom w:val="single" w:sz="4" w:space="0" w:color="auto"/>
              <w:right w:val="single" w:sz="4" w:space="0" w:color="auto"/>
            </w:tcBorders>
            <w:shd w:val="clear" w:color="auto" w:fill="auto"/>
            <w:noWrap/>
            <w:vAlign w:val="center"/>
            <w:hideMark/>
          </w:tcPr>
          <w:p w:rsidR="0090067A" w:rsidRPr="00583D94" w:rsidRDefault="0090067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8</w:t>
            </w:r>
          </w:p>
        </w:tc>
      </w:tr>
      <w:tr w:rsidR="009C68A1" w:rsidRPr="00583D94" w:rsidTr="00583D94">
        <w:trPr>
          <w:trHeight w:val="20"/>
        </w:trPr>
        <w:tc>
          <w:tcPr>
            <w:tcW w:w="3539" w:type="dxa"/>
            <w:vMerge/>
            <w:tcBorders>
              <w:top w:val="nil"/>
              <w:left w:val="single" w:sz="4" w:space="0" w:color="auto"/>
              <w:bottom w:val="single" w:sz="4" w:space="0" w:color="auto"/>
              <w:right w:val="single" w:sz="4" w:space="0" w:color="auto"/>
            </w:tcBorders>
            <w:shd w:val="clear" w:color="auto" w:fill="auto"/>
          </w:tcPr>
          <w:p w:rsidR="009C68A1" w:rsidRPr="00583D94" w:rsidRDefault="009C68A1" w:rsidP="009C68A1">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Число велодорожек</w:t>
            </w:r>
          </w:p>
        </w:tc>
        <w:tc>
          <w:tcPr>
            <w:tcW w:w="992" w:type="dxa"/>
            <w:tcBorders>
              <w:top w:val="nil"/>
              <w:left w:val="nil"/>
              <w:bottom w:val="single" w:sz="4" w:space="0" w:color="auto"/>
              <w:right w:val="single" w:sz="4" w:space="0" w:color="auto"/>
            </w:tcBorders>
            <w:shd w:val="clear" w:color="auto" w:fill="auto"/>
            <w:noWrap/>
            <w:vAlign w:val="center"/>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auto" w:fill="auto"/>
            <w:noWrap/>
            <w:vAlign w:val="center"/>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r>
      <w:tr w:rsidR="009C68A1" w:rsidRPr="00583D94" w:rsidTr="00583D94">
        <w:trPr>
          <w:trHeight w:val="20"/>
        </w:trPr>
        <w:tc>
          <w:tcPr>
            <w:tcW w:w="3539" w:type="dxa"/>
            <w:vMerge/>
            <w:tcBorders>
              <w:top w:val="nil"/>
              <w:left w:val="single" w:sz="4" w:space="0" w:color="auto"/>
              <w:bottom w:val="single" w:sz="4" w:space="0" w:color="auto"/>
              <w:right w:val="single" w:sz="4" w:space="0" w:color="auto"/>
            </w:tcBorders>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Велосипедное движение, число пунктов хранения мест</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w:t>
            </w:r>
          </w:p>
        </w:tc>
        <w:tc>
          <w:tcPr>
            <w:tcW w:w="1043"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w:t>
            </w:r>
          </w:p>
        </w:tc>
      </w:tr>
      <w:tr w:rsidR="009C68A1" w:rsidRPr="00583D94" w:rsidTr="00583D94">
        <w:trPr>
          <w:trHeight w:val="276"/>
        </w:trPr>
        <w:tc>
          <w:tcPr>
            <w:tcW w:w="3539" w:type="dxa"/>
            <w:vMerge w:val="restart"/>
            <w:tcBorders>
              <w:top w:val="nil"/>
              <w:left w:val="single" w:sz="4" w:space="0" w:color="auto"/>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д) мероприятия по развитию инфраструктуры для грузового транспорта, транспортных средств коммунальных и дорожных служб;</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Число мест стоянок большегрузного транспорта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w:t>
            </w:r>
          </w:p>
        </w:tc>
        <w:tc>
          <w:tcPr>
            <w:tcW w:w="10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2</w:t>
            </w:r>
          </w:p>
        </w:tc>
      </w:tr>
      <w:tr w:rsidR="009C68A1" w:rsidRPr="00583D94" w:rsidTr="00583D94">
        <w:trPr>
          <w:trHeight w:val="276"/>
        </w:trPr>
        <w:tc>
          <w:tcPr>
            <w:tcW w:w="3539" w:type="dxa"/>
            <w:vMerge/>
            <w:tcBorders>
              <w:top w:val="nil"/>
              <w:left w:val="single" w:sz="4" w:space="0" w:color="auto"/>
              <w:bottom w:val="single" w:sz="4" w:space="0" w:color="auto"/>
              <w:right w:val="single" w:sz="4" w:space="0" w:color="auto"/>
            </w:tcBorders>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p>
        </w:tc>
        <w:tc>
          <w:tcPr>
            <w:tcW w:w="3119" w:type="dxa"/>
            <w:vMerge/>
            <w:tcBorders>
              <w:top w:val="nil"/>
              <w:left w:val="single" w:sz="4" w:space="0" w:color="auto"/>
              <w:bottom w:val="single" w:sz="4" w:space="0" w:color="auto"/>
              <w:right w:val="single" w:sz="4" w:space="0" w:color="auto"/>
            </w:tcBorders>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p>
        </w:tc>
      </w:tr>
      <w:tr w:rsidR="00827B4A" w:rsidRPr="00583D94" w:rsidTr="00583D94">
        <w:trPr>
          <w:trHeight w:val="20"/>
        </w:trPr>
        <w:tc>
          <w:tcPr>
            <w:tcW w:w="3539" w:type="dxa"/>
            <w:vMerge w:val="restart"/>
            <w:tcBorders>
              <w:top w:val="nil"/>
              <w:left w:val="single" w:sz="4" w:space="0" w:color="auto"/>
              <w:bottom w:val="single" w:sz="4" w:space="0" w:color="auto"/>
              <w:right w:val="single" w:sz="4" w:space="0" w:color="auto"/>
            </w:tcBorders>
            <w:shd w:val="clear" w:color="auto" w:fill="auto"/>
            <w:hideMark/>
          </w:tcPr>
          <w:p w:rsidR="00827B4A" w:rsidRPr="00583D94" w:rsidRDefault="00827B4A" w:rsidP="00827B4A">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е) мероприятия по развитию сети дорог поселения</w:t>
            </w:r>
          </w:p>
        </w:tc>
        <w:tc>
          <w:tcPr>
            <w:tcW w:w="3119" w:type="dxa"/>
            <w:tcBorders>
              <w:top w:val="nil"/>
              <w:left w:val="nil"/>
              <w:bottom w:val="single" w:sz="4" w:space="0" w:color="auto"/>
              <w:right w:val="single" w:sz="4" w:space="0" w:color="auto"/>
            </w:tcBorders>
            <w:shd w:val="clear" w:color="auto" w:fill="auto"/>
            <w:hideMark/>
          </w:tcPr>
          <w:p w:rsidR="00827B4A" w:rsidRPr="00583D94" w:rsidRDefault="00827B4A" w:rsidP="00827B4A">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Развитие улично-дорожной сети, км</w:t>
            </w:r>
          </w:p>
        </w:tc>
        <w:tc>
          <w:tcPr>
            <w:tcW w:w="992" w:type="dxa"/>
            <w:tcBorders>
              <w:top w:val="nil"/>
              <w:left w:val="nil"/>
              <w:bottom w:val="single" w:sz="4" w:space="0" w:color="auto"/>
              <w:right w:val="single" w:sz="4" w:space="0" w:color="auto"/>
            </w:tcBorders>
            <w:shd w:val="clear" w:color="auto" w:fill="auto"/>
            <w:noWrap/>
            <w:vAlign w:val="center"/>
            <w:hideMark/>
          </w:tcPr>
          <w:p w:rsidR="00827B4A" w:rsidRPr="00583D94" w:rsidRDefault="00827B4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105,30</w:t>
            </w:r>
          </w:p>
        </w:tc>
        <w:tc>
          <w:tcPr>
            <w:tcW w:w="992" w:type="dxa"/>
            <w:tcBorders>
              <w:top w:val="nil"/>
              <w:left w:val="nil"/>
              <w:bottom w:val="single" w:sz="4" w:space="0" w:color="auto"/>
              <w:right w:val="single" w:sz="4" w:space="0" w:color="auto"/>
            </w:tcBorders>
            <w:shd w:val="clear" w:color="auto" w:fill="auto"/>
            <w:noWrap/>
            <w:vAlign w:val="center"/>
            <w:hideMark/>
          </w:tcPr>
          <w:p w:rsidR="00827B4A" w:rsidRPr="00583D94" w:rsidRDefault="00827B4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105,30</w:t>
            </w:r>
          </w:p>
        </w:tc>
        <w:tc>
          <w:tcPr>
            <w:tcW w:w="1134" w:type="dxa"/>
            <w:tcBorders>
              <w:top w:val="nil"/>
              <w:left w:val="nil"/>
              <w:bottom w:val="single" w:sz="4" w:space="0" w:color="auto"/>
              <w:right w:val="single" w:sz="4" w:space="0" w:color="auto"/>
            </w:tcBorders>
            <w:shd w:val="clear" w:color="auto" w:fill="auto"/>
            <w:noWrap/>
            <w:vAlign w:val="center"/>
            <w:hideMark/>
          </w:tcPr>
          <w:p w:rsidR="00827B4A" w:rsidRPr="00583D94" w:rsidRDefault="00827B4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105,30</w:t>
            </w:r>
          </w:p>
        </w:tc>
        <w:tc>
          <w:tcPr>
            <w:tcW w:w="1134" w:type="dxa"/>
            <w:tcBorders>
              <w:top w:val="nil"/>
              <w:left w:val="nil"/>
              <w:bottom w:val="single" w:sz="4" w:space="0" w:color="auto"/>
              <w:right w:val="single" w:sz="4" w:space="0" w:color="auto"/>
            </w:tcBorders>
            <w:shd w:val="clear" w:color="auto" w:fill="auto"/>
            <w:noWrap/>
            <w:vAlign w:val="center"/>
            <w:hideMark/>
          </w:tcPr>
          <w:p w:rsidR="00827B4A" w:rsidRPr="00583D94" w:rsidRDefault="00827B4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105,30</w:t>
            </w:r>
          </w:p>
        </w:tc>
        <w:tc>
          <w:tcPr>
            <w:tcW w:w="1134" w:type="dxa"/>
            <w:tcBorders>
              <w:top w:val="nil"/>
              <w:left w:val="nil"/>
              <w:bottom w:val="single" w:sz="4" w:space="0" w:color="auto"/>
              <w:right w:val="single" w:sz="4" w:space="0" w:color="auto"/>
            </w:tcBorders>
            <w:shd w:val="clear" w:color="auto" w:fill="auto"/>
            <w:noWrap/>
            <w:vAlign w:val="center"/>
            <w:hideMark/>
          </w:tcPr>
          <w:p w:rsidR="00827B4A" w:rsidRPr="00583D94" w:rsidRDefault="00827B4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106,44</w:t>
            </w:r>
          </w:p>
        </w:tc>
        <w:tc>
          <w:tcPr>
            <w:tcW w:w="1134" w:type="dxa"/>
            <w:tcBorders>
              <w:top w:val="nil"/>
              <w:left w:val="nil"/>
              <w:bottom w:val="single" w:sz="4" w:space="0" w:color="auto"/>
              <w:right w:val="single" w:sz="4" w:space="0" w:color="auto"/>
            </w:tcBorders>
            <w:shd w:val="clear" w:color="auto" w:fill="auto"/>
            <w:noWrap/>
            <w:vAlign w:val="center"/>
            <w:hideMark/>
          </w:tcPr>
          <w:p w:rsidR="00827B4A" w:rsidRPr="00583D94" w:rsidRDefault="00827B4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129,59</w:t>
            </w:r>
          </w:p>
        </w:tc>
        <w:tc>
          <w:tcPr>
            <w:tcW w:w="1043" w:type="dxa"/>
            <w:tcBorders>
              <w:top w:val="nil"/>
              <w:left w:val="nil"/>
              <w:bottom w:val="single" w:sz="4" w:space="0" w:color="auto"/>
              <w:right w:val="single" w:sz="4" w:space="0" w:color="auto"/>
            </w:tcBorders>
            <w:shd w:val="clear" w:color="auto" w:fill="auto"/>
            <w:noWrap/>
            <w:vAlign w:val="center"/>
            <w:hideMark/>
          </w:tcPr>
          <w:p w:rsidR="00827B4A" w:rsidRPr="00583D94" w:rsidRDefault="00827B4A"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129,59</w:t>
            </w:r>
          </w:p>
        </w:tc>
      </w:tr>
      <w:tr w:rsidR="009C68A1" w:rsidRPr="00583D94" w:rsidTr="00583D94">
        <w:trPr>
          <w:trHeight w:val="20"/>
        </w:trPr>
        <w:tc>
          <w:tcPr>
            <w:tcW w:w="3539" w:type="dxa"/>
            <w:vMerge/>
            <w:tcBorders>
              <w:top w:val="nil"/>
              <w:left w:val="single" w:sz="4" w:space="0" w:color="auto"/>
              <w:bottom w:val="single" w:sz="4" w:space="0" w:color="auto"/>
              <w:right w:val="single" w:sz="4" w:space="0" w:color="auto"/>
            </w:tcBorders>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Густота автомобильных дорог общего пользования с твердым покрытием</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6,4</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6,5</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6,6</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6,7</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6,9</w:t>
            </w:r>
          </w:p>
        </w:tc>
        <w:tc>
          <w:tcPr>
            <w:tcW w:w="1043"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w:t>
            </w:r>
          </w:p>
        </w:tc>
      </w:tr>
      <w:tr w:rsidR="009C68A1" w:rsidRPr="00583D94" w:rsidTr="00583D94">
        <w:trPr>
          <w:trHeight w:val="20"/>
        </w:trPr>
        <w:tc>
          <w:tcPr>
            <w:tcW w:w="3539" w:type="dxa"/>
            <w:vMerge w:val="restart"/>
            <w:tcBorders>
              <w:top w:val="nil"/>
              <w:left w:val="single" w:sz="4" w:space="0" w:color="auto"/>
              <w:bottom w:val="single" w:sz="4" w:space="0" w:color="000000"/>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3119" w:type="dxa"/>
            <w:tcBorders>
              <w:top w:val="nil"/>
              <w:left w:val="nil"/>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Число зарегистрированных ДТП</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195</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190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185</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180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175</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170</w:t>
            </w:r>
          </w:p>
        </w:tc>
        <w:tc>
          <w:tcPr>
            <w:tcW w:w="1043"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150</w:t>
            </w:r>
          </w:p>
        </w:tc>
      </w:tr>
      <w:tr w:rsidR="009C68A1" w:rsidRPr="00583D94" w:rsidTr="00583D94">
        <w:trPr>
          <w:trHeight w:val="20"/>
        </w:trPr>
        <w:tc>
          <w:tcPr>
            <w:tcW w:w="3539" w:type="dxa"/>
            <w:vMerge/>
            <w:tcBorders>
              <w:top w:val="nil"/>
              <w:left w:val="single" w:sz="4" w:space="0" w:color="auto"/>
              <w:bottom w:val="single" w:sz="4" w:space="0" w:color="000000"/>
              <w:right w:val="single" w:sz="4" w:space="0" w:color="auto"/>
            </w:tcBorders>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Количество светофорных объектов на УДС, шт.</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w:t>
            </w:r>
          </w:p>
        </w:tc>
        <w:tc>
          <w:tcPr>
            <w:tcW w:w="1043"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w:t>
            </w:r>
          </w:p>
        </w:tc>
      </w:tr>
      <w:tr w:rsidR="009C68A1" w:rsidRPr="00583D94" w:rsidTr="00583D94">
        <w:trPr>
          <w:trHeight w:val="20"/>
        </w:trPr>
        <w:tc>
          <w:tcPr>
            <w:tcW w:w="3539" w:type="dxa"/>
            <w:vMerge/>
            <w:tcBorders>
              <w:top w:val="nil"/>
              <w:left w:val="single" w:sz="4" w:space="0" w:color="auto"/>
              <w:bottom w:val="single" w:sz="4" w:space="0" w:color="000000"/>
              <w:right w:val="single" w:sz="4" w:space="0" w:color="auto"/>
            </w:tcBorders>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Количество нанесенной дорожной разметки, м</w:t>
            </w:r>
            <w:r w:rsidRPr="00583D94">
              <w:rPr>
                <w:rFonts w:ascii="Times New Roman" w:eastAsia="Times New Roman" w:hAnsi="Times New Roman" w:cs="Times New Roman"/>
                <w:sz w:val="24"/>
                <w:szCs w:val="24"/>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7700</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7700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7700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7700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7700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8000</w:t>
            </w:r>
          </w:p>
        </w:tc>
        <w:tc>
          <w:tcPr>
            <w:tcW w:w="1043"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8200</w:t>
            </w:r>
          </w:p>
        </w:tc>
      </w:tr>
      <w:tr w:rsidR="009C68A1" w:rsidRPr="00583D94" w:rsidTr="00583D94">
        <w:trPr>
          <w:trHeight w:val="20"/>
        </w:trPr>
        <w:tc>
          <w:tcPr>
            <w:tcW w:w="3539" w:type="dxa"/>
            <w:vMerge/>
            <w:tcBorders>
              <w:top w:val="nil"/>
              <w:left w:val="single" w:sz="4" w:space="0" w:color="auto"/>
              <w:bottom w:val="single" w:sz="4" w:space="0" w:color="000000"/>
              <w:right w:val="single" w:sz="4" w:space="0" w:color="auto"/>
            </w:tcBorders>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Количество установленных дорожных знаков, ед.</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1460</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1490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1490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1490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1490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1510</w:t>
            </w:r>
          </w:p>
        </w:tc>
        <w:tc>
          <w:tcPr>
            <w:tcW w:w="1043"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1540</w:t>
            </w:r>
          </w:p>
        </w:tc>
      </w:tr>
      <w:tr w:rsidR="009C68A1" w:rsidRPr="00583D94" w:rsidTr="00583D94">
        <w:trPr>
          <w:trHeight w:val="20"/>
        </w:trPr>
        <w:tc>
          <w:tcPr>
            <w:tcW w:w="3539" w:type="dxa"/>
            <w:tcBorders>
              <w:top w:val="nil"/>
              <w:left w:val="single" w:sz="4" w:space="0" w:color="auto"/>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з) мероприятия по внедрению интеллектуальных транспортных систем</w:t>
            </w:r>
          </w:p>
        </w:tc>
        <w:tc>
          <w:tcPr>
            <w:tcW w:w="3119" w:type="dxa"/>
            <w:tcBorders>
              <w:top w:val="nil"/>
              <w:left w:val="nil"/>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Число внедренных ИТС</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043"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r>
      <w:tr w:rsidR="009C68A1" w:rsidRPr="00583D94" w:rsidTr="00583D94">
        <w:trPr>
          <w:trHeight w:val="20"/>
        </w:trPr>
        <w:tc>
          <w:tcPr>
            <w:tcW w:w="3539" w:type="dxa"/>
            <w:vMerge w:val="restart"/>
            <w:tcBorders>
              <w:top w:val="nil"/>
              <w:left w:val="single" w:sz="4" w:space="0" w:color="auto"/>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и) мероприятия по развитию транспортной инфраструктуры по видам транспорта города Белоярский-сегмент речной транспорт</w:t>
            </w:r>
          </w:p>
        </w:tc>
        <w:tc>
          <w:tcPr>
            <w:tcW w:w="3119" w:type="dxa"/>
            <w:tcBorders>
              <w:top w:val="nil"/>
              <w:left w:val="nil"/>
              <w:bottom w:val="single" w:sz="4" w:space="0" w:color="auto"/>
              <w:right w:val="single" w:sz="4" w:space="0" w:color="auto"/>
            </w:tcBorders>
            <w:shd w:val="clear" w:color="auto" w:fill="auto"/>
            <w:noWrap/>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Число портов</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c>
          <w:tcPr>
            <w:tcW w:w="1043"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1</w:t>
            </w:r>
          </w:p>
        </w:tc>
      </w:tr>
      <w:tr w:rsidR="009C68A1" w:rsidRPr="00583D94" w:rsidTr="00583D94">
        <w:trPr>
          <w:trHeight w:val="20"/>
        </w:trPr>
        <w:tc>
          <w:tcPr>
            <w:tcW w:w="3539" w:type="dxa"/>
            <w:vMerge/>
            <w:tcBorders>
              <w:top w:val="nil"/>
              <w:left w:val="single" w:sz="4" w:space="0" w:color="auto"/>
              <w:bottom w:val="single" w:sz="4" w:space="0" w:color="auto"/>
              <w:right w:val="single" w:sz="4" w:space="0" w:color="auto"/>
            </w:tcBorders>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Количество рейсов водного транспорта в год, ед.</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46</w:t>
            </w:r>
          </w:p>
        </w:tc>
        <w:tc>
          <w:tcPr>
            <w:tcW w:w="992"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46</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46</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46</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46</w:t>
            </w:r>
          </w:p>
        </w:tc>
        <w:tc>
          <w:tcPr>
            <w:tcW w:w="1134"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48</w:t>
            </w:r>
          </w:p>
        </w:tc>
        <w:tc>
          <w:tcPr>
            <w:tcW w:w="1043" w:type="dxa"/>
            <w:tcBorders>
              <w:top w:val="nil"/>
              <w:left w:val="nil"/>
              <w:bottom w:val="single" w:sz="4" w:space="0" w:color="auto"/>
              <w:right w:val="single" w:sz="4" w:space="0" w:color="auto"/>
            </w:tcBorders>
            <w:shd w:val="clear" w:color="auto" w:fill="auto"/>
            <w:noWrap/>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50</w:t>
            </w:r>
          </w:p>
        </w:tc>
      </w:tr>
      <w:tr w:rsidR="009C68A1" w:rsidRPr="00583D94" w:rsidTr="00583D94">
        <w:trPr>
          <w:trHeight w:val="20"/>
        </w:trPr>
        <w:tc>
          <w:tcPr>
            <w:tcW w:w="3539" w:type="dxa"/>
            <w:vMerge/>
            <w:tcBorders>
              <w:top w:val="nil"/>
              <w:left w:val="single" w:sz="4" w:space="0" w:color="auto"/>
              <w:bottom w:val="single" w:sz="4" w:space="0" w:color="auto"/>
              <w:right w:val="single" w:sz="4" w:space="0" w:color="auto"/>
            </w:tcBorders>
            <w:hideMark/>
          </w:tcPr>
          <w:p w:rsidR="009C68A1" w:rsidRPr="00583D94" w:rsidRDefault="009C68A1" w:rsidP="009C68A1">
            <w:pPr>
              <w:spacing w:after="0" w:line="240" w:lineRule="auto"/>
              <w:rPr>
                <w:rFonts w:ascii="Times New Roman" w:eastAsia="Times New Roman" w:hAnsi="Times New Roman" w:cs="Times New Roman"/>
                <w:color w:val="000000"/>
                <w:sz w:val="24"/>
                <w:szCs w:val="24"/>
              </w:rPr>
            </w:pPr>
          </w:p>
        </w:tc>
        <w:tc>
          <w:tcPr>
            <w:tcW w:w="3119" w:type="dxa"/>
            <w:tcBorders>
              <w:top w:val="nil"/>
              <w:left w:val="nil"/>
              <w:bottom w:val="single" w:sz="4" w:space="0" w:color="auto"/>
              <w:right w:val="single" w:sz="4" w:space="0" w:color="auto"/>
            </w:tcBorders>
            <w:shd w:val="clear" w:color="auto" w:fill="auto"/>
            <w:hideMark/>
          </w:tcPr>
          <w:p w:rsidR="009C68A1" w:rsidRPr="00583D94" w:rsidRDefault="009C68A1" w:rsidP="009C68A1">
            <w:pPr>
              <w:spacing w:after="0" w:line="240" w:lineRule="auto"/>
              <w:rPr>
                <w:rFonts w:ascii="Times New Roman" w:eastAsia="Times New Roman" w:hAnsi="Times New Roman" w:cs="Times New Roman"/>
                <w:iCs/>
                <w:color w:val="000000"/>
                <w:sz w:val="24"/>
                <w:szCs w:val="24"/>
              </w:rPr>
            </w:pPr>
            <w:r w:rsidRPr="00583D94">
              <w:rPr>
                <w:rFonts w:ascii="Times New Roman" w:eastAsia="Times New Roman" w:hAnsi="Times New Roman" w:cs="Times New Roman"/>
                <w:iCs/>
                <w:color w:val="000000"/>
                <w:sz w:val="24"/>
                <w:szCs w:val="24"/>
              </w:rPr>
              <w:t>Число причалов</w:t>
            </w:r>
          </w:p>
        </w:tc>
        <w:tc>
          <w:tcPr>
            <w:tcW w:w="992" w:type="dxa"/>
            <w:tcBorders>
              <w:top w:val="nil"/>
              <w:left w:val="nil"/>
              <w:bottom w:val="single" w:sz="4" w:space="0" w:color="auto"/>
              <w:right w:val="single" w:sz="4" w:space="0" w:color="auto"/>
            </w:tcBorders>
            <w:shd w:val="clear" w:color="auto" w:fill="auto"/>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5</w:t>
            </w:r>
          </w:p>
        </w:tc>
        <w:tc>
          <w:tcPr>
            <w:tcW w:w="1043" w:type="dxa"/>
            <w:tcBorders>
              <w:top w:val="nil"/>
              <w:left w:val="nil"/>
              <w:bottom w:val="single" w:sz="4" w:space="0" w:color="auto"/>
              <w:right w:val="single" w:sz="4" w:space="0" w:color="auto"/>
            </w:tcBorders>
            <w:shd w:val="clear" w:color="auto" w:fill="auto"/>
            <w:vAlign w:val="center"/>
            <w:hideMark/>
          </w:tcPr>
          <w:p w:rsidR="009C68A1" w:rsidRPr="00583D94" w:rsidRDefault="009C68A1" w:rsidP="00583D94">
            <w:pPr>
              <w:spacing w:after="0" w:line="240" w:lineRule="auto"/>
              <w:jc w:val="center"/>
              <w:rPr>
                <w:rFonts w:ascii="Times New Roman" w:eastAsia="Times New Roman" w:hAnsi="Times New Roman" w:cs="Times New Roman"/>
                <w:color w:val="000000"/>
                <w:sz w:val="24"/>
                <w:szCs w:val="24"/>
              </w:rPr>
            </w:pPr>
            <w:r w:rsidRPr="00583D94">
              <w:rPr>
                <w:rFonts w:ascii="Times New Roman" w:eastAsia="Times New Roman" w:hAnsi="Times New Roman" w:cs="Times New Roman"/>
                <w:color w:val="000000"/>
                <w:sz w:val="24"/>
                <w:szCs w:val="24"/>
              </w:rPr>
              <w:t>6</w:t>
            </w:r>
          </w:p>
        </w:tc>
      </w:tr>
    </w:tbl>
    <w:p w:rsidR="00A045D9" w:rsidRPr="00583D94" w:rsidRDefault="00A045D9" w:rsidP="00A045D9">
      <w:pPr>
        <w:rPr>
          <w:rFonts w:ascii="Times New Roman" w:hAnsi="Times New Roman" w:cs="Times New Roman"/>
          <w:sz w:val="24"/>
          <w:szCs w:val="24"/>
        </w:rPr>
      </w:pPr>
    </w:p>
    <w:p w:rsidR="003A62CE" w:rsidRDefault="003A62CE">
      <w:pPr>
        <w:rPr>
          <w:rStyle w:val="40"/>
          <w:rFonts w:eastAsiaTheme="minorHAnsi"/>
        </w:rPr>
        <w:sectPr w:rsidR="003A62CE" w:rsidSect="00583D94">
          <w:pgSz w:w="16838" w:h="11906" w:orient="landscape"/>
          <w:pgMar w:top="1560" w:right="1134" w:bottom="850" w:left="1134" w:header="708" w:footer="708" w:gutter="0"/>
          <w:cols w:space="708"/>
          <w:docGrid w:linePitch="360"/>
        </w:sectPr>
      </w:pPr>
      <w:bookmarkStart w:id="34" w:name="dst100074"/>
      <w:bookmarkEnd w:id="34"/>
    </w:p>
    <w:p w:rsidR="00430A18" w:rsidRPr="00305F90" w:rsidRDefault="00430A18" w:rsidP="00B36026">
      <w:pPr>
        <w:pStyle w:val="1"/>
        <w:jc w:val="center"/>
        <w:rPr>
          <w:b w:val="0"/>
          <w:color w:val="000000"/>
          <w:sz w:val="24"/>
          <w:szCs w:val="24"/>
        </w:rPr>
      </w:pPr>
      <w:r w:rsidRPr="00305F90">
        <w:rPr>
          <w:rStyle w:val="40"/>
          <w:rFonts w:eastAsiaTheme="minorHAnsi"/>
          <w:b/>
        </w:rPr>
        <w:lastRenderedPageBreak/>
        <w:t xml:space="preserve">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A045D9" w:rsidRPr="00305F90">
        <w:rPr>
          <w:rStyle w:val="40"/>
          <w:rFonts w:eastAsiaTheme="minorHAnsi"/>
          <w:b/>
        </w:rPr>
        <w:t>городского поселения Белоярский</w:t>
      </w:r>
    </w:p>
    <w:p w:rsidR="00D575F2" w:rsidRPr="00305F90" w:rsidRDefault="00D575F2" w:rsidP="00C137DC">
      <w:pPr>
        <w:spacing w:after="0" w:line="240" w:lineRule="auto"/>
        <w:ind w:firstLine="708"/>
        <w:jc w:val="both"/>
        <w:rPr>
          <w:rFonts w:ascii="Times New Roman" w:eastAsia="Times New Roman" w:hAnsi="Times New Roman" w:cs="Times New Roman"/>
          <w:sz w:val="24"/>
          <w:szCs w:val="24"/>
        </w:rPr>
      </w:pPr>
      <w:r w:rsidRPr="00305F90">
        <w:rPr>
          <w:rFonts w:ascii="Times New Roman" w:hAnsi="Times New Roman" w:cs="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D575F2" w:rsidRPr="00305F90" w:rsidRDefault="00D575F2"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D575F2" w:rsidRPr="00305F90" w:rsidRDefault="00D575F2"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D575F2" w:rsidRPr="00305F90" w:rsidRDefault="00C137DC" w:rsidP="00A045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D575F2" w:rsidRPr="00305F90">
        <w:rPr>
          <w:rFonts w:ascii="Times New Roman" w:hAnsi="Times New Roman" w:cs="Times New Roman"/>
          <w:sz w:val="24"/>
          <w:szCs w:val="24"/>
        </w:rPr>
        <w:t xml:space="preserve">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городских округов и поселений (соответственно).</w:t>
      </w:r>
    </w:p>
    <w:p w:rsidR="00D575F2" w:rsidRPr="00305F90" w:rsidRDefault="00D575F2"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муниципальных образований.</w:t>
      </w:r>
    </w:p>
    <w:p w:rsidR="00D575F2" w:rsidRPr="00305F90" w:rsidRDefault="00D575F2"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D575F2" w:rsidRPr="00305F90" w:rsidRDefault="00D575F2"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Программа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w:t>
      </w:r>
      <w:r w:rsidR="00B31461" w:rsidRPr="00305F90">
        <w:rPr>
          <w:rFonts w:ascii="Times New Roman" w:hAnsi="Times New Roman" w:cs="Times New Roman"/>
          <w:sz w:val="24"/>
          <w:szCs w:val="24"/>
        </w:rPr>
        <w:t xml:space="preserve">транспортной </w:t>
      </w:r>
      <w:r w:rsidRPr="00305F90">
        <w:rPr>
          <w:rFonts w:ascii="Times New Roman" w:hAnsi="Times New Roman" w:cs="Times New Roman"/>
          <w:sz w:val="24"/>
          <w:szCs w:val="24"/>
        </w:rPr>
        <w:t xml:space="preserve">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w:t>
      </w:r>
      <w:r w:rsidRPr="00305F90">
        <w:rPr>
          <w:rFonts w:ascii="Times New Roman" w:hAnsi="Times New Roman" w:cs="Times New Roman"/>
          <w:sz w:val="24"/>
          <w:szCs w:val="24"/>
        </w:rPr>
        <w:lastRenderedPageBreak/>
        <w:t xml:space="preserve">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w:t>
      </w:r>
    </w:p>
    <w:p w:rsidR="00D575F2" w:rsidRPr="00305F90" w:rsidRDefault="00D575F2"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Положения Градостроительного кодекса РФ и существование отдельных Требований указывает на то, что программа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по своему статусу не идентична муниципальной программе, предусматривающей мероприятия по созданию объектов местного значения в сфере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w:t>
      </w:r>
    </w:p>
    <w:p w:rsidR="00D575F2" w:rsidRPr="00305F90" w:rsidRDefault="00D575F2"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Программа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различных видов.</w:t>
      </w:r>
    </w:p>
    <w:p w:rsidR="00D575F2" w:rsidRPr="00305F90" w:rsidRDefault="00D575F2"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D575F2" w:rsidRPr="00305F90" w:rsidRDefault="00D575F2"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поселения являются:</w:t>
      </w:r>
      <w:bookmarkStart w:id="35" w:name="88322"/>
      <w:bookmarkEnd w:id="35"/>
    </w:p>
    <w:p w:rsidR="00D575F2" w:rsidRPr="00305F90" w:rsidRDefault="00285C2F"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применение экономических мер, стимулирующих инвестиции в объекты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w:t>
      </w:r>
    </w:p>
    <w:p w:rsidR="00D575F2" w:rsidRPr="00305F90" w:rsidRDefault="00285C2F"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координация мероприятий и проектов строительства и реконструкции объектов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между органами государственной власти (по уровню вертикальной интеграции) и бизнеса;</w:t>
      </w:r>
    </w:p>
    <w:p w:rsidR="00D575F2" w:rsidRPr="00305F90" w:rsidRDefault="00285C2F"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координация усилий федеральных органов исполнительной власти, </w:t>
      </w:r>
      <w:bookmarkStart w:id="36" w:name="3f867"/>
      <w:bookmarkEnd w:id="36"/>
      <w:r w:rsidR="00D575F2" w:rsidRPr="00305F90">
        <w:rPr>
          <w:rFonts w:ascii="Times New Roman" w:hAnsi="Times New Roman" w:cs="Times New Roman"/>
          <w:sz w:val="24"/>
          <w:szCs w:val="24"/>
        </w:rPr>
        <w:t>органов исполнительной власти ХМАО –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D575F2" w:rsidRPr="00305F90" w:rsidRDefault="00285C2F"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запуск системы статистического наблюдения и мониторинга необходимой обеспеченности учреждениями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поселений в соответствии с утвержденными и обновляющимися нормативами; </w:t>
      </w:r>
    </w:p>
    <w:p w:rsidR="00D575F2" w:rsidRPr="00305F90" w:rsidRDefault="00285C2F"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разработка стандартов и регламентов эксплуатации и (или)</w:t>
      </w:r>
      <w:bookmarkStart w:id="37" w:name="d56ee"/>
      <w:bookmarkEnd w:id="37"/>
      <w:r w:rsidR="00D575F2" w:rsidRPr="00305F90">
        <w:rPr>
          <w:rFonts w:ascii="Times New Roman" w:hAnsi="Times New Roman" w:cs="Times New Roman"/>
          <w:sz w:val="24"/>
          <w:szCs w:val="24"/>
        </w:rPr>
        <w:t xml:space="preserve"> использования объектов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на всех этапах жизненного цикла объектов;</w:t>
      </w:r>
    </w:p>
    <w:p w:rsidR="00D575F2" w:rsidRPr="00305F90" w:rsidRDefault="00285C2F" w:rsidP="00A045D9">
      <w:pPr>
        <w:spacing w:after="0" w:line="240" w:lineRule="auto"/>
        <w:ind w:firstLine="851"/>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разработка предложений для исполнительных органов власти ХМАО - Югра по включению мероприятий, связанных с развитием объектов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w:t>
      </w:r>
      <w:r w:rsidR="00F07E51" w:rsidRPr="00305F90">
        <w:rPr>
          <w:rFonts w:ascii="Times New Roman" w:hAnsi="Times New Roman" w:cs="Times New Roman"/>
          <w:sz w:val="24"/>
          <w:szCs w:val="24"/>
        </w:rPr>
        <w:t>Б</w:t>
      </w:r>
      <w:r w:rsidR="00D575F2" w:rsidRPr="00305F90">
        <w:rPr>
          <w:rFonts w:ascii="Times New Roman" w:hAnsi="Times New Roman" w:cs="Times New Roman"/>
          <w:sz w:val="24"/>
          <w:szCs w:val="24"/>
        </w:rPr>
        <w:t xml:space="preserve">елоярского муниципального района, в состав </w:t>
      </w:r>
      <w:r w:rsidR="00B36026" w:rsidRPr="00305F90">
        <w:rPr>
          <w:rFonts w:ascii="Times New Roman" w:hAnsi="Times New Roman" w:cs="Times New Roman"/>
          <w:sz w:val="24"/>
          <w:szCs w:val="24"/>
        </w:rPr>
        <w:t>государственных программ</w:t>
      </w:r>
      <w:r w:rsidR="00D575F2" w:rsidRPr="00305F90">
        <w:rPr>
          <w:rFonts w:ascii="Times New Roman" w:hAnsi="Times New Roman" w:cs="Times New Roman"/>
          <w:sz w:val="24"/>
          <w:szCs w:val="24"/>
        </w:rPr>
        <w:t>.</w:t>
      </w:r>
    </w:p>
    <w:p w:rsidR="000D1667" w:rsidRPr="00305F90" w:rsidRDefault="000D1667" w:rsidP="000D1667">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Для создания эффективной конкурентоспособной транспортной системы необходимы 3 основные составляющие:</w:t>
      </w:r>
    </w:p>
    <w:p w:rsidR="000D1667" w:rsidRPr="00305F90" w:rsidRDefault="000D1667" w:rsidP="000D1667">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 конкурентоспособные высококачественные транспортные услуги;</w:t>
      </w:r>
    </w:p>
    <w:p w:rsidR="000D1667" w:rsidRPr="00305F90" w:rsidRDefault="000D1667" w:rsidP="000D1667">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0D1667" w:rsidRPr="00305F90" w:rsidRDefault="000D1667" w:rsidP="000D1667">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 создание условий для превышения уровня предложения транспортных услуг над спросом.</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lastRenderedPageBreak/>
        <w:t>Основными приоритетами развития транспортного комплекса муниципального образования должны стать:</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на первом этапе (2016-2020гг.):</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ремонт и реконструкция дорожного покрытия существующей улично-дорожной сети;</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строительство улично-дорожной сети на территории районов нового жилищного строительства;</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на втором этапе (2021-2025гг.):</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создание велодорожек и веломаршрутов на территории городского поселения Белоярский;</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реконструкция и модернизация объектов транспортной инфраструктуры;</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расширение парковочного пространства.</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на </w:t>
      </w:r>
      <w:r w:rsidR="000D1667" w:rsidRPr="00305F90">
        <w:rPr>
          <w:rFonts w:ascii="Times New Roman" w:hAnsi="Times New Roman" w:cs="Times New Roman"/>
          <w:sz w:val="24"/>
          <w:szCs w:val="24"/>
        </w:rPr>
        <w:t>третьем</w:t>
      </w:r>
      <w:r w:rsidRPr="00305F90">
        <w:rPr>
          <w:rFonts w:ascii="Times New Roman" w:hAnsi="Times New Roman" w:cs="Times New Roman"/>
          <w:sz w:val="24"/>
          <w:szCs w:val="24"/>
        </w:rPr>
        <w:t xml:space="preserve"> </w:t>
      </w:r>
      <w:r w:rsidR="00E51109">
        <w:rPr>
          <w:rFonts w:ascii="Times New Roman" w:hAnsi="Times New Roman" w:cs="Times New Roman"/>
          <w:sz w:val="24"/>
          <w:szCs w:val="24"/>
        </w:rPr>
        <w:t>этапе</w:t>
      </w:r>
      <w:r w:rsidRPr="00305F90">
        <w:rPr>
          <w:rFonts w:ascii="Times New Roman" w:hAnsi="Times New Roman" w:cs="Times New Roman"/>
          <w:sz w:val="24"/>
          <w:szCs w:val="24"/>
        </w:rPr>
        <w:t xml:space="preserve"> (</w:t>
      </w:r>
      <w:r w:rsidR="000D1667" w:rsidRPr="00305F90">
        <w:rPr>
          <w:rFonts w:ascii="Times New Roman" w:hAnsi="Times New Roman" w:cs="Times New Roman"/>
          <w:sz w:val="24"/>
          <w:szCs w:val="24"/>
        </w:rPr>
        <w:t>2026-2030</w:t>
      </w:r>
      <w:r w:rsidRPr="00305F90">
        <w:rPr>
          <w:rFonts w:ascii="Times New Roman" w:hAnsi="Times New Roman" w:cs="Times New Roman"/>
          <w:sz w:val="24"/>
          <w:szCs w:val="24"/>
        </w:rPr>
        <w:t>):</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расширение основных существующих главных и основных улиц с целью доведения их до проектных поперечных профилей;</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дальнейшая интеграция в транспортный комплекс Ханты-Мансийского автономного округа-Югра;</w:t>
      </w:r>
    </w:p>
    <w:p w:rsidR="000D1667" w:rsidRPr="00305F90" w:rsidRDefault="000D1667"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создание новых объектов транспортной инфраструктуры, отвечающая прогнозируемым потребностям предприятий и населения.</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525938" w:rsidRPr="00305F90" w:rsidRDefault="00525938" w:rsidP="00525938">
      <w:pPr>
        <w:pStyle w:val="a7"/>
        <w:spacing w:after="0" w:line="240"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Транспортная система </w:t>
      </w:r>
      <w:r w:rsidR="000D1667" w:rsidRPr="00305F90">
        <w:rPr>
          <w:rFonts w:ascii="Times New Roman" w:hAnsi="Times New Roman" w:cs="Times New Roman"/>
          <w:sz w:val="24"/>
          <w:szCs w:val="24"/>
        </w:rPr>
        <w:t>городского</w:t>
      </w:r>
      <w:r w:rsidRPr="00305F90">
        <w:rPr>
          <w:rFonts w:ascii="Times New Roman" w:hAnsi="Times New Roman" w:cs="Times New Roman"/>
          <w:sz w:val="24"/>
          <w:szCs w:val="24"/>
        </w:rPr>
        <w:t xml:space="preserve"> поселения </w:t>
      </w:r>
      <w:r w:rsidR="000D1667" w:rsidRPr="00305F90">
        <w:rPr>
          <w:rFonts w:ascii="Times New Roman" w:hAnsi="Times New Roman" w:cs="Times New Roman"/>
          <w:sz w:val="24"/>
          <w:szCs w:val="24"/>
        </w:rPr>
        <w:t xml:space="preserve">Белоярский </w:t>
      </w:r>
      <w:r w:rsidRPr="00305F90">
        <w:rPr>
          <w:rFonts w:ascii="Times New Roman" w:hAnsi="Times New Roman" w:cs="Times New Roman"/>
          <w:sz w:val="24"/>
          <w:szCs w:val="24"/>
        </w:rPr>
        <w:t>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D575F2" w:rsidRPr="00305F90" w:rsidRDefault="00B36026" w:rsidP="00525938">
      <w:pPr>
        <w:spacing w:after="0" w:line="240"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Таким образом </w:t>
      </w:r>
      <w:r w:rsidR="00020B30" w:rsidRPr="00305F90">
        <w:rPr>
          <w:rFonts w:ascii="Times New Roman" w:hAnsi="Times New Roman" w:cs="Times New Roman"/>
          <w:sz w:val="24"/>
          <w:szCs w:val="24"/>
        </w:rPr>
        <w:t>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для целях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городском поселении Белоярский.</w:t>
      </w:r>
    </w:p>
    <w:p w:rsidR="00020B30" w:rsidRPr="00305F90" w:rsidRDefault="00020B30">
      <w:pPr>
        <w:spacing w:after="0" w:line="240" w:lineRule="auto"/>
        <w:ind w:firstLine="851"/>
        <w:jc w:val="both"/>
        <w:rPr>
          <w:rFonts w:ascii="Times New Roman" w:hAnsi="Times New Roman" w:cs="Times New Roman"/>
          <w:sz w:val="24"/>
          <w:szCs w:val="24"/>
        </w:rPr>
      </w:pPr>
    </w:p>
    <w:sectPr w:rsidR="00020B30" w:rsidRPr="00305F90" w:rsidSect="003A62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23" w:rsidRDefault="008B0623" w:rsidP="00D97595">
      <w:pPr>
        <w:spacing w:after="0" w:line="240" w:lineRule="auto"/>
      </w:pPr>
      <w:r>
        <w:separator/>
      </w:r>
    </w:p>
  </w:endnote>
  <w:endnote w:type="continuationSeparator" w:id="0">
    <w:p w:rsidR="008B0623" w:rsidRDefault="008B0623" w:rsidP="00D97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A1" w:rsidRPr="001A49F9" w:rsidRDefault="00403FA1">
    <w:pPr>
      <w:pStyle w:val="af9"/>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23" w:rsidRDefault="008B0623" w:rsidP="00D97595">
      <w:pPr>
        <w:spacing w:after="0" w:line="240" w:lineRule="auto"/>
      </w:pPr>
      <w:r>
        <w:separator/>
      </w:r>
    </w:p>
  </w:footnote>
  <w:footnote w:type="continuationSeparator" w:id="0">
    <w:p w:rsidR="008B0623" w:rsidRDefault="008B0623" w:rsidP="00D97595">
      <w:pPr>
        <w:spacing w:after="0" w:line="240" w:lineRule="auto"/>
      </w:pPr>
      <w:r>
        <w:continuationSeparator/>
      </w:r>
    </w:p>
  </w:footnote>
  <w:footnote w:id="1">
    <w:p w:rsidR="00403FA1" w:rsidRDefault="00403FA1" w:rsidP="00264589">
      <w:pPr>
        <w:pStyle w:val="a4"/>
        <w:jc w:val="both"/>
      </w:pPr>
      <w:r>
        <w:rPr>
          <w:rStyle w:val="a9"/>
        </w:rPr>
        <w:footnoteRef/>
      </w:r>
      <w:r>
        <w:t xml:space="preserve"> </w:t>
      </w:r>
      <w:r w:rsidRPr="004A5587">
        <w:t>Постановление</w:t>
      </w:r>
      <w:r>
        <w:t xml:space="preserve"> </w:t>
      </w:r>
      <w:r w:rsidRPr="004A5587">
        <w:t>П</w:t>
      </w:r>
      <w:r>
        <w:t>равительства</w:t>
      </w:r>
      <w:r w:rsidRPr="004A5587">
        <w:t xml:space="preserve"> </w:t>
      </w:r>
      <w:r>
        <w:t>Х</w:t>
      </w:r>
      <w:r w:rsidRPr="004A5587">
        <w:t>анты-</w:t>
      </w:r>
      <w:r>
        <w:t>М</w:t>
      </w:r>
      <w:r w:rsidRPr="004A5587">
        <w:t xml:space="preserve">ансийского автономного округа </w:t>
      </w:r>
      <w:r>
        <w:t>–</w:t>
      </w:r>
      <w:r w:rsidRPr="004A5587">
        <w:t xml:space="preserve"> </w:t>
      </w:r>
      <w:r>
        <w:t>Ю</w:t>
      </w:r>
      <w:r w:rsidRPr="004A5587">
        <w:t>гры</w:t>
      </w:r>
      <w:r>
        <w:t xml:space="preserve"> </w:t>
      </w:r>
      <w:r w:rsidRPr="004A5587">
        <w:t>от 9 октября 2013 г. N 418-п</w:t>
      </w:r>
      <w:r>
        <w:t xml:space="preserve"> «</w:t>
      </w:r>
      <w:r w:rsidRPr="004A5587">
        <w:t>О государственной программе</w:t>
      </w:r>
      <w:r>
        <w:t xml:space="preserve"> </w:t>
      </w:r>
      <w:r w:rsidRPr="004A5587">
        <w:t xml:space="preserve">Ханты-Мансийского Автономного округа </w:t>
      </w:r>
      <w:r>
        <w:t>–</w:t>
      </w:r>
      <w:r w:rsidRPr="004A5587">
        <w:t xml:space="preserve"> Югры</w:t>
      </w:r>
      <w:r>
        <w:t xml:space="preserve"> </w:t>
      </w:r>
      <w:r w:rsidRPr="004A5587">
        <w:t>"Р</w:t>
      </w:r>
      <w:r>
        <w:t>азвитие Т</w:t>
      </w:r>
      <w:r w:rsidRPr="004A5587">
        <w:t>ранспортной системы</w:t>
      </w:r>
      <w:r>
        <w:t xml:space="preserve"> </w:t>
      </w:r>
      <w:r w:rsidRPr="004A5587">
        <w:t xml:space="preserve">Ханты-Мансийского Автономного округа </w:t>
      </w:r>
      <w:r>
        <w:t>–</w:t>
      </w:r>
      <w:r w:rsidRPr="004A5587">
        <w:t xml:space="preserve"> ЮГРЫ</w:t>
      </w:r>
      <w:r>
        <w:t xml:space="preserve"> </w:t>
      </w:r>
      <w:r w:rsidRPr="004A5587">
        <w:t>НА 2014 - 2020 ГОДЫ"</w:t>
      </w:r>
    </w:p>
  </w:footnote>
  <w:footnote w:id="2">
    <w:p w:rsidR="00403FA1" w:rsidRDefault="00403FA1" w:rsidP="00264589">
      <w:pPr>
        <w:pStyle w:val="a4"/>
      </w:pPr>
      <w:r>
        <w:rPr>
          <w:rStyle w:val="a9"/>
        </w:rPr>
        <w:footnoteRef/>
      </w:r>
      <w:r>
        <w:t xml:space="preserve"> Стои</w:t>
      </w:r>
      <w:r w:rsidRPr="004A5587">
        <w:t>мость проекта будет уточнена при разработке проектно-сметной документации.</w:t>
      </w:r>
    </w:p>
  </w:footnote>
  <w:footnote w:id="3">
    <w:p w:rsidR="00403FA1" w:rsidRPr="00226025" w:rsidRDefault="00403FA1" w:rsidP="004F175B">
      <w:pPr>
        <w:pStyle w:val="a4"/>
      </w:pPr>
      <w:r>
        <w:rPr>
          <w:rStyle w:val="a9"/>
        </w:rPr>
        <w:footnoteRef/>
      </w:r>
      <w:r>
        <w:t xml:space="preserve"> Генеральный план городского поселения Белоярский</w:t>
      </w:r>
    </w:p>
  </w:footnote>
  <w:footnote w:id="4">
    <w:p w:rsidR="00403FA1" w:rsidRDefault="00403FA1">
      <w:pPr>
        <w:pStyle w:val="a4"/>
      </w:pPr>
      <w:r w:rsidRPr="002E366D">
        <w:rPr>
          <w:rStyle w:val="a9"/>
        </w:rPr>
        <w:footnoteRef/>
      </w:r>
      <w:r w:rsidRPr="002E366D">
        <w:t xml:space="preserve"> Генеральный план городского поселения Белоярский</w:t>
      </w:r>
    </w:p>
  </w:footnote>
  <w:footnote w:id="5">
    <w:p w:rsidR="00403FA1" w:rsidRDefault="00403FA1">
      <w:pPr>
        <w:pStyle w:val="a4"/>
      </w:pPr>
      <w:r>
        <w:rPr>
          <w:rStyle w:val="a9"/>
        </w:rPr>
        <w:footnoteRef/>
      </w:r>
      <w:r>
        <w:t xml:space="preserve"> Расчетные данные разработчиков на основании данных ГИБДД ОМВД России по Белоярскому району, 2015 год.</w:t>
      </w:r>
    </w:p>
  </w:footnote>
  <w:footnote w:id="6">
    <w:p w:rsidR="00403FA1" w:rsidRPr="008840D8" w:rsidRDefault="00403FA1" w:rsidP="008840D8">
      <w:pPr>
        <w:pStyle w:val="a4"/>
        <w:jc w:val="both"/>
        <w:rPr>
          <w:sz w:val="16"/>
          <w:szCs w:val="16"/>
        </w:rPr>
      </w:pPr>
      <w:r w:rsidRPr="00FB1D8D">
        <w:rPr>
          <w:rStyle w:val="a9"/>
          <w:sz w:val="16"/>
          <w:szCs w:val="16"/>
        </w:rPr>
        <w:footnoteRef/>
      </w:r>
      <w:r>
        <w:rPr>
          <w:sz w:val="16"/>
          <w:szCs w:val="16"/>
        </w:rPr>
        <w:t xml:space="preserve">Данные </w:t>
      </w:r>
      <w:r w:rsidRPr="009179CA">
        <w:rPr>
          <w:sz w:val="16"/>
          <w:szCs w:val="16"/>
        </w:rPr>
        <w:t>Служб</w:t>
      </w:r>
      <w:r>
        <w:rPr>
          <w:sz w:val="16"/>
          <w:szCs w:val="16"/>
        </w:rPr>
        <w:t xml:space="preserve">ы </w:t>
      </w:r>
      <w:r w:rsidRPr="009179CA">
        <w:rPr>
          <w:sz w:val="16"/>
          <w:szCs w:val="16"/>
        </w:rPr>
        <w:t xml:space="preserve"> по контролю и надзору в сфере охраны окружающей среды, объектов животного мира и лесных отношений</w:t>
      </w:r>
      <w:r>
        <w:rPr>
          <w:sz w:val="16"/>
          <w:szCs w:val="16"/>
        </w:rPr>
        <w:t xml:space="preserve"> Ханты-Мансийского автономного округа-Югра</w:t>
      </w:r>
    </w:p>
  </w:footnote>
  <w:footnote w:id="7">
    <w:p w:rsidR="00403FA1" w:rsidRPr="0021171E" w:rsidRDefault="00403FA1" w:rsidP="008C6B2D">
      <w:pPr>
        <w:pStyle w:val="a4"/>
        <w:jc w:val="both"/>
        <w:rPr>
          <w:sz w:val="16"/>
          <w:szCs w:val="16"/>
        </w:rPr>
      </w:pPr>
      <w:r w:rsidRPr="0021171E">
        <w:rPr>
          <w:rStyle w:val="a9"/>
          <w:sz w:val="16"/>
          <w:szCs w:val="16"/>
        </w:rPr>
        <w:footnoteRef/>
      </w:r>
      <w:r w:rsidRPr="0021171E">
        <w:rPr>
          <w:sz w:val="16"/>
          <w:szCs w:val="16"/>
        </w:rPr>
        <w:t xml:space="preserve"> Постановление Правительства Ханты-Мансийского автономного округа – Югры от 9 октября 2013 г. N 418-п о Государственной программе Ханты-Мансийского автономного округа – Югры </w:t>
      </w:r>
      <w:r>
        <w:rPr>
          <w:sz w:val="16"/>
          <w:szCs w:val="16"/>
        </w:rPr>
        <w:t>«</w:t>
      </w:r>
      <w:r w:rsidRPr="0021171E">
        <w:rPr>
          <w:sz w:val="16"/>
          <w:szCs w:val="16"/>
        </w:rPr>
        <w:t>Развитие транспортной системы Ханты-Мансийского автономного округа – Ю</w:t>
      </w:r>
      <w:r>
        <w:rPr>
          <w:sz w:val="16"/>
          <w:szCs w:val="16"/>
        </w:rPr>
        <w:t>гры на 2016 - 2020 годы»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320586"/>
      <w:docPartObj>
        <w:docPartGallery w:val="Page Numbers (Top of Page)"/>
        <w:docPartUnique/>
      </w:docPartObj>
    </w:sdtPr>
    <w:sdtContent>
      <w:p w:rsidR="003A7C56" w:rsidRDefault="00BE3FB1">
        <w:pPr>
          <w:pStyle w:val="afb"/>
          <w:jc w:val="center"/>
        </w:pPr>
        <w:r>
          <w:fldChar w:fldCharType="begin"/>
        </w:r>
        <w:r w:rsidR="003A7C56">
          <w:instrText>PAGE   \* MERGEFORMAT</w:instrText>
        </w:r>
        <w:r>
          <w:fldChar w:fldCharType="separate"/>
        </w:r>
        <w:r w:rsidR="008D5196">
          <w:rPr>
            <w:noProof/>
          </w:rPr>
          <w:t>4</w:t>
        </w:r>
        <w:r>
          <w:fldChar w:fldCharType="end"/>
        </w:r>
      </w:p>
    </w:sdtContent>
  </w:sdt>
  <w:p w:rsidR="00B92A7A" w:rsidRDefault="00B92A7A" w:rsidP="00B92A7A">
    <w:pPr>
      <w:pStyle w:val="af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1">
    <w:nsid w:val="055C4E5E"/>
    <w:multiLevelType w:val="multilevel"/>
    <w:tmpl w:val="5DEEC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303D9"/>
    <w:multiLevelType w:val="multilevel"/>
    <w:tmpl w:val="A0D48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C979FB"/>
    <w:multiLevelType w:val="multilevel"/>
    <w:tmpl w:val="B12C5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E7BC9"/>
    <w:multiLevelType w:val="hybridMultilevel"/>
    <w:tmpl w:val="4356C912"/>
    <w:lvl w:ilvl="0" w:tplc="63680B6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823953"/>
    <w:multiLevelType w:val="multilevel"/>
    <w:tmpl w:val="DDBE7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D91BB1"/>
    <w:multiLevelType w:val="multilevel"/>
    <w:tmpl w:val="F8962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03611"/>
    <w:multiLevelType w:val="multilevel"/>
    <w:tmpl w:val="E8CA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28369A"/>
    <w:multiLevelType w:val="multilevel"/>
    <w:tmpl w:val="EC9A9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1855C7"/>
    <w:multiLevelType w:val="hybridMultilevel"/>
    <w:tmpl w:val="265E5DA2"/>
    <w:lvl w:ilvl="0" w:tplc="53B6D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F1E1F79"/>
    <w:multiLevelType w:val="multilevel"/>
    <w:tmpl w:val="58F0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D17ADB"/>
    <w:multiLevelType w:val="hybridMultilevel"/>
    <w:tmpl w:val="F51862C6"/>
    <w:lvl w:ilvl="0" w:tplc="A01CEA1A">
      <w:start w:val="1"/>
      <w:numFmt w:val="bullet"/>
      <w:pStyle w:val="a"/>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
    <w:nsid w:val="40AC3A42"/>
    <w:multiLevelType w:val="multilevel"/>
    <w:tmpl w:val="616CE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761D1C"/>
    <w:multiLevelType w:val="hybridMultilevel"/>
    <w:tmpl w:val="FA10F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F242AC"/>
    <w:multiLevelType w:val="multilevel"/>
    <w:tmpl w:val="19366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DF4FD9"/>
    <w:multiLevelType w:val="multilevel"/>
    <w:tmpl w:val="D6C4D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3C487E"/>
    <w:multiLevelType w:val="multilevel"/>
    <w:tmpl w:val="BB72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BE7064"/>
    <w:multiLevelType w:val="hybridMultilevel"/>
    <w:tmpl w:val="30C43C64"/>
    <w:lvl w:ilvl="0" w:tplc="C8282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0272AD"/>
    <w:multiLevelType w:val="hybridMultilevel"/>
    <w:tmpl w:val="6D200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6F7918"/>
    <w:multiLevelType w:val="multilevel"/>
    <w:tmpl w:val="AA761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B30A8B"/>
    <w:multiLevelType w:val="multilevel"/>
    <w:tmpl w:val="37121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EA4DAF"/>
    <w:multiLevelType w:val="multilevel"/>
    <w:tmpl w:val="1414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3C4B54"/>
    <w:multiLevelType w:val="multilevel"/>
    <w:tmpl w:val="54BC3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D465C5"/>
    <w:multiLevelType w:val="multilevel"/>
    <w:tmpl w:val="2102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250727"/>
    <w:multiLevelType w:val="hybridMultilevel"/>
    <w:tmpl w:val="28F49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057F98"/>
    <w:multiLevelType w:val="multilevel"/>
    <w:tmpl w:val="A2F05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641518"/>
    <w:multiLevelType w:val="multilevel"/>
    <w:tmpl w:val="BCD85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13"/>
  </w:num>
  <w:num w:numId="4">
    <w:abstractNumId w:val="24"/>
  </w:num>
  <w:num w:numId="5">
    <w:abstractNumId w:val="17"/>
  </w:num>
  <w:num w:numId="6">
    <w:abstractNumId w:val="23"/>
  </w:num>
  <w:num w:numId="7">
    <w:abstractNumId w:val="7"/>
  </w:num>
  <w:num w:numId="8">
    <w:abstractNumId w:val="20"/>
  </w:num>
  <w:num w:numId="9">
    <w:abstractNumId w:val="16"/>
  </w:num>
  <w:num w:numId="10">
    <w:abstractNumId w:val="1"/>
  </w:num>
  <w:num w:numId="11">
    <w:abstractNumId w:val="14"/>
  </w:num>
  <w:num w:numId="12">
    <w:abstractNumId w:val="2"/>
  </w:num>
  <w:num w:numId="13">
    <w:abstractNumId w:val="3"/>
  </w:num>
  <w:num w:numId="14">
    <w:abstractNumId w:val="22"/>
  </w:num>
  <w:num w:numId="15">
    <w:abstractNumId w:val="10"/>
  </w:num>
  <w:num w:numId="16">
    <w:abstractNumId w:val="8"/>
  </w:num>
  <w:num w:numId="17">
    <w:abstractNumId w:val="21"/>
  </w:num>
  <w:num w:numId="18">
    <w:abstractNumId w:val="6"/>
  </w:num>
  <w:num w:numId="19">
    <w:abstractNumId w:val="12"/>
  </w:num>
  <w:num w:numId="20">
    <w:abstractNumId w:val="19"/>
  </w:num>
  <w:num w:numId="21">
    <w:abstractNumId w:val="15"/>
  </w:num>
  <w:num w:numId="22">
    <w:abstractNumId w:val="26"/>
  </w:num>
  <w:num w:numId="23">
    <w:abstractNumId w:val="5"/>
  </w:num>
  <w:num w:numId="24">
    <w:abstractNumId w:val="25"/>
  </w:num>
  <w:num w:numId="25">
    <w:abstractNumId w:val="9"/>
  </w:num>
  <w:num w:numId="26">
    <w:abstractNumId w:val="11"/>
  </w:num>
  <w:num w:numId="2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7169"/>
  </w:hdrShapeDefaults>
  <w:footnotePr>
    <w:footnote w:id="-1"/>
    <w:footnote w:id="0"/>
  </w:footnotePr>
  <w:endnotePr>
    <w:endnote w:id="-1"/>
    <w:endnote w:id="0"/>
  </w:endnotePr>
  <w:compat/>
  <w:rsids>
    <w:rsidRoot w:val="00AD6171"/>
    <w:rsid w:val="00000020"/>
    <w:rsid w:val="00006810"/>
    <w:rsid w:val="00011DD7"/>
    <w:rsid w:val="0001378D"/>
    <w:rsid w:val="00013D60"/>
    <w:rsid w:val="00015870"/>
    <w:rsid w:val="00017F57"/>
    <w:rsid w:val="00020B30"/>
    <w:rsid w:val="00036973"/>
    <w:rsid w:val="000441DE"/>
    <w:rsid w:val="000450B1"/>
    <w:rsid w:val="00065ADC"/>
    <w:rsid w:val="0006721D"/>
    <w:rsid w:val="0007137D"/>
    <w:rsid w:val="0007394C"/>
    <w:rsid w:val="00075298"/>
    <w:rsid w:val="0007586B"/>
    <w:rsid w:val="00082552"/>
    <w:rsid w:val="0008256A"/>
    <w:rsid w:val="00092DF6"/>
    <w:rsid w:val="00093AC6"/>
    <w:rsid w:val="000948FE"/>
    <w:rsid w:val="00095912"/>
    <w:rsid w:val="000A2836"/>
    <w:rsid w:val="000B204C"/>
    <w:rsid w:val="000B330D"/>
    <w:rsid w:val="000B353B"/>
    <w:rsid w:val="000B685A"/>
    <w:rsid w:val="000B7990"/>
    <w:rsid w:val="000C4C02"/>
    <w:rsid w:val="000C5795"/>
    <w:rsid w:val="000D1667"/>
    <w:rsid w:val="000D4AD3"/>
    <w:rsid w:val="000E13F3"/>
    <w:rsid w:val="000E48C2"/>
    <w:rsid w:val="000E7D8D"/>
    <w:rsid w:val="000F5F24"/>
    <w:rsid w:val="00103A24"/>
    <w:rsid w:val="001123BD"/>
    <w:rsid w:val="001216AF"/>
    <w:rsid w:val="001242CB"/>
    <w:rsid w:val="00124632"/>
    <w:rsid w:val="00127647"/>
    <w:rsid w:val="001334BB"/>
    <w:rsid w:val="00140E35"/>
    <w:rsid w:val="00142C15"/>
    <w:rsid w:val="00151E54"/>
    <w:rsid w:val="00153C61"/>
    <w:rsid w:val="001553CA"/>
    <w:rsid w:val="00156226"/>
    <w:rsid w:val="00156580"/>
    <w:rsid w:val="00165771"/>
    <w:rsid w:val="001671E4"/>
    <w:rsid w:val="00171676"/>
    <w:rsid w:val="00173C30"/>
    <w:rsid w:val="00183429"/>
    <w:rsid w:val="00184C98"/>
    <w:rsid w:val="00187B7A"/>
    <w:rsid w:val="0019344D"/>
    <w:rsid w:val="00195F44"/>
    <w:rsid w:val="00197737"/>
    <w:rsid w:val="001A49F9"/>
    <w:rsid w:val="001A59CE"/>
    <w:rsid w:val="001B06A1"/>
    <w:rsid w:val="001B5FC3"/>
    <w:rsid w:val="001C1FA0"/>
    <w:rsid w:val="001C23F3"/>
    <w:rsid w:val="001C605E"/>
    <w:rsid w:val="001C7160"/>
    <w:rsid w:val="001D1A19"/>
    <w:rsid w:val="001D64EE"/>
    <w:rsid w:val="001D6A38"/>
    <w:rsid w:val="001D6AE3"/>
    <w:rsid w:val="001E1EAB"/>
    <w:rsid w:val="001E3471"/>
    <w:rsid w:val="001E55A4"/>
    <w:rsid w:val="001E6700"/>
    <w:rsid w:val="001E69E4"/>
    <w:rsid w:val="001F107F"/>
    <w:rsid w:val="001F2FF6"/>
    <w:rsid w:val="00202C39"/>
    <w:rsid w:val="00207264"/>
    <w:rsid w:val="00207B45"/>
    <w:rsid w:val="00207EFB"/>
    <w:rsid w:val="002106DF"/>
    <w:rsid w:val="002242A7"/>
    <w:rsid w:val="00225ED4"/>
    <w:rsid w:val="00226025"/>
    <w:rsid w:val="0023277A"/>
    <w:rsid w:val="002331B5"/>
    <w:rsid w:val="002461E0"/>
    <w:rsid w:val="00254D9B"/>
    <w:rsid w:val="0025582A"/>
    <w:rsid w:val="00264589"/>
    <w:rsid w:val="00271B7F"/>
    <w:rsid w:val="00277763"/>
    <w:rsid w:val="00280ACA"/>
    <w:rsid w:val="00281E10"/>
    <w:rsid w:val="00285037"/>
    <w:rsid w:val="00285C2F"/>
    <w:rsid w:val="0028710C"/>
    <w:rsid w:val="002901C9"/>
    <w:rsid w:val="002A1668"/>
    <w:rsid w:val="002A437B"/>
    <w:rsid w:val="002C1EAD"/>
    <w:rsid w:val="002C7D55"/>
    <w:rsid w:val="002D00F7"/>
    <w:rsid w:val="002D0658"/>
    <w:rsid w:val="002D3E64"/>
    <w:rsid w:val="002D7F5A"/>
    <w:rsid w:val="002E14D5"/>
    <w:rsid w:val="002E366D"/>
    <w:rsid w:val="002E611C"/>
    <w:rsid w:val="002E67AF"/>
    <w:rsid w:val="002E7D5E"/>
    <w:rsid w:val="0030015A"/>
    <w:rsid w:val="00302226"/>
    <w:rsid w:val="00305F90"/>
    <w:rsid w:val="00307C1B"/>
    <w:rsid w:val="00310904"/>
    <w:rsid w:val="003129D6"/>
    <w:rsid w:val="00315790"/>
    <w:rsid w:val="003159A7"/>
    <w:rsid w:val="00315AAE"/>
    <w:rsid w:val="00333F38"/>
    <w:rsid w:val="00336CFC"/>
    <w:rsid w:val="003429DB"/>
    <w:rsid w:val="00345405"/>
    <w:rsid w:val="00351072"/>
    <w:rsid w:val="00352C41"/>
    <w:rsid w:val="00353A85"/>
    <w:rsid w:val="00355883"/>
    <w:rsid w:val="00357CB3"/>
    <w:rsid w:val="00360001"/>
    <w:rsid w:val="00361384"/>
    <w:rsid w:val="00362474"/>
    <w:rsid w:val="003659BA"/>
    <w:rsid w:val="00372CD8"/>
    <w:rsid w:val="0037505A"/>
    <w:rsid w:val="00375D21"/>
    <w:rsid w:val="00376A41"/>
    <w:rsid w:val="00376CB0"/>
    <w:rsid w:val="00376DE2"/>
    <w:rsid w:val="0038555C"/>
    <w:rsid w:val="003978DD"/>
    <w:rsid w:val="003A3B8E"/>
    <w:rsid w:val="003A6251"/>
    <w:rsid w:val="003A62CE"/>
    <w:rsid w:val="003A7C56"/>
    <w:rsid w:val="003B7F56"/>
    <w:rsid w:val="003C0BC3"/>
    <w:rsid w:val="003C2BF4"/>
    <w:rsid w:val="003C5923"/>
    <w:rsid w:val="003D239A"/>
    <w:rsid w:val="003D527E"/>
    <w:rsid w:val="003D62C5"/>
    <w:rsid w:val="003D68C3"/>
    <w:rsid w:val="003D6F4D"/>
    <w:rsid w:val="003D74A5"/>
    <w:rsid w:val="003E0501"/>
    <w:rsid w:val="003E064D"/>
    <w:rsid w:val="003E1A93"/>
    <w:rsid w:val="003E3310"/>
    <w:rsid w:val="003E5B97"/>
    <w:rsid w:val="003E5D2E"/>
    <w:rsid w:val="003F2D5F"/>
    <w:rsid w:val="003F3663"/>
    <w:rsid w:val="003F4421"/>
    <w:rsid w:val="003F60D5"/>
    <w:rsid w:val="00403FA1"/>
    <w:rsid w:val="004112D4"/>
    <w:rsid w:val="004127B7"/>
    <w:rsid w:val="004136D0"/>
    <w:rsid w:val="004154BB"/>
    <w:rsid w:val="004174D6"/>
    <w:rsid w:val="004223D5"/>
    <w:rsid w:val="00430A18"/>
    <w:rsid w:val="00434F40"/>
    <w:rsid w:val="00435355"/>
    <w:rsid w:val="0043662C"/>
    <w:rsid w:val="004373F8"/>
    <w:rsid w:val="0045065B"/>
    <w:rsid w:val="004549BE"/>
    <w:rsid w:val="00464AEF"/>
    <w:rsid w:val="00465E72"/>
    <w:rsid w:val="00470731"/>
    <w:rsid w:val="004744E5"/>
    <w:rsid w:val="00476842"/>
    <w:rsid w:val="00485691"/>
    <w:rsid w:val="00492CB0"/>
    <w:rsid w:val="004A1D1C"/>
    <w:rsid w:val="004A1DA1"/>
    <w:rsid w:val="004C53F1"/>
    <w:rsid w:val="004E2466"/>
    <w:rsid w:val="004E34E8"/>
    <w:rsid w:val="004F08D7"/>
    <w:rsid w:val="004F175B"/>
    <w:rsid w:val="004F55E5"/>
    <w:rsid w:val="00500DDD"/>
    <w:rsid w:val="00501D99"/>
    <w:rsid w:val="005035C8"/>
    <w:rsid w:val="00504176"/>
    <w:rsid w:val="00515F01"/>
    <w:rsid w:val="00525938"/>
    <w:rsid w:val="005319F4"/>
    <w:rsid w:val="00535016"/>
    <w:rsid w:val="005360EE"/>
    <w:rsid w:val="005510F2"/>
    <w:rsid w:val="00561862"/>
    <w:rsid w:val="00563BAF"/>
    <w:rsid w:val="00570D2F"/>
    <w:rsid w:val="00583D94"/>
    <w:rsid w:val="00586F34"/>
    <w:rsid w:val="0059029E"/>
    <w:rsid w:val="005A5B20"/>
    <w:rsid w:val="005A74E1"/>
    <w:rsid w:val="005C1A1E"/>
    <w:rsid w:val="005C2738"/>
    <w:rsid w:val="005C2EF0"/>
    <w:rsid w:val="005C4264"/>
    <w:rsid w:val="005C4EC1"/>
    <w:rsid w:val="005C6BE1"/>
    <w:rsid w:val="005D17DC"/>
    <w:rsid w:val="005D246D"/>
    <w:rsid w:val="005E186E"/>
    <w:rsid w:val="005E497E"/>
    <w:rsid w:val="005E4E7D"/>
    <w:rsid w:val="005E5453"/>
    <w:rsid w:val="005F0173"/>
    <w:rsid w:val="005F0E8D"/>
    <w:rsid w:val="005F3E53"/>
    <w:rsid w:val="005F759E"/>
    <w:rsid w:val="00607291"/>
    <w:rsid w:val="00613E4C"/>
    <w:rsid w:val="00622228"/>
    <w:rsid w:val="00622612"/>
    <w:rsid w:val="00622AD5"/>
    <w:rsid w:val="00623A69"/>
    <w:rsid w:val="00625CF2"/>
    <w:rsid w:val="00627716"/>
    <w:rsid w:val="0063129A"/>
    <w:rsid w:val="00633664"/>
    <w:rsid w:val="00650FC5"/>
    <w:rsid w:val="00665735"/>
    <w:rsid w:val="00670389"/>
    <w:rsid w:val="006721C8"/>
    <w:rsid w:val="006758A6"/>
    <w:rsid w:val="00684026"/>
    <w:rsid w:val="00684553"/>
    <w:rsid w:val="006904FA"/>
    <w:rsid w:val="006A1BB4"/>
    <w:rsid w:val="006A2561"/>
    <w:rsid w:val="006A35B2"/>
    <w:rsid w:val="006B107B"/>
    <w:rsid w:val="006B298C"/>
    <w:rsid w:val="006C115F"/>
    <w:rsid w:val="006D1E00"/>
    <w:rsid w:val="006D48B6"/>
    <w:rsid w:val="006D7E7F"/>
    <w:rsid w:val="006E0AD7"/>
    <w:rsid w:val="006E37A9"/>
    <w:rsid w:val="006F0C32"/>
    <w:rsid w:val="006F3FB8"/>
    <w:rsid w:val="00711604"/>
    <w:rsid w:val="0071731A"/>
    <w:rsid w:val="00717745"/>
    <w:rsid w:val="00721084"/>
    <w:rsid w:val="0072400E"/>
    <w:rsid w:val="00724E21"/>
    <w:rsid w:val="007258A7"/>
    <w:rsid w:val="00735108"/>
    <w:rsid w:val="00735ABC"/>
    <w:rsid w:val="00741E15"/>
    <w:rsid w:val="0074405D"/>
    <w:rsid w:val="00745CDB"/>
    <w:rsid w:val="00746B82"/>
    <w:rsid w:val="00753D85"/>
    <w:rsid w:val="0075493E"/>
    <w:rsid w:val="00755B9B"/>
    <w:rsid w:val="00757595"/>
    <w:rsid w:val="00761995"/>
    <w:rsid w:val="00763048"/>
    <w:rsid w:val="00764B2B"/>
    <w:rsid w:val="00773579"/>
    <w:rsid w:val="00777CB2"/>
    <w:rsid w:val="00781361"/>
    <w:rsid w:val="00782473"/>
    <w:rsid w:val="007905CD"/>
    <w:rsid w:val="00791D0C"/>
    <w:rsid w:val="00792049"/>
    <w:rsid w:val="00795194"/>
    <w:rsid w:val="007A2C9A"/>
    <w:rsid w:val="007B02E0"/>
    <w:rsid w:val="007B06ED"/>
    <w:rsid w:val="007B235A"/>
    <w:rsid w:val="007C0DC2"/>
    <w:rsid w:val="007C18FA"/>
    <w:rsid w:val="007C2015"/>
    <w:rsid w:val="007C5B31"/>
    <w:rsid w:val="007D0EF7"/>
    <w:rsid w:val="007D2BEF"/>
    <w:rsid w:val="007E0587"/>
    <w:rsid w:val="007E3918"/>
    <w:rsid w:val="007F67B5"/>
    <w:rsid w:val="0080273D"/>
    <w:rsid w:val="008144AC"/>
    <w:rsid w:val="00820FC3"/>
    <w:rsid w:val="00821B5C"/>
    <w:rsid w:val="00823F78"/>
    <w:rsid w:val="0082466B"/>
    <w:rsid w:val="00827B4A"/>
    <w:rsid w:val="00827DB4"/>
    <w:rsid w:val="00832D93"/>
    <w:rsid w:val="0083488A"/>
    <w:rsid w:val="00845B92"/>
    <w:rsid w:val="008479D6"/>
    <w:rsid w:val="00851028"/>
    <w:rsid w:val="00851FD0"/>
    <w:rsid w:val="008538A9"/>
    <w:rsid w:val="008541D0"/>
    <w:rsid w:val="00862E3E"/>
    <w:rsid w:val="00867265"/>
    <w:rsid w:val="008749D7"/>
    <w:rsid w:val="008764E3"/>
    <w:rsid w:val="00877CB3"/>
    <w:rsid w:val="0088226A"/>
    <w:rsid w:val="00883C30"/>
    <w:rsid w:val="008840D8"/>
    <w:rsid w:val="00896A0F"/>
    <w:rsid w:val="008A6288"/>
    <w:rsid w:val="008A7199"/>
    <w:rsid w:val="008A7D8C"/>
    <w:rsid w:val="008B0623"/>
    <w:rsid w:val="008C3F35"/>
    <w:rsid w:val="008C5445"/>
    <w:rsid w:val="008C68AE"/>
    <w:rsid w:val="008C6B2D"/>
    <w:rsid w:val="008D5196"/>
    <w:rsid w:val="008D525D"/>
    <w:rsid w:val="008E040F"/>
    <w:rsid w:val="008E201F"/>
    <w:rsid w:val="008E21B0"/>
    <w:rsid w:val="008E6D31"/>
    <w:rsid w:val="0090067A"/>
    <w:rsid w:val="009020BB"/>
    <w:rsid w:val="00902E66"/>
    <w:rsid w:val="009054F2"/>
    <w:rsid w:val="00911464"/>
    <w:rsid w:val="00912730"/>
    <w:rsid w:val="009179CA"/>
    <w:rsid w:val="00921A41"/>
    <w:rsid w:val="009228F0"/>
    <w:rsid w:val="00925F06"/>
    <w:rsid w:val="00946EAD"/>
    <w:rsid w:val="00947D9B"/>
    <w:rsid w:val="009572FA"/>
    <w:rsid w:val="00985535"/>
    <w:rsid w:val="009856B2"/>
    <w:rsid w:val="00992DF4"/>
    <w:rsid w:val="00993AA2"/>
    <w:rsid w:val="009964C7"/>
    <w:rsid w:val="009A3587"/>
    <w:rsid w:val="009A4218"/>
    <w:rsid w:val="009B1BCA"/>
    <w:rsid w:val="009B7419"/>
    <w:rsid w:val="009B7FA8"/>
    <w:rsid w:val="009C47ED"/>
    <w:rsid w:val="009C68A1"/>
    <w:rsid w:val="009D1D5A"/>
    <w:rsid w:val="009E01EA"/>
    <w:rsid w:val="009E1419"/>
    <w:rsid w:val="009F021B"/>
    <w:rsid w:val="009F098F"/>
    <w:rsid w:val="009F12BE"/>
    <w:rsid w:val="009F2028"/>
    <w:rsid w:val="00A045D9"/>
    <w:rsid w:val="00A11DC0"/>
    <w:rsid w:val="00A147C8"/>
    <w:rsid w:val="00A1529C"/>
    <w:rsid w:val="00A17160"/>
    <w:rsid w:val="00A20CBA"/>
    <w:rsid w:val="00A243BD"/>
    <w:rsid w:val="00A26537"/>
    <w:rsid w:val="00A2711A"/>
    <w:rsid w:val="00A2716F"/>
    <w:rsid w:val="00A4334B"/>
    <w:rsid w:val="00A476C5"/>
    <w:rsid w:val="00A57E40"/>
    <w:rsid w:val="00A606E1"/>
    <w:rsid w:val="00A77931"/>
    <w:rsid w:val="00A80337"/>
    <w:rsid w:val="00A80823"/>
    <w:rsid w:val="00A847BF"/>
    <w:rsid w:val="00A8651F"/>
    <w:rsid w:val="00A90168"/>
    <w:rsid w:val="00AA1539"/>
    <w:rsid w:val="00AA4765"/>
    <w:rsid w:val="00AA781D"/>
    <w:rsid w:val="00AB3072"/>
    <w:rsid w:val="00AB3734"/>
    <w:rsid w:val="00AC20EB"/>
    <w:rsid w:val="00AC2DB5"/>
    <w:rsid w:val="00AC3850"/>
    <w:rsid w:val="00AC7520"/>
    <w:rsid w:val="00AD1EDE"/>
    <w:rsid w:val="00AD441D"/>
    <w:rsid w:val="00AD6171"/>
    <w:rsid w:val="00AD6290"/>
    <w:rsid w:val="00AE131F"/>
    <w:rsid w:val="00AE1578"/>
    <w:rsid w:val="00AE2E6F"/>
    <w:rsid w:val="00AE47E3"/>
    <w:rsid w:val="00AE7DAE"/>
    <w:rsid w:val="00AF189D"/>
    <w:rsid w:val="00AF3691"/>
    <w:rsid w:val="00AF6349"/>
    <w:rsid w:val="00B00DE8"/>
    <w:rsid w:val="00B044AA"/>
    <w:rsid w:val="00B04ABF"/>
    <w:rsid w:val="00B057DE"/>
    <w:rsid w:val="00B12346"/>
    <w:rsid w:val="00B24BE5"/>
    <w:rsid w:val="00B27F67"/>
    <w:rsid w:val="00B3137E"/>
    <w:rsid w:val="00B31461"/>
    <w:rsid w:val="00B332E3"/>
    <w:rsid w:val="00B3593B"/>
    <w:rsid w:val="00B36026"/>
    <w:rsid w:val="00B36776"/>
    <w:rsid w:val="00B373B7"/>
    <w:rsid w:val="00B40498"/>
    <w:rsid w:val="00B461D4"/>
    <w:rsid w:val="00B5058C"/>
    <w:rsid w:val="00B50A8C"/>
    <w:rsid w:val="00B52E93"/>
    <w:rsid w:val="00B66F43"/>
    <w:rsid w:val="00B711B5"/>
    <w:rsid w:val="00B72A82"/>
    <w:rsid w:val="00B7672B"/>
    <w:rsid w:val="00B92A7A"/>
    <w:rsid w:val="00B93964"/>
    <w:rsid w:val="00BA02E3"/>
    <w:rsid w:val="00BA26EC"/>
    <w:rsid w:val="00BB1AB1"/>
    <w:rsid w:val="00BB2664"/>
    <w:rsid w:val="00BB4274"/>
    <w:rsid w:val="00BB6DBC"/>
    <w:rsid w:val="00BC0C04"/>
    <w:rsid w:val="00BC1C11"/>
    <w:rsid w:val="00BC48D2"/>
    <w:rsid w:val="00BC5722"/>
    <w:rsid w:val="00BC7CAF"/>
    <w:rsid w:val="00BD3AC6"/>
    <w:rsid w:val="00BD4295"/>
    <w:rsid w:val="00BD4E9C"/>
    <w:rsid w:val="00BD5808"/>
    <w:rsid w:val="00BD7C78"/>
    <w:rsid w:val="00BE0690"/>
    <w:rsid w:val="00BE13F9"/>
    <w:rsid w:val="00BE390C"/>
    <w:rsid w:val="00BE3FB1"/>
    <w:rsid w:val="00BE5AE1"/>
    <w:rsid w:val="00BF08C8"/>
    <w:rsid w:val="00BF4313"/>
    <w:rsid w:val="00C03EC8"/>
    <w:rsid w:val="00C06C6D"/>
    <w:rsid w:val="00C07ADC"/>
    <w:rsid w:val="00C1051E"/>
    <w:rsid w:val="00C11DA8"/>
    <w:rsid w:val="00C137DC"/>
    <w:rsid w:val="00C2543D"/>
    <w:rsid w:val="00C26FED"/>
    <w:rsid w:val="00C31135"/>
    <w:rsid w:val="00C31423"/>
    <w:rsid w:val="00C3408B"/>
    <w:rsid w:val="00C35410"/>
    <w:rsid w:val="00C42C1C"/>
    <w:rsid w:val="00C47172"/>
    <w:rsid w:val="00C56E43"/>
    <w:rsid w:val="00C62D02"/>
    <w:rsid w:val="00C62F5A"/>
    <w:rsid w:val="00C6351B"/>
    <w:rsid w:val="00C64D7D"/>
    <w:rsid w:val="00C84015"/>
    <w:rsid w:val="00C90E1F"/>
    <w:rsid w:val="00C93135"/>
    <w:rsid w:val="00C96081"/>
    <w:rsid w:val="00CA184F"/>
    <w:rsid w:val="00CA6FDF"/>
    <w:rsid w:val="00CB4CD0"/>
    <w:rsid w:val="00CB7EFE"/>
    <w:rsid w:val="00CD1E2F"/>
    <w:rsid w:val="00CD3E1D"/>
    <w:rsid w:val="00CD5BB1"/>
    <w:rsid w:val="00CE490E"/>
    <w:rsid w:val="00CE4D25"/>
    <w:rsid w:val="00CE6BFF"/>
    <w:rsid w:val="00CF04A0"/>
    <w:rsid w:val="00CF7AD4"/>
    <w:rsid w:val="00D040D9"/>
    <w:rsid w:val="00D04B98"/>
    <w:rsid w:val="00D10366"/>
    <w:rsid w:val="00D10DCB"/>
    <w:rsid w:val="00D15866"/>
    <w:rsid w:val="00D20B77"/>
    <w:rsid w:val="00D27E1A"/>
    <w:rsid w:val="00D31A29"/>
    <w:rsid w:val="00D328BD"/>
    <w:rsid w:val="00D367CE"/>
    <w:rsid w:val="00D3702B"/>
    <w:rsid w:val="00D43AD5"/>
    <w:rsid w:val="00D459A2"/>
    <w:rsid w:val="00D46C23"/>
    <w:rsid w:val="00D5352D"/>
    <w:rsid w:val="00D575F2"/>
    <w:rsid w:val="00D57E7A"/>
    <w:rsid w:val="00D608D6"/>
    <w:rsid w:val="00D70CA5"/>
    <w:rsid w:val="00D73555"/>
    <w:rsid w:val="00D74426"/>
    <w:rsid w:val="00D75B99"/>
    <w:rsid w:val="00D77D3E"/>
    <w:rsid w:val="00D82927"/>
    <w:rsid w:val="00D97595"/>
    <w:rsid w:val="00DA1A44"/>
    <w:rsid w:val="00DA1BDC"/>
    <w:rsid w:val="00DA6657"/>
    <w:rsid w:val="00DD0F41"/>
    <w:rsid w:val="00DD45E2"/>
    <w:rsid w:val="00DD50CB"/>
    <w:rsid w:val="00DD75B4"/>
    <w:rsid w:val="00DD7D9D"/>
    <w:rsid w:val="00DE28BB"/>
    <w:rsid w:val="00DF4FB2"/>
    <w:rsid w:val="00DF6450"/>
    <w:rsid w:val="00DF6BD4"/>
    <w:rsid w:val="00DF73B7"/>
    <w:rsid w:val="00DF7F24"/>
    <w:rsid w:val="00E01691"/>
    <w:rsid w:val="00E04B29"/>
    <w:rsid w:val="00E07DDD"/>
    <w:rsid w:val="00E13D43"/>
    <w:rsid w:val="00E17227"/>
    <w:rsid w:val="00E20D71"/>
    <w:rsid w:val="00E26629"/>
    <w:rsid w:val="00E31F7F"/>
    <w:rsid w:val="00E37A3A"/>
    <w:rsid w:val="00E410B3"/>
    <w:rsid w:val="00E44600"/>
    <w:rsid w:val="00E51109"/>
    <w:rsid w:val="00E62993"/>
    <w:rsid w:val="00E63A20"/>
    <w:rsid w:val="00E66B89"/>
    <w:rsid w:val="00E859DD"/>
    <w:rsid w:val="00E87C85"/>
    <w:rsid w:val="00E95C8D"/>
    <w:rsid w:val="00EA39DD"/>
    <w:rsid w:val="00EB09D1"/>
    <w:rsid w:val="00EB1C78"/>
    <w:rsid w:val="00EC0549"/>
    <w:rsid w:val="00EC18E3"/>
    <w:rsid w:val="00ED0ABA"/>
    <w:rsid w:val="00ED2748"/>
    <w:rsid w:val="00ED5120"/>
    <w:rsid w:val="00EE2C09"/>
    <w:rsid w:val="00EE3517"/>
    <w:rsid w:val="00EF5882"/>
    <w:rsid w:val="00F0144E"/>
    <w:rsid w:val="00F06AF6"/>
    <w:rsid w:val="00F07BED"/>
    <w:rsid w:val="00F07E51"/>
    <w:rsid w:val="00F159AA"/>
    <w:rsid w:val="00F211FD"/>
    <w:rsid w:val="00F218BE"/>
    <w:rsid w:val="00F23B4D"/>
    <w:rsid w:val="00F25700"/>
    <w:rsid w:val="00F301C4"/>
    <w:rsid w:val="00F31C49"/>
    <w:rsid w:val="00F32632"/>
    <w:rsid w:val="00F44757"/>
    <w:rsid w:val="00F458A0"/>
    <w:rsid w:val="00F50FB1"/>
    <w:rsid w:val="00F5230F"/>
    <w:rsid w:val="00F54B97"/>
    <w:rsid w:val="00F54E80"/>
    <w:rsid w:val="00F557A0"/>
    <w:rsid w:val="00F6084F"/>
    <w:rsid w:val="00F73A82"/>
    <w:rsid w:val="00F77233"/>
    <w:rsid w:val="00F825AF"/>
    <w:rsid w:val="00F846F3"/>
    <w:rsid w:val="00F86165"/>
    <w:rsid w:val="00F866D6"/>
    <w:rsid w:val="00F92008"/>
    <w:rsid w:val="00F9246E"/>
    <w:rsid w:val="00FB1D8D"/>
    <w:rsid w:val="00FB477E"/>
    <w:rsid w:val="00FB4AEC"/>
    <w:rsid w:val="00FB6D0D"/>
    <w:rsid w:val="00FB7992"/>
    <w:rsid w:val="00FC083A"/>
    <w:rsid w:val="00FC4BCD"/>
    <w:rsid w:val="00FC5B37"/>
    <w:rsid w:val="00FD61EB"/>
    <w:rsid w:val="00FE7304"/>
    <w:rsid w:val="00FE7D2B"/>
    <w:rsid w:val="00FF1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7A0"/>
  </w:style>
  <w:style w:type="paragraph" w:styleId="1">
    <w:name w:val="heading 1"/>
    <w:basedOn w:val="a0"/>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45B92"/>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0"/>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next w:val="a0"/>
    <w:link w:val="50"/>
    <w:uiPriority w:val="9"/>
    <w:unhideWhenUsed/>
    <w:qFormat/>
    <w:rsid w:val="002260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5"/>
    <w:uiPriority w:val="99"/>
    <w:rsid w:val="008E6D3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4"/>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6">
    <w:name w:val="Table Grid"/>
    <w:basedOn w:val="a2"/>
    <w:uiPriority w:val="3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F7F24"/>
    <w:pPr>
      <w:ind w:left="720"/>
      <w:contextualSpacing/>
    </w:pPr>
  </w:style>
  <w:style w:type="character" w:styleId="a9">
    <w:name w:val="footnote reference"/>
    <w:basedOn w:val="a1"/>
    <w:uiPriority w:val="99"/>
    <w:unhideWhenUsed/>
    <w:rsid w:val="00D97595"/>
    <w:rPr>
      <w:vertAlign w:val="superscript"/>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w:basedOn w:val="a0"/>
    <w:rsid w:val="00B7672B"/>
    <w:pPr>
      <w:spacing w:line="240" w:lineRule="exact"/>
    </w:pPr>
    <w:rPr>
      <w:rFonts w:ascii="Verdana" w:eastAsia="Times New Roman" w:hAnsi="Verdana" w:cs="Times New Roman"/>
      <w:sz w:val="20"/>
      <w:szCs w:val="20"/>
      <w:lang w:val="en-US" w:eastAsia="en-US"/>
    </w:rPr>
  </w:style>
  <w:style w:type="character" w:styleId="ab">
    <w:name w:val="annotation reference"/>
    <w:basedOn w:val="a1"/>
    <w:uiPriority w:val="99"/>
    <w:semiHidden/>
    <w:unhideWhenUsed/>
    <w:rsid w:val="00315790"/>
    <w:rPr>
      <w:sz w:val="16"/>
      <w:szCs w:val="16"/>
    </w:rPr>
  </w:style>
  <w:style w:type="paragraph" w:styleId="ac">
    <w:name w:val="annotation text"/>
    <w:basedOn w:val="a0"/>
    <w:link w:val="ad"/>
    <w:uiPriority w:val="99"/>
    <w:unhideWhenUsed/>
    <w:rsid w:val="00315790"/>
    <w:pPr>
      <w:spacing w:line="240" w:lineRule="auto"/>
    </w:pPr>
    <w:rPr>
      <w:sz w:val="20"/>
      <w:szCs w:val="20"/>
    </w:rPr>
  </w:style>
  <w:style w:type="character" w:customStyle="1" w:styleId="ad">
    <w:name w:val="Текст примечания Знак"/>
    <w:basedOn w:val="a1"/>
    <w:link w:val="ac"/>
    <w:uiPriority w:val="99"/>
    <w:rsid w:val="00315790"/>
    <w:rPr>
      <w:sz w:val="20"/>
      <w:szCs w:val="20"/>
    </w:rPr>
  </w:style>
  <w:style w:type="paragraph" w:styleId="ae">
    <w:name w:val="annotation subject"/>
    <w:basedOn w:val="ac"/>
    <w:next w:val="ac"/>
    <w:link w:val="af"/>
    <w:uiPriority w:val="99"/>
    <w:semiHidden/>
    <w:unhideWhenUsed/>
    <w:rsid w:val="00315790"/>
    <w:rPr>
      <w:b/>
      <w:bCs/>
    </w:rPr>
  </w:style>
  <w:style w:type="character" w:customStyle="1" w:styleId="af">
    <w:name w:val="Тема примечания Знак"/>
    <w:basedOn w:val="ad"/>
    <w:link w:val="ae"/>
    <w:uiPriority w:val="99"/>
    <w:semiHidden/>
    <w:rsid w:val="00315790"/>
    <w:rPr>
      <w:b/>
      <w:bCs/>
      <w:sz w:val="20"/>
      <w:szCs w:val="20"/>
    </w:rPr>
  </w:style>
  <w:style w:type="paragraph" w:styleId="af0">
    <w:name w:val="Balloon Text"/>
    <w:basedOn w:val="a0"/>
    <w:link w:val="af1"/>
    <w:uiPriority w:val="99"/>
    <w:semiHidden/>
    <w:unhideWhenUsed/>
    <w:rsid w:val="00315790"/>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15790"/>
    <w:rPr>
      <w:rFonts w:ascii="Segoe UI" w:hAnsi="Segoe UI" w:cs="Segoe UI"/>
      <w:sz w:val="18"/>
      <w:szCs w:val="18"/>
    </w:rPr>
  </w:style>
  <w:style w:type="paragraph" w:customStyle="1" w:styleId="msolistparagraph0">
    <w:name w:val="msolistparagraph"/>
    <w:basedOn w:val="a0"/>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0"/>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51">
    <w:name w:val="Обычная таблица 51"/>
    <w:basedOn w:val="a2"/>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2"/>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2"/>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1"/>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BD3AC6"/>
  </w:style>
  <w:style w:type="table" w:customStyle="1" w:styleId="12">
    <w:name w:val="Сетка таблицы1"/>
    <w:basedOn w:val="a2"/>
    <w:next w:val="a6"/>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2"/>
    <w:next w:val="5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2"/>
    <w:next w:val="C-2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2"/>
    <w:next w:val="C-2-5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2"/>
    <w:next w:val="C-5-3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next w:val="-3-5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2">
    <w:name w:val="Normal (Web)"/>
    <w:basedOn w:val="a0"/>
    <w:uiPriority w:val="99"/>
    <w:unhideWhenUsed/>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3"/>
    <w:uiPriority w:val="99"/>
    <w:semiHidden/>
    <w:unhideWhenUsed/>
    <w:rsid w:val="00F458A0"/>
  </w:style>
  <w:style w:type="table" w:customStyle="1" w:styleId="22">
    <w:name w:val="Сетка таблицы2"/>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2"/>
    <w:next w:val="51"/>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2"/>
    <w:next w:val="C-21"/>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2"/>
    <w:next w:val="C-2-51"/>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2"/>
    <w:next w:val="C-5-31"/>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1"/>
    <w:rsid w:val="00F458A0"/>
  </w:style>
  <w:style w:type="paragraph" w:customStyle="1" w:styleId="headertext">
    <w:name w:val="header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1"/>
    <w:uiPriority w:val="99"/>
    <w:unhideWhenUsed/>
    <w:rsid w:val="00F458A0"/>
    <w:rPr>
      <w:color w:val="0000FF"/>
      <w:u w:val="single"/>
    </w:rPr>
  </w:style>
  <w:style w:type="paragraph" w:customStyle="1" w:styleId="formattext">
    <w:name w:val="format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3"/>
    <w:uiPriority w:val="99"/>
    <w:semiHidden/>
    <w:unhideWhenUsed/>
    <w:rsid w:val="00F458A0"/>
  </w:style>
  <w:style w:type="table" w:customStyle="1" w:styleId="32">
    <w:name w:val="Сетка таблицы3"/>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2"/>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3"/>
    <w:uiPriority w:val="99"/>
    <w:semiHidden/>
    <w:unhideWhenUsed/>
    <w:rsid w:val="00F5230F"/>
  </w:style>
  <w:style w:type="table" w:customStyle="1" w:styleId="42">
    <w:name w:val="Сетка таблицы4"/>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3"/>
    <w:uiPriority w:val="99"/>
    <w:semiHidden/>
    <w:unhideWhenUsed/>
    <w:rsid w:val="00F5230F"/>
  </w:style>
  <w:style w:type="table" w:customStyle="1" w:styleId="55">
    <w:name w:val="Сетка таблицы5"/>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3"/>
    <w:uiPriority w:val="99"/>
    <w:semiHidden/>
    <w:unhideWhenUsed/>
    <w:rsid w:val="00A77931"/>
  </w:style>
  <w:style w:type="table" w:customStyle="1" w:styleId="7">
    <w:name w:val="Сетка таблицы7"/>
    <w:basedOn w:val="a2"/>
    <w:next w:val="a6"/>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2"/>
    <w:next w:val="51"/>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2"/>
    <w:next w:val="C-21"/>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2"/>
    <w:next w:val="C-2-51"/>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2"/>
    <w:next w:val="C-5-31"/>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4">
    <w:name w:val="Body Text"/>
    <w:aliases w:val="bt"/>
    <w:basedOn w:val="a0"/>
    <w:link w:val="af5"/>
    <w:uiPriority w:val="99"/>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5">
    <w:name w:val="Основной текст Знак"/>
    <w:aliases w:val="bt Знак"/>
    <w:basedOn w:val="a1"/>
    <w:link w:val="af4"/>
    <w:uiPriority w:val="99"/>
    <w:rsid w:val="00C96081"/>
    <w:rPr>
      <w:rFonts w:ascii="Times New Roman" w:eastAsia="Times New Roman" w:hAnsi="Times New Roman" w:cs="Times New Roman"/>
      <w:sz w:val="24"/>
      <w:szCs w:val="20"/>
    </w:rPr>
  </w:style>
  <w:style w:type="paragraph" w:customStyle="1" w:styleId="af6">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3"/>
    <w:uiPriority w:val="99"/>
    <w:semiHidden/>
    <w:unhideWhenUsed/>
    <w:rsid w:val="00254D9B"/>
  </w:style>
  <w:style w:type="table" w:customStyle="1" w:styleId="8">
    <w:name w:val="Сетка таблицы8"/>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2"/>
    <w:next w:val="C-4-51"/>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3"/>
    <w:uiPriority w:val="99"/>
    <w:semiHidden/>
    <w:unhideWhenUsed/>
    <w:rsid w:val="00254D9B"/>
  </w:style>
  <w:style w:type="table" w:customStyle="1" w:styleId="111">
    <w:name w:val="Сетка таблицы1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3"/>
    <w:uiPriority w:val="99"/>
    <w:semiHidden/>
    <w:unhideWhenUsed/>
    <w:rsid w:val="00254D9B"/>
  </w:style>
  <w:style w:type="table" w:customStyle="1" w:styleId="211">
    <w:name w:val="Сетка таблицы2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3"/>
    <w:uiPriority w:val="99"/>
    <w:semiHidden/>
    <w:unhideWhenUsed/>
    <w:rsid w:val="00254D9B"/>
  </w:style>
  <w:style w:type="table" w:customStyle="1" w:styleId="311">
    <w:name w:val="Сетка таблицы3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3"/>
    <w:uiPriority w:val="99"/>
    <w:semiHidden/>
    <w:unhideWhenUsed/>
    <w:rsid w:val="00254D9B"/>
  </w:style>
  <w:style w:type="table" w:customStyle="1" w:styleId="411">
    <w:name w:val="Сетка таблицы4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3"/>
    <w:uiPriority w:val="99"/>
    <w:semiHidden/>
    <w:unhideWhenUsed/>
    <w:rsid w:val="00254D9B"/>
  </w:style>
  <w:style w:type="table" w:customStyle="1" w:styleId="513">
    <w:name w:val="Сетка таблицы5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3"/>
    <w:uiPriority w:val="99"/>
    <w:semiHidden/>
    <w:unhideWhenUsed/>
    <w:rsid w:val="00254D9B"/>
  </w:style>
  <w:style w:type="table" w:customStyle="1" w:styleId="71">
    <w:name w:val="Сетка таблицы7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3"/>
    <w:uiPriority w:val="99"/>
    <w:semiHidden/>
    <w:unhideWhenUsed/>
    <w:rsid w:val="00183429"/>
  </w:style>
  <w:style w:type="table" w:customStyle="1" w:styleId="9">
    <w:name w:val="Сетка таблицы9"/>
    <w:basedOn w:val="a2"/>
    <w:next w:val="a6"/>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2"/>
    <w:next w:val="51"/>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2"/>
    <w:next w:val="C-21"/>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2"/>
    <w:next w:val="C-2-51"/>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2"/>
    <w:next w:val="C-5-31"/>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2"/>
    <w:next w:val="-3-51"/>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3"/>
    <w:uiPriority w:val="99"/>
    <w:semiHidden/>
    <w:unhideWhenUsed/>
    <w:rsid w:val="00E87C85"/>
  </w:style>
  <w:style w:type="table" w:customStyle="1" w:styleId="100">
    <w:name w:val="Сетка таблицы10"/>
    <w:basedOn w:val="a2"/>
    <w:next w:val="a6"/>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2"/>
    <w:next w:val="51"/>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2"/>
    <w:next w:val="C-21"/>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2"/>
    <w:next w:val="C-2-51"/>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2"/>
    <w:next w:val="C-5-31"/>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3"/>
    <w:uiPriority w:val="99"/>
    <w:semiHidden/>
    <w:unhideWhenUsed/>
    <w:rsid w:val="00BD4295"/>
  </w:style>
  <w:style w:type="table" w:customStyle="1" w:styleId="120">
    <w:name w:val="Сетка таблицы12"/>
    <w:basedOn w:val="a2"/>
    <w:next w:val="a6"/>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2"/>
    <w:next w:val="51"/>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2"/>
    <w:next w:val="C-21"/>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2"/>
    <w:next w:val="C-2-51"/>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2"/>
    <w:next w:val="C-5-31"/>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2"/>
    <w:next w:val="-3-51"/>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3"/>
    <w:uiPriority w:val="99"/>
    <w:semiHidden/>
    <w:unhideWhenUsed/>
    <w:rsid w:val="00187B7A"/>
  </w:style>
  <w:style w:type="table" w:customStyle="1" w:styleId="13">
    <w:name w:val="Сетка таблицы13"/>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2"/>
    <w:next w:val="51"/>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2"/>
    <w:next w:val="C-21"/>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2"/>
    <w:next w:val="C-2-51"/>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2"/>
    <w:next w:val="C-5-31"/>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2"/>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0"/>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1"/>
    <w:link w:val="33"/>
    <w:uiPriority w:val="99"/>
    <w:semiHidden/>
    <w:rsid w:val="003D527E"/>
    <w:rPr>
      <w:sz w:val="16"/>
      <w:szCs w:val="16"/>
    </w:rPr>
  </w:style>
  <w:style w:type="paragraph" w:styleId="af7">
    <w:name w:val="No Spacing"/>
    <w:link w:val="af8"/>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8">
    <w:name w:val="Без интервала Знак"/>
    <w:link w:val="af7"/>
    <w:uiPriority w:val="1"/>
    <w:rsid w:val="002331B5"/>
    <w:rPr>
      <w:rFonts w:ascii="Times New Roman" w:eastAsia="Calibri" w:hAnsi="Times New Roman" w:cs="Times New Roman"/>
      <w:sz w:val="24"/>
      <w:szCs w:val="20"/>
      <w:lang w:eastAsia="en-US"/>
    </w:rPr>
  </w:style>
  <w:style w:type="paragraph" w:customStyle="1" w:styleId="S0">
    <w:name w:val="S_Обычный"/>
    <w:basedOn w:val="a0"/>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9">
    <w:name w:val="footer"/>
    <w:basedOn w:val="a0"/>
    <w:link w:val="afa"/>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1"/>
    <w:link w:val="af9"/>
    <w:uiPriority w:val="99"/>
    <w:rsid w:val="00F218BE"/>
    <w:rPr>
      <w:rFonts w:ascii="Times New Roman" w:eastAsia="Times New Roman" w:hAnsi="Times New Roman" w:cs="Times New Roman"/>
      <w:sz w:val="24"/>
      <w:szCs w:val="24"/>
    </w:rPr>
  </w:style>
  <w:style w:type="character" w:customStyle="1" w:styleId="a8">
    <w:name w:val="Абзац списка Знак"/>
    <w:link w:val="a7"/>
    <w:uiPriority w:val="34"/>
    <w:rsid w:val="00F218BE"/>
  </w:style>
  <w:style w:type="paragraph" w:styleId="afb">
    <w:name w:val="header"/>
    <w:basedOn w:val="a0"/>
    <w:link w:val="afc"/>
    <w:uiPriority w:val="99"/>
    <w:unhideWhenUsed/>
    <w:rsid w:val="001A49F9"/>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A49F9"/>
  </w:style>
  <w:style w:type="character" w:customStyle="1" w:styleId="50">
    <w:name w:val="Заголовок 5 Знак"/>
    <w:basedOn w:val="a1"/>
    <w:link w:val="5"/>
    <w:uiPriority w:val="9"/>
    <w:rsid w:val="00226025"/>
    <w:rPr>
      <w:rFonts w:asciiTheme="majorHAnsi" w:eastAsiaTheme="majorEastAsia" w:hAnsiTheme="majorHAnsi" w:cstheme="majorBidi"/>
      <w:color w:val="2E74B5" w:themeColor="accent1" w:themeShade="BF"/>
    </w:rPr>
  </w:style>
  <w:style w:type="paragraph" w:customStyle="1" w:styleId="S1">
    <w:name w:val="S_Заголовок таблицы"/>
    <w:basedOn w:val="S0"/>
    <w:rsid w:val="00226025"/>
    <w:pPr>
      <w:jc w:val="center"/>
    </w:pPr>
    <w:rPr>
      <w:u w:val="single"/>
    </w:rPr>
  </w:style>
  <w:style w:type="paragraph" w:customStyle="1" w:styleId="1256">
    <w:name w:val="ОСНОВНОЙ(1256)"/>
    <w:basedOn w:val="a0"/>
    <w:link w:val="12560"/>
    <w:rsid w:val="00226025"/>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226025"/>
    <w:rPr>
      <w:rFonts w:ascii="Times New Roman" w:eastAsia="Times New Roman" w:hAnsi="Times New Roman" w:cs="Times New Roman"/>
      <w:sz w:val="26"/>
      <w:szCs w:val="20"/>
    </w:rPr>
  </w:style>
  <w:style w:type="paragraph" w:styleId="afd">
    <w:name w:val="caption"/>
    <w:basedOn w:val="a0"/>
    <w:next w:val="a0"/>
    <w:uiPriority w:val="35"/>
    <w:unhideWhenUsed/>
    <w:qFormat/>
    <w:rsid w:val="00226025"/>
    <w:pPr>
      <w:spacing w:after="0" w:line="240" w:lineRule="auto"/>
    </w:pPr>
    <w:rPr>
      <w:rFonts w:ascii="Times New Roman" w:eastAsia="SimSun" w:hAnsi="Times New Roman" w:cs="Times New Roman"/>
      <w:b/>
      <w:bCs/>
      <w:sz w:val="20"/>
      <w:szCs w:val="20"/>
      <w:lang w:eastAsia="zh-CN"/>
    </w:rPr>
  </w:style>
  <w:style w:type="paragraph" w:customStyle="1" w:styleId="15">
    <w:name w:val="Обычный1"/>
    <w:rsid w:val="00D1036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0"/>
    <w:link w:val="S2"/>
    <w:rsid w:val="00D10366"/>
    <w:pPr>
      <w:numPr>
        <w:numId w:val="1"/>
      </w:numPr>
      <w:tabs>
        <w:tab w:val="left" w:pos="8943"/>
      </w:tabs>
      <w:spacing w:after="0" w:line="360" w:lineRule="auto"/>
      <w:jc w:val="right"/>
    </w:pPr>
    <w:rPr>
      <w:rFonts w:ascii="Times New Roman" w:eastAsia="Times New Roman" w:hAnsi="Times New Roman" w:cs="Times New Roman"/>
      <w:sz w:val="24"/>
      <w:szCs w:val="24"/>
      <w:lang w:eastAsia="ar-SA"/>
    </w:rPr>
  </w:style>
  <w:style w:type="character" w:customStyle="1" w:styleId="S2">
    <w:name w:val="S_Таблица Знак Знак"/>
    <w:link w:val="S"/>
    <w:rsid w:val="00D10366"/>
    <w:rPr>
      <w:rFonts w:ascii="Times New Roman" w:eastAsia="Times New Roman" w:hAnsi="Times New Roman" w:cs="Times New Roman"/>
      <w:sz w:val="24"/>
      <w:szCs w:val="24"/>
      <w:lang w:eastAsia="ar-SA"/>
    </w:rPr>
  </w:style>
  <w:style w:type="paragraph" w:customStyle="1" w:styleId="afe">
    <w:name w:val="Обычный в таблице Знак"/>
    <w:basedOn w:val="a0"/>
    <w:rsid w:val="00D10366"/>
    <w:pPr>
      <w:spacing w:after="0" w:line="360" w:lineRule="auto"/>
      <w:ind w:hanging="6"/>
      <w:jc w:val="center"/>
    </w:pPr>
    <w:rPr>
      <w:rFonts w:ascii="Times New Roman" w:eastAsia="Times New Roman" w:hAnsi="Times New Roman" w:cs="Times New Roman"/>
      <w:sz w:val="24"/>
      <w:szCs w:val="24"/>
      <w:lang w:eastAsia="ar-SA"/>
    </w:rPr>
  </w:style>
  <w:style w:type="paragraph" w:customStyle="1" w:styleId="S3">
    <w:name w:val="S_Маркированный"/>
    <w:basedOn w:val="a0"/>
    <w:link w:val="S10"/>
    <w:autoRedefine/>
    <w:qFormat/>
    <w:rsid w:val="00D10366"/>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eastAsia="ar-SA"/>
    </w:rPr>
  </w:style>
  <w:style w:type="character" w:customStyle="1" w:styleId="S10">
    <w:name w:val="S_Маркированный Знак1"/>
    <w:link w:val="S3"/>
    <w:rsid w:val="00D10366"/>
    <w:rPr>
      <w:rFonts w:ascii="Times New Roman" w:eastAsia="Times New Roman" w:hAnsi="Times New Roman" w:cs="Times New Roman"/>
      <w:sz w:val="24"/>
      <w:szCs w:val="24"/>
      <w:lang w:eastAsia="ar-SA"/>
    </w:rPr>
  </w:style>
  <w:style w:type="character" w:customStyle="1" w:styleId="23">
    <w:name w:val="Основной текст (2)"/>
    <w:basedOn w:val="a1"/>
    <w:rsid w:val="006E3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1"/>
    <w:rsid w:val="006E37A9"/>
    <w:rPr>
      <w:rFonts w:ascii="Times New Roman" w:eastAsia="Times New Roman" w:hAnsi="Times New Roman" w:cs="Times New Roman"/>
      <w:b/>
      <w:bCs/>
      <w:i w:val="0"/>
      <w:iCs w:val="0"/>
      <w:smallCaps w:val="0"/>
      <w:strike w:val="0"/>
      <w:u w:val="none"/>
    </w:rPr>
  </w:style>
  <w:style w:type="character" w:customStyle="1" w:styleId="aff">
    <w:name w:val="Подпись к таблице"/>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Основной текст (3)_"/>
    <w:basedOn w:val="a1"/>
    <w:link w:val="36"/>
    <w:rsid w:val="006E37A9"/>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5"/>
    <w:rsid w:val="006E37A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 Полужирный;Курсив"/>
    <w:basedOn w:val="a1"/>
    <w:rsid w:val="006E37A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a1"/>
    <w:rsid w:val="006E37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6">
    <w:name w:val="Основной текст (3)"/>
    <w:basedOn w:val="a0"/>
    <w:link w:val="35"/>
    <w:rsid w:val="006E37A9"/>
    <w:pPr>
      <w:widowControl w:val="0"/>
      <w:shd w:val="clear" w:color="auto" w:fill="FFFFFF"/>
      <w:spacing w:after="60" w:line="0" w:lineRule="atLeast"/>
      <w:jc w:val="center"/>
    </w:pPr>
    <w:rPr>
      <w:rFonts w:ascii="Times New Roman" w:eastAsia="Times New Roman" w:hAnsi="Times New Roman" w:cs="Times New Roman"/>
      <w:b/>
      <w:bCs/>
      <w:spacing w:val="100"/>
    </w:rPr>
  </w:style>
  <w:style w:type="paragraph" w:styleId="27">
    <w:name w:val="Body Text 2"/>
    <w:basedOn w:val="a0"/>
    <w:link w:val="28"/>
    <w:uiPriority w:val="99"/>
    <w:unhideWhenUsed/>
    <w:rsid w:val="00CD1E2F"/>
    <w:pPr>
      <w:spacing w:after="120" w:line="480" w:lineRule="auto"/>
    </w:pPr>
  </w:style>
  <w:style w:type="character" w:customStyle="1" w:styleId="28">
    <w:name w:val="Основной текст 2 Знак"/>
    <w:basedOn w:val="a1"/>
    <w:link w:val="27"/>
    <w:uiPriority w:val="99"/>
    <w:rsid w:val="00CD1E2F"/>
  </w:style>
  <w:style w:type="character" w:customStyle="1" w:styleId="30">
    <w:name w:val="Заголовок 3 Знак"/>
    <w:basedOn w:val="a1"/>
    <w:link w:val="3"/>
    <w:uiPriority w:val="9"/>
    <w:semiHidden/>
    <w:rsid w:val="00845B92"/>
    <w:rPr>
      <w:rFonts w:ascii="Calibri Light" w:eastAsia="Times New Roman" w:hAnsi="Calibri Light" w:cs="Times New Roman"/>
      <w:color w:val="1F4D78"/>
      <w:sz w:val="24"/>
      <w:szCs w:val="24"/>
    </w:rPr>
  </w:style>
  <w:style w:type="character" w:styleId="aff0">
    <w:name w:val="page number"/>
    <w:uiPriority w:val="99"/>
    <w:rsid w:val="00845B92"/>
    <w:rPr>
      <w:rFonts w:cs="Times New Roman"/>
    </w:rPr>
  </w:style>
  <w:style w:type="paragraph" w:styleId="aff1">
    <w:name w:val="TOC Heading"/>
    <w:basedOn w:val="1"/>
    <w:next w:val="a0"/>
    <w:uiPriority w:val="39"/>
    <w:unhideWhenUsed/>
    <w:qFormat/>
    <w:rsid w:val="00845B9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6">
    <w:name w:val="toc 1"/>
    <w:basedOn w:val="a0"/>
    <w:next w:val="a0"/>
    <w:autoRedefine/>
    <w:uiPriority w:val="39"/>
    <w:unhideWhenUsed/>
    <w:rsid w:val="00845B92"/>
    <w:pPr>
      <w:spacing w:after="100"/>
    </w:pPr>
    <w:rPr>
      <w:rFonts w:ascii="Calibri" w:eastAsia="Calibri" w:hAnsi="Calibri" w:cs="Times New Roman"/>
      <w:lang w:eastAsia="en-US"/>
    </w:rPr>
  </w:style>
  <w:style w:type="paragraph" w:styleId="29">
    <w:name w:val="toc 2"/>
    <w:basedOn w:val="a0"/>
    <w:next w:val="a0"/>
    <w:autoRedefine/>
    <w:uiPriority w:val="39"/>
    <w:unhideWhenUsed/>
    <w:rsid w:val="00845B92"/>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7">
    <w:name w:val="toc 3"/>
    <w:basedOn w:val="a0"/>
    <w:next w:val="a0"/>
    <w:autoRedefine/>
    <w:uiPriority w:val="39"/>
    <w:unhideWhenUsed/>
    <w:rsid w:val="00845B92"/>
    <w:pPr>
      <w:spacing w:after="100"/>
      <w:ind w:left="440"/>
    </w:pPr>
    <w:rPr>
      <w:rFonts w:ascii="Calibri" w:eastAsia="Calibri" w:hAnsi="Calibri" w:cs="Times New Roman"/>
      <w:lang w:eastAsia="en-US"/>
    </w:rPr>
  </w:style>
  <w:style w:type="character" w:customStyle="1" w:styleId="Heading1">
    <w:name w:val="Heading #1_"/>
    <w:link w:val="Heading10"/>
    <w:rsid w:val="00845B92"/>
    <w:rPr>
      <w:rFonts w:ascii="Arial" w:eastAsia="Arial" w:hAnsi="Arial" w:cs="Arial"/>
      <w:sz w:val="24"/>
      <w:szCs w:val="24"/>
      <w:shd w:val="clear" w:color="auto" w:fill="FFFFFF"/>
    </w:rPr>
  </w:style>
  <w:style w:type="character" w:customStyle="1" w:styleId="Bodytext">
    <w:name w:val="Body text_"/>
    <w:link w:val="Bodytext1"/>
    <w:rsid w:val="00845B92"/>
    <w:rPr>
      <w:rFonts w:ascii="Arial" w:eastAsia="Arial" w:hAnsi="Arial" w:cs="Arial"/>
      <w:sz w:val="20"/>
      <w:szCs w:val="20"/>
      <w:shd w:val="clear" w:color="auto" w:fill="FFFFFF"/>
    </w:rPr>
  </w:style>
  <w:style w:type="character" w:customStyle="1" w:styleId="BodytextBold">
    <w:name w:val="Body text + Bold"/>
    <w:rsid w:val="00845B92"/>
    <w:rPr>
      <w:rFonts w:ascii="Arial" w:eastAsia="Arial" w:hAnsi="Arial" w:cs="Arial"/>
      <w:b/>
      <w:bCs/>
      <w:i w:val="0"/>
      <w:iCs w:val="0"/>
      <w:smallCaps w:val="0"/>
      <w:strike w:val="0"/>
      <w:spacing w:val="0"/>
      <w:sz w:val="20"/>
      <w:szCs w:val="20"/>
    </w:rPr>
  </w:style>
  <w:style w:type="paragraph" w:customStyle="1" w:styleId="Heading10">
    <w:name w:val="Heading #1"/>
    <w:basedOn w:val="a0"/>
    <w:link w:val="Heading1"/>
    <w:rsid w:val="00845B92"/>
    <w:pPr>
      <w:shd w:val="clear" w:color="auto" w:fill="FFFFFF"/>
      <w:spacing w:after="0" w:line="413" w:lineRule="exact"/>
      <w:jc w:val="center"/>
      <w:outlineLvl w:val="0"/>
    </w:pPr>
    <w:rPr>
      <w:rFonts w:ascii="Arial" w:eastAsia="Arial" w:hAnsi="Arial" w:cs="Arial"/>
      <w:sz w:val="24"/>
      <w:szCs w:val="24"/>
    </w:rPr>
  </w:style>
  <w:style w:type="paragraph" w:customStyle="1" w:styleId="Bodytext1">
    <w:name w:val="Body text1"/>
    <w:basedOn w:val="a0"/>
    <w:link w:val="Bodytext"/>
    <w:rsid w:val="00845B92"/>
    <w:pPr>
      <w:shd w:val="clear" w:color="auto" w:fill="FFFFFF"/>
      <w:spacing w:after="0" w:line="226" w:lineRule="exact"/>
      <w:ind w:hanging="440"/>
    </w:pPr>
    <w:rPr>
      <w:rFonts w:ascii="Arial" w:eastAsia="Arial" w:hAnsi="Arial" w:cs="Arial"/>
      <w:sz w:val="20"/>
      <w:szCs w:val="20"/>
    </w:rPr>
  </w:style>
  <w:style w:type="character" w:customStyle="1" w:styleId="Bodytext11095ptNotBold">
    <w:name w:val="Body text (110) + 9;5 pt;Not Bold"/>
    <w:rsid w:val="00845B92"/>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2">
    <w:name w:val="Plain Text"/>
    <w:basedOn w:val="a0"/>
    <w:link w:val="aff3"/>
    <w:uiPriority w:val="99"/>
    <w:semiHidden/>
    <w:unhideWhenUsed/>
    <w:rsid w:val="00845B92"/>
    <w:pPr>
      <w:spacing w:after="0" w:line="240" w:lineRule="auto"/>
    </w:pPr>
    <w:rPr>
      <w:rFonts w:ascii="Calibri" w:eastAsia="Calibri" w:hAnsi="Calibri" w:cs="Times New Roman"/>
      <w:sz w:val="20"/>
      <w:szCs w:val="21"/>
    </w:rPr>
  </w:style>
  <w:style w:type="character" w:customStyle="1" w:styleId="aff3">
    <w:name w:val="Текст Знак"/>
    <w:basedOn w:val="a1"/>
    <w:link w:val="aff2"/>
    <w:uiPriority w:val="99"/>
    <w:semiHidden/>
    <w:rsid w:val="00845B92"/>
    <w:rPr>
      <w:rFonts w:ascii="Calibri" w:eastAsia="Calibri" w:hAnsi="Calibri" w:cs="Times New Roman"/>
      <w:sz w:val="20"/>
      <w:szCs w:val="21"/>
    </w:rPr>
  </w:style>
  <w:style w:type="character" w:styleId="aff4">
    <w:name w:val="FollowedHyperlink"/>
    <w:uiPriority w:val="99"/>
    <w:semiHidden/>
    <w:unhideWhenUsed/>
    <w:rsid w:val="00845B92"/>
    <w:rPr>
      <w:color w:val="800080"/>
      <w:u w:val="single"/>
    </w:rPr>
  </w:style>
  <w:style w:type="paragraph" w:customStyle="1" w:styleId="xl67">
    <w:name w:val="xl6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1">
    <w:name w:val="xl7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0"/>
    <w:rsid w:val="00845B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1">
    <w:name w:val="xl8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0"/>
    <w:rsid w:val="00845B9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0"/>
    <w:rsid w:val="00845B9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845B92"/>
    <w:pPr>
      <w:pBdr>
        <w:top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0"/>
    <w:rsid w:val="00845B92"/>
    <w:pPr>
      <w:pBdr>
        <w:top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0"/>
    <w:rsid w:val="00845B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845B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845B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font5">
    <w:name w:val="font5"/>
    <w:basedOn w:val="a0"/>
    <w:rsid w:val="00845B92"/>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0"/>
    <w:rsid w:val="00845B92"/>
    <w:pPr>
      <w:shd w:val="clear" w:color="000000" w:fill="95B3D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3">
    <w:name w:val="xl103"/>
    <w:basedOn w:val="a0"/>
    <w:rsid w:val="00845B92"/>
    <w:pPr>
      <w:shd w:val="clear" w:color="000000"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0"/>
    <w:rsid w:val="00845B92"/>
    <w:pPr>
      <w:shd w:val="clear" w:color="000000" w:fill="F2DCDB"/>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6">
    <w:name w:val="xl106"/>
    <w:basedOn w:val="a0"/>
    <w:rsid w:val="00845B92"/>
    <w:pPr>
      <w:shd w:val="clear" w:color="000000"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0"/>
    <w:rsid w:val="00845B92"/>
    <w:pPr>
      <w:shd w:val="clear" w:color="000000" w:fill="C4BD9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8">
    <w:name w:val="xl108"/>
    <w:basedOn w:val="a0"/>
    <w:rsid w:val="00845B92"/>
    <w:pPr>
      <w:shd w:val="clear" w:color="000000"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0"/>
    <w:rsid w:val="00845B92"/>
    <w:pPr>
      <w:shd w:val="clear" w:color="000000" w:fill="F79646"/>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0">
    <w:name w:val="xl110"/>
    <w:basedOn w:val="a0"/>
    <w:rsid w:val="00845B92"/>
    <w:pPr>
      <w:shd w:val="clear" w:color="000000"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0"/>
    <w:rsid w:val="00845B92"/>
    <w:pPr>
      <w:shd w:val="clear" w:color="000000" w:fill="92D050"/>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2">
    <w:name w:val="xl112"/>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0"/>
    <w:rsid w:val="00845B92"/>
    <w:pPr>
      <w:shd w:val="clear" w:color="000000" w:fill="FABF8F"/>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4">
    <w:name w:val="xl114"/>
    <w:basedOn w:val="a0"/>
    <w:rsid w:val="00845B92"/>
    <w:pPr>
      <w:shd w:val="clear" w:color="000000"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0"/>
    <w:rsid w:val="00845B9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a0"/>
    <w:rsid w:val="00845B92"/>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0"/>
    <w:rsid w:val="00845B92"/>
    <w:pPr>
      <w:shd w:val="clear" w:color="000000" w:fill="538DD5"/>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2">
    <w:name w:val="xl122"/>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3">
    <w:name w:val="xl123"/>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4">
    <w:name w:val="xl124"/>
    <w:basedOn w:val="a0"/>
    <w:rsid w:val="00845B92"/>
    <w:pPr>
      <w:shd w:val="clear" w:color="000000"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0"/>
    <w:rsid w:val="00845B92"/>
    <w:pPr>
      <w:shd w:val="clear" w:color="000000"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0"/>
    <w:rsid w:val="00845B92"/>
    <w:pPr>
      <w:shd w:val="clear" w:color="000000" w:fill="FCD5B4"/>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8">
    <w:name w:val="xl128"/>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9">
    <w:name w:val="xl129"/>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30">
    <w:name w:val="xl130"/>
    <w:basedOn w:val="a0"/>
    <w:rsid w:val="00845B92"/>
    <w:pPr>
      <w:shd w:val="clear" w:color="000000"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0"/>
    <w:rsid w:val="00845B92"/>
    <w:pPr>
      <w:shd w:val="clear" w:color="000000"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35">
    <w:name w:val="xl135"/>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0"/>
    <w:rsid w:val="00845B9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0">
    <w:name w:val="xl140"/>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0"/>
    <w:rsid w:val="00845B92"/>
    <w:pPr>
      <w:shd w:val="clear" w:color="000000" w:fill="FFFF00"/>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42">
    <w:name w:val="xl142"/>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3">
    <w:name w:val="xl143"/>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4">
    <w:name w:val="xl144"/>
    <w:basedOn w:val="a0"/>
    <w:rsid w:val="00845B92"/>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0"/>
    <w:rsid w:val="00845B9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0"/>
    <w:rsid w:val="00845B92"/>
    <w:pP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7">
    <w:name w:val="xl147"/>
    <w:basedOn w:val="a0"/>
    <w:rsid w:val="00845B92"/>
    <w:pPr>
      <w:shd w:val="clear" w:color="000000"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0"/>
    <w:rsid w:val="00845B92"/>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6">
    <w:name w:val="font6"/>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1">
    <w:name w:val="xl151"/>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0"/>
    <w:rsid w:val="00845B92"/>
    <w:pPr>
      <w:shd w:val="clear" w:color="000000" w:fill="7030A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0"/>
    <w:rsid w:val="00845B92"/>
    <w:pPr>
      <w:shd w:val="clear" w:color="000000"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6">
    <w:name w:val="xl156"/>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0"/>
    <w:rsid w:val="00845B92"/>
    <w:pPr>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58">
    <w:name w:val="xl158"/>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59">
    <w:name w:val="xl159"/>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60">
    <w:name w:val="xl160"/>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0"/>
    <w:rsid w:val="00845B92"/>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0"/>
    <w:rsid w:val="00845B92"/>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63">
    <w:name w:val="xl163"/>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character" w:styleId="aff5">
    <w:name w:val="Subtle Emphasis"/>
    <w:uiPriority w:val="19"/>
    <w:qFormat/>
    <w:rsid w:val="00845B92"/>
    <w:rPr>
      <w:i/>
      <w:iCs/>
      <w:color w:val="404040"/>
    </w:rPr>
  </w:style>
  <w:style w:type="paragraph" w:customStyle="1" w:styleId="aff6">
    <w:name w:val="Примечание к таблице"/>
    <w:basedOn w:val="a0"/>
    <w:next w:val="a0"/>
    <w:rsid w:val="008840D8"/>
    <w:pPr>
      <w:spacing w:after="0" w:line="240" w:lineRule="auto"/>
      <w:ind w:firstLine="709"/>
      <w:jc w:val="both"/>
    </w:pPr>
    <w:rPr>
      <w:rFonts w:ascii="Times New Roman" w:eastAsia="Times New Roman" w:hAnsi="Times New Roman" w:cs="Times New Roman"/>
      <w:szCs w:val="20"/>
    </w:rPr>
  </w:style>
  <w:style w:type="paragraph" w:customStyle="1" w:styleId="aff7">
    <w:name w:val="Таблица"/>
    <w:basedOn w:val="a0"/>
    <w:rsid w:val="008840D8"/>
    <w:pPr>
      <w:spacing w:before="20" w:after="20" w:line="216" w:lineRule="auto"/>
      <w:jc w:val="center"/>
    </w:pPr>
    <w:rPr>
      <w:rFonts w:ascii="Times New Roman" w:eastAsia="Times New Roman" w:hAnsi="Times New Roman" w:cs="Times New Roman"/>
      <w:szCs w:val="20"/>
    </w:rPr>
  </w:style>
  <w:style w:type="paragraph" w:customStyle="1" w:styleId="aff8">
    <w:name w:val="Таблица текст"/>
    <w:basedOn w:val="aff7"/>
    <w:rsid w:val="008840D8"/>
    <w:pPr>
      <w:jc w:val="left"/>
    </w:pPr>
  </w:style>
  <w:style w:type="paragraph" w:customStyle="1" w:styleId="aff9">
    <w:name w:val="Таблица второстепенное"/>
    <w:basedOn w:val="aff7"/>
    <w:rsid w:val="008840D8"/>
    <w:rPr>
      <w:sz w:val="20"/>
    </w:rPr>
  </w:style>
  <w:style w:type="paragraph" w:customStyle="1" w:styleId="affa">
    <w:name w:val="Таблица текст второстепенное"/>
    <w:basedOn w:val="aff8"/>
    <w:rsid w:val="008840D8"/>
    <w:rPr>
      <w:sz w:val="20"/>
    </w:rPr>
  </w:style>
  <w:style w:type="paragraph" w:customStyle="1" w:styleId="xl66">
    <w:name w:val="xl66"/>
    <w:basedOn w:val="a0"/>
    <w:rsid w:val="00EE2C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4">
    <w:name w:val="xl64"/>
    <w:basedOn w:val="a0"/>
    <w:rsid w:val="00E62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E6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b">
    <w:name w:val="Основной текст_"/>
    <w:basedOn w:val="a1"/>
    <w:link w:val="17"/>
    <w:rsid w:val="003D239A"/>
    <w:rPr>
      <w:rFonts w:ascii="Times New Roman" w:eastAsia="Times New Roman" w:hAnsi="Times New Roman" w:cs="Times New Roman"/>
      <w:sz w:val="26"/>
      <w:szCs w:val="26"/>
      <w:shd w:val="clear" w:color="auto" w:fill="FFFFFF"/>
    </w:rPr>
  </w:style>
  <w:style w:type="character" w:customStyle="1" w:styleId="2a">
    <w:name w:val="Основной текст (2)_"/>
    <w:basedOn w:val="a1"/>
    <w:rsid w:val="003D239A"/>
    <w:rPr>
      <w:rFonts w:ascii="Times New Roman" w:eastAsia="Times New Roman" w:hAnsi="Times New Roman" w:cs="Times New Roman"/>
      <w:b/>
      <w:bCs/>
      <w:i w:val="0"/>
      <w:iCs w:val="0"/>
      <w:smallCaps w:val="0"/>
      <w:strike w:val="0"/>
      <w:sz w:val="26"/>
      <w:szCs w:val="26"/>
      <w:u w:val="none"/>
    </w:rPr>
  </w:style>
  <w:style w:type="character" w:customStyle="1" w:styleId="affc">
    <w:name w:val="Основной текст + Полужирный"/>
    <w:basedOn w:val="affb"/>
    <w:rsid w:val="003D239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basedOn w:val="2a"/>
    <w:rsid w:val="003D23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Заголовок №1_"/>
    <w:basedOn w:val="a1"/>
    <w:link w:val="19"/>
    <w:rsid w:val="003D239A"/>
    <w:rPr>
      <w:b/>
      <w:bCs/>
      <w:spacing w:val="-30"/>
      <w:sz w:val="30"/>
      <w:szCs w:val="30"/>
      <w:shd w:val="clear" w:color="auto" w:fill="FFFFFF"/>
    </w:rPr>
  </w:style>
  <w:style w:type="paragraph" w:customStyle="1" w:styleId="17">
    <w:name w:val="Основной текст1"/>
    <w:basedOn w:val="a0"/>
    <w:link w:val="affb"/>
    <w:rsid w:val="003D239A"/>
    <w:pPr>
      <w:widowControl w:val="0"/>
      <w:shd w:val="clear" w:color="auto" w:fill="FFFFFF"/>
      <w:spacing w:after="0" w:line="312" w:lineRule="exact"/>
      <w:ind w:hanging="520"/>
      <w:jc w:val="both"/>
    </w:pPr>
    <w:rPr>
      <w:rFonts w:ascii="Times New Roman" w:eastAsia="Times New Roman" w:hAnsi="Times New Roman" w:cs="Times New Roman"/>
      <w:sz w:val="26"/>
      <w:szCs w:val="26"/>
    </w:rPr>
  </w:style>
  <w:style w:type="paragraph" w:customStyle="1" w:styleId="19">
    <w:name w:val="Заголовок №1"/>
    <w:basedOn w:val="a0"/>
    <w:link w:val="18"/>
    <w:rsid w:val="003D239A"/>
    <w:pPr>
      <w:widowControl w:val="0"/>
      <w:shd w:val="clear" w:color="auto" w:fill="FFFFFF"/>
      <w:spacing w:after="0" w:line="317" w:lineRule="exact"/>
      <w:jc w:val="both"/>
      <w:outlineLvl w:val="0"/>
    </w:pPr>
    <w:rPr>
      <w:b/>
      <w:bCs/>
      <w:spacing w:val="-30"/>
      <w:sz w:val="30"/>
      <w:szCs w:val="30"/>
    </w:rPr>
  </w:style>
  <w:style w:type="paragraph" w:customStyle="1" w:styleId="xl63">
    <w:name w:val="xl63"/>
    <w:basedOn w:val="a0"/>
    <w:rsid w:val="00C47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a">
    <w:name w:val="Перечисление"/>
    <w:basedOn w:val="a0"/>
    <w:qFormat/>
    <w:rsid w:val="002E14D5"/>
    <w:pPr>
      <w:numPr>
        <w:numId w:val="26"/>
      </w:numPr>
      <w:spacing w:after="0" w:line="360" w:lineRule="auto"/>
    </w:pPr>
    <w:rPr>
      <w:rFonts w:ascii="Times New Roman" w:eastAsia="Calibri"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7A0"/>
  </w:style>
  <w:style w:type="paragraph" w:styleId="1">
    <w:name w:val="heading 1"/>
    <w:basedOn w:val="a0"/>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45B92"/>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0"/>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next w:val="a0"/>
    <w:link w:val="50"/>
    <w:uiPriority w:val="9"/>
    <w:unhideWhenUsed/>
    <w:qFormat/>
    <w:rsid w:val="002260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5"/>
    <w:uiPriority w:val="99"/>
    <w:rsid w:val="008E6D3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4"/>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6">
    <w:name w:val="Table Grid"/>
    <w:basedOn w:val="a2"/>
    <w:uiPriority w:val="3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F7F24"/>
    <w:pPr>
      <w:ind w:left="720"/>
      <w:contextualSpacing/>
    </w:pPr>
  </w:style>
  <w:style w:type="character" w:styleId="a9">
    <w:name w:val="footnote reference"/>
    <w:basedOn w:val="a1"/>
    <w:uiPriority w:val="99"/>
    <w:unhideWhenUsed/>
    <w:rsid w:val="00D97595"/>
    <w:rPr>
      <w:vertAlign w:val="superscript"/>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w:basedOn w:val="a0"/>
    <w:rsid w:val="00B7672B"/>
    <w:pPr>
      <w:spacing w:line="240" w:lineRule="exact"/>
    </w:pPr>
    <w:rPr>
      <w:rFonts w:ascii="Verdana" w:eastAsia="Times New Roman" w:hAnsi="Verdana" w:cs="Times New Roman"/>
      <w:sz w:val="20"/>
      <w:szCs w:val="20"/>
      <w:lang w:val="en-US" w:eastAsia="en-US"/>
    </w:rPr>
  </w:style>
  <w:style w:type="character" w:styleId="ab">
    <w:name w:val="annotation reference"/>
    <w:basedOn w:val="a1"/>
    <w:uiPriority w:val="99"/>
    <w:semiHidden/>
    <w:unhideWhenUsed/>
    <w:rsid w:val="00315790"/>
    <w:rPr>
      <w:sz w:val="16"/>
      <w:szCs w:val="16"/>
    </w:rPr>
  </w:style>
  <w:style w:type="paragraph" w:styleId="ac">
    <w:name w:val="annotation text"/>
    <w:basedOn w:val="a0"/>
    <w:link w:val="ad"/>
    <w:uiPriority w:val="99"/>
    <w:unhideWhenUsed/>
    <w:rsid w:val="00315790"/>
    <w:pPr>
      <w:spacing w:line="240" w:lineRule="auto"/>
    </w:pPr>
    <w:rPr>
      <w:sz w:val="20"/>
      <w:szCs w:val="20"/>
    </w:rPr>
  </w:style>
  <w:style w:type="character" w:customStyle="1" w:styleId="ad">
    <w:name w:val="Текст примечания Знак"/>
    <w:basedOn w:val="a1"/>
    <w:link w:val="ac"/>
    <w:uiPriority w:val="99"/>
    <w:rsid w:val="00315790"/>
    <w:rPr>
      <w:sz w:val="20"/>
      <w:szCs w:val="20"/>
    </w:rPr>
  </w:style>
  <w:style w:type="paragraph" w:styleId="ae">
    <w:name w:val="annotation subject"/>
    <w:basedOn w:val="ac"/>
    <w:next w:val="ac"/>
    <w:link w:val="af"/>
    <w:uiPriority w:val="99"/>
    <w:semiHidden/>
    <w:unhideWhenUsed/>
    <w:rsid w:val="00315790"/>
    <w:rPr>
      <w:b/>
      <w:bCs/>
    </w:rPr>
  </w:style>
  <w:style w:type="character" w:customStyle="1" w:styleId="af">
    <w:name w:val="Тема примечания Знак"/>
    <w:basedOn w:val="ad"/>
    <w:link w:val="ae"/>
    <w:uiPriority w:val="99"/>
    <w:semiHidden/>
    <w:rsid w:val="00315790"/>
    <w:rPr>
      <w:b/>
      <w:bCs/>
      <w:sz w:val="20"/>
      <w:szCs w:val="20"/>
    </w:rPr>
  </w:style>
  <w:style w:type="paragraph" w:styleId="af0">
    <w:name w:val="Balloon Text"/>
    <w:basedOn w:val="a0"/>
    <w:link w:val="af1"/>
    <w:uiPriority w:val="99"/>
    <w:semiHidden/>
    <w:unhideWhenUsed/>
    <w:rsid w:val="00315790"/>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15790"/>
    <w:rPr>
      <w:rFonts w:ascii="Segoe UI" w:hAnsi="Segoe UI" w:cs="Segoe UI"/>
      <w:sz w:val="18"/>
      <w:szCs w:val="18"/>
    </w:rPr>
  </w:style>
  <w:style w:type="paragraph" w:customStyle="1" w:styleId="msolistparagraph0">
    <w:name w:val="msolistparagraph"/>
    <w:basedOn w:val="a0"/>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0"/>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51">
    <w:name w:val="Обычная таблица 51"/>
    <w:basedOn w:val="a2"/>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2"/>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2"/>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1"/>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BD3AC6"/>
  </w:style>
  <w:style w:type="table" w:customStyle="1" w:styleId="12">
    <w:name w:val="Сетка таблицы1"/>
    <w:basedOn w:val="a2"/>
    <w:next w:val="a6"/>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2"/>
    <w:next w:val="5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2"/>
    <w:next w:val="C-2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2"/>
    <w:next w:val="C-2-5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2"/>
    <w:next w:val="C-5-3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next w:val="-3-5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2">
    <w:name w:val="Normal (Web)"/>
    <w:basedOn w:val="a0"/>
    <w:uiPriority w:val="99"/>
    <w:unhideWhenUsed/>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3"/>
    <w:uiPriority w:val="99"/>
    <w:semiHidden/>
    <w:unhideWhenUsed/>
    <w:rsid w:val="00F458A0"/>
  </w:style>
  <w:style w:type="table" w:customStyle="1" w:styleId="22">
    <w:name w:val="Сетка таблицы2"/>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2"/>
    <w:next w:val="51"/>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2"/>
    <w:next w:val="C-21"/>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2"/>
    <w:next w:val="C-2-51"/>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2"/>
    <w:next w:val="C-5-31"/>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1"/>
    <w:rsid w:val="00F458A0"/>
  </w:style>
  <w:style w:type="paragraph" w:customStyle="1" w:styleId="headertext">
    <w:name w:val="header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1"/>
    <w:uiPriority w:val="99"/>
    <w:unhideWhenUsed/>
    <w:rsid w:val="00F458A0"/>
    <w:rPr>
      <w:color w:val="0000FF"/>
      <w:u w:val="single"/>
    </w:rPr>
  </w:style>
  <w:style w:type="paragraph" w:customStyle="1" w:styleId="formattext">
    <w:name w:val="format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3"/>
    <w:uiPriority w:val="99"/>
    <w:semiHidden/>
    <w:unhideWhenUsed/>
    <w:rsid w:val="00F458A0"/>
  </w:style>
  <w:style w:type="table" w:customStyle="1" w:styleId="32">
    <w:name w:val="Сетка таблицы3"/>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2"/>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3"/>
    <w:uiPriority w:val="99"/>
    <w:semiHidden/>
    <w:unhideWhenUsed/>
    <w:rsid w:val="00F5230F"/>
  </w:style>
  <w:style w:type="table" w:customStyle="1" w:styleId="42">
    <w:name w:val="Сетка таблицы4"/>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3"/>
    <w:uiPriority w:val="99"/>
    <w:semiHidden/>
    <w:unhideWhenUsed/>
    <w:rsid w:val="00F5230F"/>
  </w:style>
  <w:style w:type="table" w:customStyle="1" w:styleId="55">
    <w:name w:val="Сетка таблицы5"/>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3"/>
    <w:uiPriority w:val="99"/>
    <w:semiHidden/>
    <w:unhideWhenUsed/>
    <w:rsid w:val="00A77931"/>
  </w:style>
  <w:style w:type="table" w:customStyle="1" w:styleId="7">
    <w:name w:val="Сетка таблицы7"/>
    <w:basedOn w:val="a2"/>
    <w:next w:val="a6"/>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2"/>
    <w:next w:val="51"/>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2"/>
    <w:next w:val="C-21"/>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2"/>
    <w:next w:val="C-2-51"/>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2"/>
    <w:next w:val="C-5-31"/>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4">
    <w:name w:val="Body Text"/>
    <w:aliases w:val="bt"/>
    <w:basedOn w:val="a0"/>
    <w:link w:val="af5"/>
    <w:uiPriority w:val="99"/>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5">
    <w:name w:val="Основной текст Знак"/>
    <w:aliases w:val="bt Знак"/>
    <w:basedOn w:val="a1"/>
    <w:link w:val="af4"/>
    <w:uiPriority w:val="99"/>
    <w:rsid w:val="00C96081"/>
    <w:rPr>
      <w:rFonts w:ascii="Times New Roman" w:eastAsia="Times New Roman" w:hAnsi="Times New Roman" w:cs="Times New Roman"/>
      <w:sz w:val="24"/>
      <w:szCs w:val="20"/>
    </w:rPr>
  </w:style>
  <w:style w:type="paragraph" w:customStyle="1" w:styleId="af6">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3"/>
    <w:uiPriority w:val="99"/>
    <w:semiHidden/>
    <w:unhideWhenUsed/>
    <w:rsid w:val="00254D9B"/>
  </w:style>
  <w:style w:type="table" w:customStyle="1" w:styleId="8">
    <w:name w:val="Сетка таблицы8"/>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2"/>
    <w:next w:val="C-4-51"/>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3"/>
    <w:uiPriority w:val="99"/>
    <w:semiHidden/>
    <w:unhideWhenUsed/>
    <w:rsid w:val="00254D9B"/>
  </w:style>
  <w:style w:type="table" w:customStyle="1" w:styleId="111">
    <w:name w:val="Сетка таблицы1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3"/>
    <w:uiPriority w:val="99"/>
    <w:semiHidden/>
    <w:unhideWhenUsed/>
    <w:rsid w:val="00254D9B"/>
  </w:style>
  <w:style w:type="table" w:customStyle="1" w:styleId="211">
    <w:name w:val="Сетка таблицы2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3"/>
    <w:uiPriority w:val="99"/>
    <w:semiHidden/>
    <w:unhideWhenUsed/>
    <w:rsid w:val="00254D9B"/>
  </w:style>
  <w:style w:type="table" w:customStyle="1" w:styleId="311">
    <w:name w:val="Сетка таблицы3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3"/>
    <w:uiPriority w:val="99"/>
    <w:semiHidden/>
    <w:unhideWhenUsed/>
    <w:rsid w:val="00254D9B"/>
  </w:style>
  <w:style w:type="table" w:customStyle="1" w:styleId="411">
    <w:name w:val="Сетка таблицы4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3"/>
    <w:uiPriority w:val="99"/>
    <w:semiHidden/>
    <w:unhideWhenUsed/>
    <w:rsid w:val="00254D9B"/>
  </w:style>
  <w:style w:type="table" w:customStyle="1" w:styleId="513">
    <w:name w:val="Сетка таблицы5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3"/>
    <w:uiPriority w:val="99"/>
    <w:semiHidden/>
    <w:unhideWhenUsed/>
    <w:rsid w:val="00254D9B"/>
  </w:style>
  <w:style w:type="table" w:customStyle="1" w:styleId="71">
    <w:name w:val="Сетка таблицы7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3"/>
    <w:uiPriority w:val="99"/>
    <w:semiHidden/>
    <w:unhideWhenUsed/>
    <w:rsid w:val="00183429"/>
  </w:style>
  <w:style w:type="table" w:customStyle="1" w:styleId="9">
    <w:name w:val="Сетка таблицы9"/>
    <w:basedOn w:val="a2"/>
    <w:next w:val="a6"/>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2"/>
    <w:next w:val="51"/>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2"/>
    <w:next w:val="C-21"/>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2"/>
    <w:next w:val="C-2-51"/>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2"/>
    <w:next w:val="C-5-31"/>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2"/>
    <w:next w:val="-3-51"/>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3"/>
    <w:uiPriority w:val="99"/>
    <w:semiHidden/>
    <w:unhideWhenUsed/>
    <w:rsid w:val="00E87C85"/>
  </w:style>
  <w:style w:type="table" w:customStyle="1" w:styleId="100">
    <w:name w:val="Сетка таблицы10"/>
    <w:basedOn w:val="a2"/>
    <w:next w:val="a6"/>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2"/>
    <w:next w:val="51"/>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2"/>
    <w:next w:val="C-21"/>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2"/>
    <w:next w:val="C-2-51"/>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2"/>
    <w:next w:val="C-5-31"/>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3"/>
    <w:uiPriority w:val="99"/>
    <w:semiHidden/>
    <w:unhideWhenUsed/>
    <w:rsid w:val="00BD4295"/>
  </w:style>
  <w:style w:type="table" w:customStyle="1" w:styleId="120">
    <w:name w:val="Сетка таблицы12"/>
    <w:basedOn w:val="a2"/>
    <w:next w:val="a6"/>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2"/>
    <w:next w:val="51"/>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2"/>
    <w:next w:val="C-21"/>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2"/>
    <w:next w:val="C-2-51"/>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2"/>
    <w:next w:val="C-5-31"/>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2"/>
    <w:next w:val="-3-51"/>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3"/>
    <w:uiPriority w:val="99"/>
    <w:semiHidden/>
    <w:unhideWhenUsed/>
    <w:rsid w:val="00187B7A"/>
  </w:style>
  <w:style w:type="table" w:customStyle="1" w:styleId="13">
    <w:name w:val="Сетка таблицы13"/>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2"/>
    <w:next w:val="51"/>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2"/>
    <w:next w:val="C-21"/>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2"/>
    <w:next w:val="C-2-51"/>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2"/>
    <w:next w:val="C-5-31"/>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2"/>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0"/>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1"/>
    <w:link w:val="33"/>
    <w:uiPriority w:val="99"/>
    <w:semiHidden/>
    <w:rsid w:val="003D527E"/>
    <w:rPr>
      <w:sz w:val="16"/>
      <w:szCs w:val="16"/>
    </w:rPr>
  </w:style>
  <w:style w:type="paragraph" w:styleId="af7">
    <w:name w:val="No Spacing"/>
    <w:link w:val="af8"/>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8">
    <w:name w:val="Без интервала Знак"/>
    <w:link w:val="af7"/>
    <w:uiPriority w:val="1"/>
    <w:rsid w:val="002331B5"/>
    <w:rPr>
      <w:rFonts w:ascii="Times New Roman" w:eastAsia="Calibri" w:hAnsi="Times New Roman" w:cs="Times New Roman"/>
      <w:sz w:val="24"/>
      <w:szCs w:val="20"/>
      <w:lang w:eastAsia="en-US"/>
    </w:rPr>
  </w:style>
  <w:style w:type="paragraph" w:customStyle="1" w:styleId="S0">
    <w:name w:val="S_Обычный"/>
    <w:basedOn w:val="a0"/>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9">
    <w:name w:val="footer"/>
    <w:basedOn w:val="a0"/>
    <w:link w:val="afa"/>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1"/>
    <w:link w:val="af9"/>
    <w:uiPriority w:val="99"/>
    <w:rsid w:val="00F218BE"/>
    <w:rPr>
      <w:rFonts w:ascii="Times New Roman" w:eastAsia="Times New Roman" w:hAnsi="Times New Roman" w:cs="Times New Roman"/>
      <w:sz w:val="24"/>
      <w:szCs w:val="24"/>
    </w:rPr>
  </w:style>
  <w:style w:type="character" w:customStyle="1" w:styleId="a8">
    <w:name w:val="Абзац списка Знак"/>
    <w:link w:val="a7"/>
    <w:uiPriority w:val="34"/>
    <w:rsid w:val="00F218BE"/>
  </w:style>
  <w:style w:type="paragraph" w:styleId="afb">
    <w:name w:val="header"/>
    <w:basedOn w:val="a0"/>
    <w:link w:val="afc"/>
    <w:uiPriority w:val="99"/>
    <w:unhideWhenUsed/>
    <w:rsid w:val="001A49F9"/>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A49F9"/>
  </w:style>
  <w:style w:type="character" w:customStyle="1" w:styleId="50">
    <w:name w:val="Заголовок 5 Знак"/>
    <w:basedOn w:val="a1"/>
    <w:link w:val="5"/>
    <w:uiPriority w:val="9"/>
    <w:rsid w:val="00226025"/>
    <w:rPr>
      <w:rFonts w:asciiTheme="majorHAnsi" w:eastAsiaTheme="majorEastAsia" w:hAnsiTheme="majorHAnsi" w:cstheme="majorBidi"/>
      <w:color w:val="2E74B5" w:themeColor="accent1" w:themeShade="BF"/>
    </w:rPr>
  </w:style>
  <w:style w:type="paragraph" w:customStyle="1" w:styleId="S1">
    <w:name w:val="S_Заголовок таблицы"/>
    <w:basedOn w:val="S0"/>
    <w:rsid w:val="00226025"/>
    <w:pPr>
      <w:jc w:val="center"/>
    </w:pPr>
    <w:rPr>
      <w:u w:val="single"/>
    </w:rPr>
  </w:style>
  <w:style w:type="paragraph" w:customStyle="1" w:styleId="1256">
    <w:name w:val="ОСНОВНОЙ(1256)"/>
    <w:basedOn w:val="a0"/>
    <w:link w:val="12560"/>
    <w:rsid w:val="00226025"/>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226025"/>
    <w:rPr>
      <w:rFonts w:ascii="Times New Roman" w:eastAsia="Times New Roman" w:hAnsi="Times New Roman" w:cs="Times New Roman"/>
      <w:sz w:val="26"/>
      <w:szCs w:val="20"/>
    </w:rPr>
  </w:style>
  <w:style w:type="paragraph" w:styleId="afd">
    <w:name w:val="caption"/>
    <w:basedOn w:val="a0"/>
    <w:next w:val="a0"/>
    <w:uiPriority w:val="35"/>
    <w:unhideWhenUsed/>
    <w:qFormat/>
    <w:rsid w:val="00226025"/>
    <w:pPr>
      <w:spacing w:after="0" w:line="240" w:lineRule="auto"/>
    </w:pPr>
    <w:rPr>
      <w:rFonts w:ascii="Times New Roman" w:eastAsia="SimSun" w:hAnsi="Times New Roman" w:cs="Times New Roman"/>
      <w:b/>
      <w:bCs/>
      <w:sz w:val="20"/>
      <w:szCs w:val="20"/>
      <w:lang w:eastAsia="zh-CN"/>
    </w:rPr>
  </w:style>
  <w:style w:type="paragraph" w:customStyle="1" w:styleId="15">
    <w:name w:val="Обычный1"/>
    <w:rsid w:val="00D1036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0"/>
    <w:link w:val="S2"/>
    <w:rsid w:val="00D10366"/>
    <w:pPr>
      <w:numPr>
        <w:numId w:val="1"/>
      </w:numPr>
      <w:tabs>
        <w:tab w:val="left" w:pos="8943"/>
      </w:tabs>
      <w:spacing w:after="0" w:line="360" w:lineRule="auto"/>
      <w:jc w:val="right"/>
    </w:pPr>
    <w:rPr>
      <w:rFonts w:ascii="Times New Roman" w:eastAsia="Times New Roman" w:hAnsi="Times New Roman" w:cs="Times New Roman"/>
      <w:sz w:val="24"/>
      <w:szCs w:val="24"/>
      <w:lang w:eastAsia="ar-SA"/>
    </w:rPr>
  </w:style>
  <w:style w:type="character" w:customStyle="1" w:styleId="S2">
    <w:name w:val="S_Таблица Знак Знак"/>
    <w:link w:val="S"/>
    <w:rsid w:val="00D10366"/>
    <w:rPr>
      <w:rFonts w:ascii="Times New Roman" w:eastAsia="Times New Roman" w:hAnsi="Times New Roman" w:cs="Times New Roman"/>
      <w:sz w:val="24"/>
      <w:szCs w:val="24"/>
      <w:lang w:eastAsia="ar-SA"/>
    </w:rPr>
  </w:style>
  <w:style w:type="paragraph" w:customStyle="1" w:styleId="afe">
    <w:name w:val="Обычный в таблице Знак"/>
    <w:basedOn w:val="a0"/>
    <w:rsid w:val="00D10366"/>
    <w:pPr>
      <w:spacing w:after="0" w:line="360" w:lineRule="auto"/>
      <w:ind w:hanging="6"/>
      <w:jc w:val="center"/>
    </w:pPr>
    <w:rPr>
      <w:rFonts w:ascii="Times New Roman" w:eastAsia="Times New Roman" w:hAnsi="Times New Roman" w:cs="Times New Roman"/>
      <w:sz w:val="24"/>
      <w:szCs w:val="24"/>
      <w:lang w:eastAsia="ar-SA"/>
    </w:rPr>
  </w:style>
  <w:style w:type="paragraph" w:customStyle="1" w:styleId="S3">
    <w:name w:val="S_Маркированный"/>
    <w:basedOn w:val="a0"/>
    <w:link w:val="S10"/>
    <w:autoRedefine/>
    <w:qFormat/>
    <w:rsid w:val="00D10366"/>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eastAsia="ar-SA"/>
    </w:rPr>
  </w:style>
  <w:style w:type="character" w:customStyle="1" w:styleId="S10">
    <w:name w:val="S_Маркированный Знак1"/>
    <w:link w:val="S3"/>
    <w:rsid w:val="00D10366"/>
    <w:rPr>
      <w:rFonts w:ascii="Times New Roman" w:eastAsia="Times New Roman" w:hAnsi="Times New Roman" w:cs="Times New Roman"/>
      <w:sz w:val="24"/>
      <w:szCs w:val="24"/>
      <w:lang w:eastAsia="ar-SA"/>
    </w:rPr>
  </w:style>
  <w:style w:type="character" w:customStyle="1" w:styleId="23">
    <w:name w:val="Основной текст (2)"/>
    <w:basedOn w:val="a1"/>
    <w:rsid w:val="006E3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1"/>
    <w:rsid w:val="006E37A9"/>
    <w:rPr>
      <w:rFonts w:ascii="Times New Roman" w:eastAsia="Times New Roman" w:hAnsi="Times New Roman" w:cs="Times New Roman"/>
      <w:b/>
      <w:bCs/>
      <w:i w:val="0"/>
      <w:iCs w:val="0"/>
      <w:smallCaps w:val="0"/>
      <w:strike w:val="0"/>
      <w:u w:val="none"/>
    </w:rPr>
  </w:style>
  <w:style w:type="character" w:customStyle="1" w:styleId="aff">
    <w:name w:val="Подпись к таблице"/>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Основной текст (3)_"/>
    <w:basedOn w:val="a1"/>
    <w:link w:val="36"/>
    <w:rsid w:val="006E37A9"/>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5"/>
    <w:rsid w:val="006E37A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 Полужирный;Курсив"/>
    <w:basedOn w:val="a1"/>
    <w:rsid w:val="006E37A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a1"/>
    <w:rsid w:val="006E37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6">
    <w:name w:val="Основной текст (3)"/>
    <w:basedOn w:val="a0"/>
    <w:link w:val="35"/>
    <w:rsid w:val="006E37A9"/>
    <w:pPr>
      <w:widowControl w:val="0"/>
      <w:shd w:val="clear" w:color="auto" w:fill="FFFFFF"/>
      <w:spacing w:after="60" w:line="0" w:lineRule="atLeast"/>
      <w:jc w:val="center"/>
    </w:pPr>
    <w:rPr>
      <w:rFonts w:ascii="Times New Roman" w:eastAsia="Times New Roman" w:hAnsi="Times New Roman" w:cs="Times New Roman"/>
      <w:b/>
      <w:bCs/>
      <w:spacing w:val="100"/>
    </w:rPr>
  </w:style>
  <w:style w:type="paragraph" w:styleId="27">
    <w:name w:val="Body Text 2"/>
    <w:basedOn w:val="a0"/>
    <w:link w:val="28"/>
    <w:uiPriority w:val="99"/>
    <w:unhideWhenUsed/>
    <w:rsid w:val="00CD1E2F"/>
    <w:pPr>
      <w:spacing w:after="120" w:line="480" w:lineRule="auto"/>
    </w:pPr>
  </w:style>
  <w:style w:type="character" w:customStyle="1" w:styleId="28">
    <w:name w:val="Основной текст 2 Знак"/>
    <w:basedOn w:val="a1"/>
    <w:link w:val="27"/>
    <w:uiPriority w:val="99"/>
    <w:rsid w:val="00CD1E2F"/>
  </w:style>
  <w:style w:type="character" w:customStyle="1" w:styleId="30">
    <w:name w:val="Заголовок 3 Знак"/>
    <w:basedOn w:val="a1"/>
    <w:link w:val="3"/>
    <w:uiPriority w:val="9"/>
    <w:semiHidden/>
    <w:rsid w:val="00845B92"/>
    <w:rPr>
      <w:rFonts w:ascii="Calibri Light" w:eastAsia="Times New Roman" w:hAnsi="Calibri Light" w:cs="Times New Roman"/>
      <w:color w:val="1F4D78"/>
      <w:sz w:val="24"/>
      <w:szCs w:val="24"/>
    </w:rPr>
  </w:style>
  <w:style w:type="character" w:styleId="aff0">
    <w:name w:val="page number"/>
    <w:uiPriority w:val="99"/>
    <w:rsid w:val="00845B92"/>
    <w:rPr>
      <w:rFonts w:cs="Times New Roman"/>
    </w:rPr>
  </w:style>
  <w:style w:type="paragraph" w:styleId="aff1">
    <w:name w:val="TOC Heading"/>
    <w:basedOn w:val="1"/>
    <w:next w:val="a0"/>
    <w:uiPriority w:val="39"/>
    <w:unhideWhenUsed/>
    <w:qFormat/>
    <w:rsid w:val="00845B9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6">
    <w:name w:val="toc 1"/>
    <w:basedOn w:val="a0"/>
    <w:next w:val="a0"/>
    <w:autoRedefine/>
    <w:uiPriority w:val="39"/>
    <w:unhideWhenUsed/>
    <w:rsid w:val="00845B92"/>
    <w:pPr>
      <w:spacing w:after="100"/>
    </w:pPr>
    <w:rPr>
      <w:rFonts w:ascii="Calibri" w:eastAsia="Calibri" w:hAnsi="Calibri" w:cs="Times New Roman"/>
      <w:lang w:eastAsia="en-US"/>
    </w:rPr>
  </w:style>
  <w:style w:type="paragraph" w:styleId="29">
    <w:name w:val="toc 2"/>
    <w:basedOn w:val="a0"/>
    <w:next w:val="a0"/>
    <w:autoRedefine/>
    <w:uiPriority w:val="39"/>
    <w:unhideWhenUsed/>
    <w:rsid w:val="00845B92"/>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7">
    <w:name w:val="toc 3"/>
    <w:basedOn w:val="a0"/>
    <w:next w:val="a0"/>
    <w:autoRedefine/>
    <w:uiPriority w:val="39"/>
    <w:unhideWhenUsed/>
    <w:rsid w:val="00845B92"/>
    <w:pPr>
      <w:spacing w:after="100"/>
      <w:ind w:left="440"/>
    </w:pPr>
    <w:rPr>
      <w:rFonts w:ascii="Calibri" w:eastAsia="Calibri" w:hAnsi="Calibri" w:cs="Times New Roman"/>
      <w:lang w:eastAsia="en-US"/>
    </w:rPr>
  </w:style>
  <w:style w:type="character" w:customStyle="1" w:styleId="Heading1">
    <w:name w:val="Heading #1_"/>
    <w:link w:val="Heading10"/>
    <w:rsid w:val="00845B92"/>
    <w:rPr>
      <w:rFonts w:ascii="Arial" w:eastAsia="Arial" w:hAnsi="Arial" w:cs="Arial"/>
      <w:sz w:val="24"/>
      <w:szCs w:val="24"/>
      <w:shd w:val="clear" w:color="auto" w:fill="FFFFFF"/>
    </w:rPr>
  </w:style>
  <w:style w:type="character" w:customStyle="1" w:styleId="Bodytext">
    <w:name w:val="Body text_"/>
    <w:link w:val="Bodytext1"/>
    <w:rsid w:val="00845B92"/>
    <w:rPr>
      <w:rFonts w:ascii="Arial" w:eastAsia="Arial" w:hAnsi="Arial" w:cs="Arial"/>
      <w:sz w:val="20"/>
      <w:szCs w:val="20"/>
      <w:shd w:val="clear" w:color="auto" w:fill="FFFFFF"/>
    </w:rPr>
  </w:style>
  <w:style w:type="character" w:customStyle="1" w:styleId="BodytextBold">
    <w:name w:val="Body text + Bold"/>
    <w:rsid w:val="00845B92"/>
    <w:rPr>
      <w:rFonts w:ascii="Arial" w:eastAsia="Arial" w:hAnsi="Arial" w:cs="Arial"/>
      <w:b/>
      <w:bCs/>
      <w:i w:val="0"/>
      <w:iCs w:val="0"/>
      <w:smallCaps w:val="0"/>
      <w:strike w:val="0"/>
      <w:spacing w:val="0"/>
      <w:sz w:val="20"/>
      <w:szCs w:val="20"/>
    </w:rPr>
  </w:style>
  <w:style w:type="paragraph" w:customStyle="1" w:styleId="Heading10">
    <w:name w:val="Heading #1"/>
    <w:basedOn w:val="a0"/>
    <w:link w:val="Heading1"/>
    <w:rsid w:val="00845B92"/>
    <w:pPr>
      <w:shd w:val="clear" w:color="auto" w:fill="FFFFFF"/>
      <w:spacing w:after="0" w:line="413" w:lineRule="exact"/>
      <w:jc w:val="center"/>
      <w:outlineLvl w:val="0"/>
    </w:pPr>
    <w:rPr>
      <w:rFonts w:ascii="Arial" w:eastAsia="Arial" w:hAnsi="Arial" w:cs="Arial"/>
      <w:sz w:val="24"/>
      <w:szCs w:val="24"/>
    </w:rPr>
  </w:style>
  <w:style w:type="paragraph" w:customStyle="1" w:styleId="Bodytext1">
    <w:name w:val="Body text1"/>
    <w:basedOn w:val="a0"/>
    <w:link w:val="Bodytext"/>
    <w:rsid w:val="00845B92"/>
    <w:pPr>
      <w:shd w:val="clear" w:color="auto" w:fill="FFFFFF"/>
      <w:spacing w:after="0" w:line="226" w:lineRule="exact"/>
      <w:ind w:hanging="440"/>
    </w:pPr>
    <w:rPr>
      <w:rFonts w:ascii="Arial" w:eastAsia="Arial" w:hAnsi="Arial" w:cs="Arial"/>
      <w:sz w:val="20"/>
      <w:szCs w:val="20"/>
    </w:rPr>
  </w:style>
  <w:style w:type="character" w:customStyle="1" w:styleId="Bodytext11095ptNotBold">
    <w:name w:val="Body text (110) + 9;5 pt;Not Bold"/>
    <w:rsid w:val="00845B92"/>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2">
    <w:name w:val="Plain Text"/>
    <w:basedOn w:val="a0"/>
    <w:link w:val="aff3"/>
    <w:uiPriority w:val="99"/>
    <w:semiHidden/>
    <w:unhideWhenUsed/>
    <w:rsid w:val="00845B92"/>
    <w:pPr>
      <w:spacing w:after="0" w:line="240" w:lineRule="auto"/>
    </w:pPr>
    <w:rPr>
      <w:rFonts w:ascii="Calibri" w:eastAsia="Calibri" w:hAnsi="Calibri" w:cs="Times New Roman"/>
      <w:sz w:val="20"/>
      <w:szCs w:val="21"/>
    </w:rPr>
  </w:style>
  <w:style w:type="character" w:customStyle="1" w:styleId="aff3">
    <w:name w:val="Текст Знак"/>
    <w:basedOn w:val="a1"/>
    <w:link w:val="aff2"/>
    <w:uiPriority w:val="99"/>
    <w:semiHidden/>
    <w:rsid w:val="00845B92"/>
    <w:rPr>
      <w:rFonts w:ascii="Calibri" w:eastAsia="Calibri" w:hAnsi="Calibri" w:cs="Times New Roman"/>
      <w:sz w:val="20"/>
      <w:szCs w:val="21"/>
    </w:rPr>
  </w:style>
  <w:style w:type="character" w:styleId="aff4">
    <w:name w:val="FollowedHyperlink"/>
    <w:uiPriority w:val="99"/>
    <w:semiHidden/>
    <w:unhideWhenUsed/>
    <w:rsid w:val="00845B92"/>
    <w:rPr>
      <w:color w:val="800080"/>
      <w:u w:val="single"/>
    </w:rPr>
  </w:style>
  <w:style w:type="paragraph" w:customStyle="1" w:styleId="xl67">
    <w:name w:val="xl6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1">
    <w:name w:val="xl7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0"/>
    <w:rsid w:val="00845B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1">
    <w:name w:val="xl8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0"/>
    <w:rsid w:val="00845B9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0"/>
    <w:rsid w:val="00845B9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845B92"/>
    <w:pPr>
      <w:pBdr>
        <w:top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0"/>
    <w:rsid w:val="00845B92"/>
    <w:pPr>
      <w:pBdr>
        <w:top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0"/>
    <w:rsid w:val="00845B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845B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845B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font5">
    <w:name w:val="font5"/>
    <w:basedOn w:val="a0"/>
    <w:rsid w:val="00845B92"/>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0"/>
    <w:rsid w:val="00845B92"/>
    <w:pPr>
      <w:shd w:val="clear" w:color="000000" w:fill="95B3D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3">
    <w:name w:val="xl103"/>
    <w:basedOn w:val="a0"/>
    <w:rsid w:val="00845B92"/>
    <w:pPr>
      <w:shd w:val="clear" w:color="000000"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0"/>
    <w:rsid w:val="00845B92"/>
    <w:pPr>
      <w:shd w:val="clear" w:color="000000" w:fill="F2DCDB"/>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6">
    <w:name w:val="xl106"/>
    <w:basedOn w:val="a0"/>
    <w:rsid w:val="00845B92"/>
    <w:pPr>
      <w:shd w:val="clear" w:color="000000"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0"/>
    <w:rsid w:val="00845B92"/>
    <w:pPr>
      <w:shd w:val="clear" w:color="000000" w:fill="C4BD9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8">
    <w:name w:val="xl108"/>
    <w:basedOn w:val="a0"/>
    <w:rsid w:val="00845B92"/>
    <w:pPr>
      <w:shd w:val="clear" w:color="000000"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0"/>
    <w:rsid w:val="00845B92"/>
    <w:pPr>
      <w:shd w:val="clear" w:color="000000" w:fill="F79646"/>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0">
    <w:name w:val="xl110"/>
    <w:basedOn w:val="a0"/>
    <w:rsid w:val="00845B92"/>
    <w:pPr>
      <w:shd w:val="clear" w:color="000000"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0"/>
    <w:rsid w:val="00845B92"/>
    <w:pPr>
      <w:shd w:val="clear" w:color="000000" w:fill="92D050"/>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2">
    <w:name w:val="xl112"/>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0"/>
    <w:rsid w:val="00845B92"/>
    <w:pPr>
      <w:shd w:val="clear" w:color="000000" w:fill="FABF8F"/>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4">
    <w:name w:val="xl114"/>
    <w:basedOn w:val="a0"/>
    <w:rsid w:val="00845B92"/>
    <w:pPr>
      <w:shd w:val="clear" w:color="000000"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0"/>
    <w:rsid w:val="00845B9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a0"/>
    <w:rsid w:val="00845B92"/>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0"/>
    <w:rsid w:val="00845B92"/>
    <w:pPr>
      <w:shd w:val="clear" w:color="000000" w:fill="538DD5"/>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2">
    <w:name w:val="xl122"/>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3">
    <w:name w:val="xl123"/>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4">
    <w:name w:val="xl124"/>
    <w:basedOn w:val="a0"/>
    <w:rsid w:val="00845B92"/>
    <w:pPr>
      <w:shd w:val="clear" w:color="000000"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0"/>
    <w:rsid w:val="00845B92"/>
    <w:pPr>
      <w:shd w:val="clear" w:color="000000"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0"/>
    <w:rsid w:val="00845B92"/>
    <w:pPr>
      <w:shd w:val="clear" w:color="000000" w:fill="FCD5B4"/>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8">
    <w:name w:val="xl128"/>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9">
    <w:name w:val="xl129"/>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30">
    <w:name w:val="xl130"/>
    <w:basedOn w:val="a0"/>
    <w:rsid w:val="00845B92"/>
    <w:pPr>
      <w:shd w:val="clear" w:color="000000"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0"/>
    <w:rsid w:val="00845B92"/>
    <w:pPr>
      <w:shd w:val="clear" w:color="000000"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35">
    <w:name w:val="xl135"/>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0"/>
    <w:rsid w:val="00845B9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0">
    <w:name w:val="xl140"/>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0"/>
    <w:rsid w:val="00845B92"/>
    <w:pPr>
      <w:shd w:val="clear" w:color="000000" w:fill="FFFF00"/>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42">
    <w:name w:val="xl142"/>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3">
    <w:name w:val="xl143"/>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4">
    <w:name w:val="xl144"/>
    <w:basedOn w:val="a0"/>
    <w:rsid w:val="00845B92"/>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0"/>
    <w:rsid w:val="00845B9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0"/>
    <w:rsid w:val="00845B92"/>
    <w:pP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7">
    <w:name w:val="xl147"/>
    <w:basedOn w:val="a0"/>
    <w:rsid w:val="00845B92"/>
    <w:pPr>
      <w:shd w:val="clear" w:color="000000"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0"/>
    <w:rsid w:val="00845B92"/>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6">
    <w:name w:val="font6"/>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1">
    <w:name w:val="xl151"/>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0"/>
    <w:rsid w:val="00845B92"/>
    <w:pPr>
      <w:shd w:val="clear" w:color="000000" w:fill="7030A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0"/>
    <w:rsid w:val="00845B92"/>
    <w:pPr>
      <w:shd w:val="clear" w:color="000000"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6">
    <w:name w:val="xl156"/>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0"/>
    <w:rsid w:val="00845B92"/>
    <w:pPr>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58">
    <w:name w:val="xl158"/>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59">
    <w:name w:val="xl159"/>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60">
    <w:name w:val="xl160"/>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0"/>
    <w:rsid w:val="00845B92"/>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0"/>
    <w:rsid w:val="00845B92"/>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63">
    <w:name w:val="xl163"/>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character" w:styleId="aff5">
    <w:name w:val="Subtle Emphasis"/>
    <w:uiPriority w:val="19"/>
    <w:qFormat/>
    <w:rsid w:val="00845B92"/>
    <w:rPr>
      <w:i/>
      <w:iCs/>
      <w:color w:val="404040"/>
    </w:rPr>
  </w:style>
  <w:style w:type="paragraph" w:customStyle="1" w:styleId="aff6">
    <w:name w:val="Примечание к таблице"/>
    <w:basedOn w:val="a0"/>
    <w:next w:val="a0"/>
    <w:rsid w:val="008840D8"/>
    <w:pPr>
      <w:spacing w:after="0" w:line="240" w:lineRule="auto"/>
      <w:ind w:firstLine="709"/>
      <w:jc w:val="both"/>
    </w:pPr>
    <w:rPr>
      <w:rFonts w:ascii="Times New Roman" w:eastAsia="Times New Roman" w:hAnsi="Times New Roman" w:cs="Times New Roman"/>
      <w:szCs w:val="20"/>
    </w:rPr>
  </w:style>
  <w:style w:type="paragraph" w:customStyle="1" w:styleId="aff7">
    <w:name w:val="Таблица"/>
    <w:basedOn w:val="a0"/>
    <w:rsid w:val="008840D8"/>
    <w:pPr>
      <w:spacing w:before="20" w:after="20" w:line="216" w:lineRule="auto"/>
      <w:jc w:val="center"/>
    </w:pPr>
    <w:rPr>
      <w:rFonts w:ascii="Times New Roman" w:eastAsia="Times New Roman" w:hAnsi="Times New Roman" w:cs="Times New Roman"/>
      <w:szCs w:val="20"/>
    </w:rPr>
  </w:style>
  <w:style w:type="paragraph" w:customStyle="1" w:styleId="aff8">
    <w:name w:val="Таблица текст"/>
    <w:basedOn w:val="aff7"/>
    <w:rsid w:val="008840D8"/>
    <w:pPr>
      <w:jc w:val="left"/>
    </w:pPr>
  </w:style>
  <w:style w:type="paragraph" w:customStyle="1" w:styleId="aff9">
    <w:name w:val="Таблица второстепенное"/>
    <w:basedOn w:val="aff7"/>
    <w:rsid w:val="008840D8"/>
    <w:rPr>
      <w:sz w:val="20"/>
    </w:rPr>
  </w:style>
  <w:style w:type="paragraph" w:customStyle="1" w:styleId="affa">
    <w:name w:val="Таблица текст второстепенное"/>
    <w:basedOn w:val="aff8"/>
    <w:rsid w:val="008840D8"/>
    <w:rPr>
      <w:sz w:val="20"/>
    </w:rPr>
  </w:style>
  <w:style w:type="paragraph" w:customStyle="1" w:styleId="xl66">
    <w:name w:val="xl66"/>
    <w:basedOn w:val="a0"/>
    <w:rsid w:val="00EE2C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4">
    <w:name w:val="xl64"/>
    <w:basedOn w:val="a0"/>
    <w:rsid w:val="00E62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E6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b">
    <w:name w:val="Основной текст_"/>
    <w:basedOn w:val="a1"/>
    <w:link w:val="17"/>
    <w:rsid w:val="003D239A"/>
    <w:rPr>
      <w:rFonts w:ascii="Times New Roman" w:eastAsia="Times New Roman" w:hAnsi="Times New Roman" w:cs="Times New Roman"/>
      <w:sz w:val="26"/>
      <w:szCs w:val="26"/>
      <w:shd w:val="clear" w:color="auto" w:fill="FFFFFF"/>
    </w:rPr>
  </w:style>
  <w:style w:type="character" w:customStyle="1" w:styleId="2a">
    <w:name w:val="Основной текст (2)_"/>
    <w:basedOn w:val="a1"/>
    <w:rsid w:val="003D239A"/>
    <w:rPr>
      <w:rFonts w:ascii="Times New Roman" w:eastAsia="Times New Roman" w:hAnsi="Times New Roman" w:cs="Times New Roman"/>
      <w:b/>
      <w:bCs/>
      <w:i w:val="0"/>
      <w:iCs w:val="0"/>
      <w:smallCaps w:val="0"/>
      <w:strike w:val="0"/>
      <w:sz w:val="26"/>
      <w:szCs w:val="26"/>
      <w:u w:val="none"/>
    </w:rPr>
  </w:style>
  <w:style w:type="character" w:customStyle="1" w:styleId="affc">
    <w:name w:val="Основной текст + Полужирный"/>
    <w:basedOn w:val="affb"/>
    <w:rsid w:val="003D239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basedOn w:val="2a"/>
    <w:rsid w:val="003D23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Заголовок №1_"/>
    <w:basedOn w:val="a1"/>
    <w:link w:val="19"/>
    <w:rsid w:val="003D239A"/>
    <w:rPr>
      <w:b/>
      <w:bCs/>
      <w:spacing w:val="-30"/>
      <w:sz w:val="30"/>
      <w:szCs w:val="30"/>
      <w:shd w:val="clear" w:color="auto" w:fill="FFFFFF"/>
    </w:rPr>
  </w:style>
  <w:style w:type="paragraph" w:customStyle="1" w:styleId="17">
    <w:name w:val="Основной текст1"/>
    <w:basedOn w:val="a0"/>
    <w:link w:val="affb"/>
    <w:rsid w:val="003D239A"/>
    <w:pPr>
      <w:widowControl w:val="0"/>
      <w:shd w:val="clear" w:color="auto" w:fill="FFFFFF"/>
      <w:spacing w:after="0" w:line="312" w:lineRule="exact"/>
      <w:ind w:hanging="520"/>
      <w:jc w:val="both"/>
    </w:pPr>
    <w:rPr>
      <w:rFonts w:ascii="Times New Roman" w:eastAsia="Times New Roman" w:hAnsi="Times New Roman" w:cs="Times New Roman"/>
      <w:sz w:val="26"/>
      <w:szCs w:val="26"/>
    </w:rPr>
  </w:style>
  <w:style w:type="paragraph" w:customStyle="1" w:styleId="19">
    <w:name w:val="Заголовок №1"/>
    <w:basedOn w:val="a0"/>
    <w:link w:val="18"/>
    <w:rsid w:val="003D239A"/>
    <w:pPr>
      <w:widowControl w:val="0"/>
      <w:shd w:val="clear" w:color="auto" w:fill="FFFFFF"/>
      <w:spacing w:after="0" w:line="317" w:lineRule="exact"/>
      <w:jc w:val="both"/>
      <w:outlineLvl w:val="0"/>
    </w:pPr>
    <w:rPr>
      <w:b/>
      <w:bCs/>
      <w:spacing w:val="-30"/>
      <w:sz w:val="30"/>
      <w:szCs w:val="30"/>
    </w:rPr>
  </w:style>
  <w:style w:type="paragraph" w:customStyle="1" w:styleId="xl63">
    <w:name w:val="xl63"/>
    <w:basedOn w:val="a0"/>
    <w:rsid w:val="00C47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a">
    <w:name w:val="Перечисление"/>
    <w:basedOn w:val="a0"/>
    <w:qFormat/>
    <w:rsid w:val="002E14D5"/>
    <w:pPr>
      <w:numPr>
        <w:numId w:val="26"/>
      </w:numPr>
      <w:spacing w:after="0" w:line="360" w:lineRule="auto"/>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25328332">
      <w:bodyDiv w:val="1"/>
      <w:marLeft w:val="0"/>
      <w:marRight w:val="0"/>
      <w:marTop w:val="0"/>
      <w:marBottom w:val="0"/>
      <w:divBdr>
        <w:top w:val="none" w:sz="0" w:space="0" w:color="auto"/>
        <w:left w:val="none" w:sz="0" w:space="0" w:color="auto"/>
        <w:bottom w:val="none" w:sz="0" w:space="0" w:color="auto"/>
        <w:right w:val="none" w:sz="0" w:space="0" w:color="auto"/>
      </w:divBdr>
    </w:div>
    <w:div w:id="38282226">
      <w:bodyDiv w:val="1"/>
      <w:marLeft w:val="0"/>
      <w:marRight w:val="0"/>
      <w:marTop w:val="0"/>
      <w:marBottom w:val="0"/>
      <w:divBdr>
        <w:top w:val="none" w:sz="0" w:space="0" w:color="auto"/>
        <w:left w:val="none" w:sz="0" w:space="0" w:color="auto"/>
        <w:bottom w:val="none" w:sz="0" w:space="0" w:color="auto"/>
        <w:right w:val="none" w:sz="0" w:space="0" w:color="auto"/>
      </w:divBdr>
    </w:div>
    <w:div w:id="49964075">
      <w:bodyDiv w:val="1"/>
      <w:marLeft w:val="0"/>
      <w:marRight w:val="0"/>
      <w:marTop w:val="0"/>
      <w:marBottom w:val="0"/>
      <w:divBdr>
        <w:top w:val="none" w:sz="0" w:space="0" w:color="auto"/>
        <w:left w:val="none" w:sz="0" w:space="0" w:color="auto"/>
        <w:bottom w:val="none" w:sz="0" w:space="0" w:color="auto"/>
        <w:right w:val="none" w:sz="0" w:space="0" w:color="auto"/>
      </w:divBdr>
    </w:div>
    <w:div w:id="69893939">
      <w:bodyDiv w:val="1"/>
      <w:marLeft w:val="0"/>
      <w:marRight w:val="0"/>
      <w:marTop w:val="0"/>
      <w:marBottom w:val="0"/>
      <w:divBdr>
        <w:top w:val="none" w:sz="0" w:space="0" w:color="auto"/>
        <w:left w:val="none" w:sz="0" w:space="0" w:color="auto"/>
        <w:bottom w:val="none" w:sz="0" w:space="0" w:color="auto"/>
        <w:right w:val="none" w:sz="0" w:space="0" w:color="auto"/>
      </w:divBdr>
    </w:div>
    <w:div w:id="157305918">
      <w:bodyDiv w:val="1"/>
      <w:marLeft w:val="0"/>
      <w:marRight w:val="0"/>
      <w:marTop w:val="0"/>
      <w:marBottom w:val="0"/>
      <w:divBdr>
        <w:top w:val="none" w:sz="0" w:space="0" w:color="auto"/>
        <w:left w:val="none" w:sz="0" w:space="0" w:color="auto"/>
        <w:bottom w:val="none" w:sz="0" w:space="0" w:color="auto"/>
        <w:right w:val="none" w:sz="0" w:space="0" w:color="auto"/>
      </w:divBdr>
    </w:div>
    <w:div w:id="169107175">
      <w:bodyDiv w:val="1"/>
      <w:marLeft w:val="0"/>
      <w:marRight w:val="0"/>
      <w:marTop w:val="0"/>
      <w:marBottom w:val="0"/>
      <w:divBdr>
        <w:top w:val="none" w:sz="0" w:space="0" w:color="auto"/>
        <w:left w:val="none" w:sz="0" w:space="0" w:color="auto"/>
        <w:bottom w:val="none" w:sz="0" w:space="0" w:color="auto"/>
        <w:right w:val="none" w:sz="0" w:space="0" w:color="auto"/>
      </w:divBdr>
    </w:div>
    <w:div w:id="172190163">
      <w:bodyDiv w:val="1"/>
      <w:marLeft w:val="0"/>
      <w:marRight w:val="0"/>
      <w:marTop w:val="0"/>
      <w:marBottom w:val="0"/>
      <w:divBdr>
        <w:top w:val="none" w:sz="0" w:space="0" w:color="auto"/>
        <w:left w:val="none" w:sz="0" w:space="0" w:color="auto"/>
        <w:bottom w:val="none" w:sz="0" w:space="0" w:color="auto"/>
        <w:right w:val="none" w:sz="0" w:space="0" w:color="auto"/>
      </w:divBdr>
    </w:div>
    <w:div w:id="185993388">
      <w:bodyDiv w:val="1"/>
      <w:marLeft w:val="0"/>
      <w:marRight w:val="0"/>
      <w:marTop w:val="0"/>
      <w:marBottom w:val="0"/>
      <w:divBdr>
        <w:top w:val="none" w:sz="0" w:space="0" w:color="auto"/>
        <w:left w:val="none" w:sz="0" w:space="0" w:color="auto"/>
        <w:bottom w:val="none" w:sz="0" w:space="0" w:color="auto"/>
        <w:right w:val="none" w:sz="0" w:space="0" w:color="auto"/>
      </w:divBdr>
    </w:div>
    <w:div w:id="198205407">
      <w:bodyDiv w:val="1"/>
      <w:marLeft w:val="0"/>
      <w:marRight w:val="0"/>
      <w:marTop w:val="0"/>
      <w:marBottom w:val="0"/>
      <w:divBdr>
        <w:top w:val="none" w:sz="0" w:space="0" w:color="auto"/>
        <w:left w:val="none" w:sz="0" w:space="0" w:color="auto"/>
        <w:bottom w:val="none" w:sz="0" w:space="0" w:color="auto"/>
        <w:right w:val="none" w:sz="0" w:space="0" w:color="auto"/>
      </w:divBdr>
    </w:div>
    <w:div w:id="199130152">
      <w:bodyDiv w:val="1"/>
      <w:marLeft w:val="0"/>
      <w:marRight w:val="0"/>
      <w:marTop w:val="0"/>
      <w:marBottom w:val="0"/>
      <w:divBdr>
        <w:top w:val="none" w:sz="0" w:space="0" w:color="auto"/>
        <w:left w:val="none" w:sz="0" w:space="0" w:color="auto"/>
        <w:bottom w:val="none" w:sz="0" w:space="0" w:color="auto"/>
        <w:right w:val="none" w:sz="0" w:space="0" w:color="auto"/>
      </w:divBdr>
    </w:div>
    <w:div w:id="241112687">
      <w:bodyDiv w:val="1"/>
      <w:marLeft w:val="0"/>
      <w:marRight w:val="0"/>
      <w:marTop w:val="0"/>
      <w:marBottom w:val="0"/>
      <w:divBdr>
        <w:top w:val="none" w:sz="0" w:space="0" w:color="auto"/>
        <w:left w:val="none" w:sz="0" w:space="0" w:color="auto"/>
        <w:bottom w:val="none" w:sz="0" w:space="0" w:color="auto"/>
        <w:right w:val="none" w:sz="0" w:space="0" w:color="auto"/>
      </w:divBdr>
    </w:div>
    <w:div w:id="270011351">
      <w:bodyDiv w:val="1"/>
      <w:marLeft w:val="0"/>
      <w:marRight w:val="0"/>
      <w:marTop w:val="0"/>
      <w:marBottom w:val="0"/>
      <w:divBdr>
        <w:top w:val="none" w:sz="0" w:space="0" w:color="auto"/>
        <w:left w:val="none" w:sz="0" w:space="0" w:color="auto"/>
        <w:bottom w:val="none" w:sz="0" w:space="0" w:color="auto"/>
        <w:right w:val="none" w:sz="0" w:space="0" w:color="auto"/>
      </w:divBdr>
    </w:div>
    <w:div w:id="313459671">
      <w:bodyDiv w:val="1"/>
      <w:marLeft w:val="0"/>
      <w:marRight w:val="0"/>
      <w:marTop w:val="0"/>
      <w:marBottom w:val="0"/>
      <w:divBdr>
        <w:top w:val="none" w:sz="0" w:space="0" w:color="auto"/>
        <w:left w:val="none" w:sz="0" w:space="0" w:color="auto"/>
        <w:bottom w:val="none" w:sz="0" w:space="0" w:color="auto"/>
        <w:right w:val="none" w:sz="0" w:space="0" w:color="auto"/>
      </w:divBdr>
    </w:div>
    <w:div w:id="342559682">
      <w:bodyDiv w:val="1"/>
      <w:marLeft w:val="0"/>
      <w:marRight w:val="0"/>
      <w:marTop w:val="0"/>
      <w:marBottom w:val="0"/>
      <w:divBdr>
        <w:top w:val="none" w:sz="0" w:space="0" w:color="auto"/>
        <w:left w:val="none" w:sz="0" w:space="0" w:color="auto"/>
        <w:bottom w:val="none" w:sz="0" w:space="0" w:color="auto"/>
        <w:right w:val="none" w:sz="0" w:space="0" w:color="auto"/>
      </w:divBdr>
    </w:div>
    <w:div w:id="389694703">
      <w:bodyDiv w:val="1"/>
      <w:marLeft w:val="0"/>
      <w:marRight w:val="0"/>
      <w:marTop w:val="0"/>
      <w:marBottom w:val="0"/>
      <w:divBdr>
        <w:top w:val="none" w:sz="0" w:space="0" w:color="auto"/>
        <w:left w:val="none" w:sz="0" w:space="0" w:color="auto"/>
        <w:bottom w:val="none" w:sz="0" w:space="0" w:color="auto"/>
        <w:right w:val="none" w:sz="0" w:space="0" w:color="auto"/>
      </w:divBdr>
    </w:div>
    <w:div w:id="394279154">
      <w:bodyDiv w:val="1"/>
      <w:marLeft w:val="0"/>
      <w:marRight w:val="0"/>
      <w:marTop w:val="0"/>
      <w:marBottom w:val="0"/>
      <w:divBdr>
        <w:top w:val="none" w:sz="0" w:space="0" w:color="auto"/>
        <w:left w:val="none" w:sz="0" w:space="0" w:color="auto"/>
        <w:bottom w:val="none" w:sz="0" w:space="0" w:color="auto"/>
        <w:right w:val="none" w:sz="0" w:space="0" w:color="auto"/>
      </w:divBdr>
    </w:div>
    <w:div w:id="404839682">
      <w:bodyDiv w:val="1"/>
      <w:marLeft w:val="0"/>
      <w:marRight w:val="0"/>
      <w:marTop w:val="0"/>
      <w:marBottom w:val="0"/>
      <w:divBdr>
        <w:top w:val="none" w:sz="0" w:space="0" w:color="auto"/>
        <w:left w:val="none" w:sz="0" w:space="0" w:color="auto"/>
        <w:bottom w:val="none" w:sz="0" w:space="0" w:color="auto"/>
        <w:right w:val="none" w:sz="0" w:space="0" w:color="auto"/>
      </w:divBdr>
    </w:div>
    <w:div w:id="418478349">
      <w:bodyDiv w:val="1"/>
      <w:marLeft w:val="0"/>
      <w:marRight w:val="0"/>
      <w:marTop w:val="0"/>
      <w:marBottom w:val="0"/>
      <w:divBdr>
        <w:top w:val="none" w:sz="0" w:space="0" w:color="auto"/>
        <w:left w:val="none" w:sz="0" w:space="0" w:color="auto"/>
        <w:bottom w:val="none" w:sz="0" w:space="0" w:color="auto"/>
        <w:right w:val="none" w:sz="0" w:space="0" w:color="auto"/>
      </w:divBdr>
    </w:div>
    <w:div w:id="426921853">
      <w:bodyDiv w:val="1"/>
      <w:marLeft w:val="0"/>
      <w:marRight w:val="0"/>
      <w:marTop w:val="0"/>
      <w:marBottom w:val="0"/>
      <w:divBdr>
        <w:top w:val="none" w:sz="0" w:space="0" w:color="auto"/>
        <w:left w:val="none" w:sz="0" w:space="0" w:color="auto"/>
        <w:bottom w:val="none" w:sz="0" w:space="0" w:color="auto"/>
        <w:right w:val="none" w:sz="0" w:space="0" w:color="auto"/>
      </w:divBdr>
    </w:div>
    <w:div w:id="429130493">
      <w:bodyDiv w:val="1"/>
      <w:marLeft w:val="0"/>
      <w:marRight w:val="0"/>
      <w:marTop w:val="0"/>
      <w:marBottom w:val="0"/>
      <w:divBdr>
        <w:top w:val="none" w:sz="0" w:space="0" w:color="auto"/>
        <w:left w:val="none" w:sz="0" w:space="0" w:color="auto"/>
        <w:bottom w:val="none" w:sz="0" w:space="0" w:color="auto"/>
        <w:right w:val="none" w:sz="0" w:space="0" w:color="auto"/>
      </w:divBdr>
    </w:div>
    <w:div w:id="438647678">
      <w:bodyDiv w:val="1"/>
      <w:marLeft w:val="0"/>
      <w:marRight w:val="0"/>
      <w:marTop w:val="0"/>
      <w:marBottom w:val="0"/>
      <w:divBdr>
        <w:top w:val="none" w:sz="0" w:space="0" w:color="auto"/>
        <w:left w:val="none" w:sz="0" w:space="0" w:color="auto"/>
        <w:bottom w:val="none" w:sz="0" w:space="0" w:color="auto"/>
        <w:right w:val="none" w:sz="0" w:space="0" w:color="auto"/>
      </w:divBdr>
    </w:div>
    <w:div w:id="442698112">
      <w:bodyDiv w:val="1"/>
      <w:marLeft w:val="0"/>
      <w:marRight w:val="0"/>
      <w:marTop w:val="0"/>
      <w:marBottom w:val="0"/>
      <w:divBdr>
        <w:top w:val="none" w:sz="0" w:space="0" w:color="auto"/>
        <w:left w:val="none" w:sz="0" w:space="0" w:color="auto"/>
        <w:bottom w:val="none" w:sz="0" w:space="0" w:color="auto"/>
        <w:right w:val="none" w:sz="0" w:space="0" w:color="auto"/>
      </w:divBdr>
    </w:div>
    <w:div w:id="456753081">
      <w:bodyDiv w:val="1"/>
      <w:marLeft w:val="0"/>
      <w:marRight w:val="0"/>
      <w:marTop w:val="0"/>
      <w:marBottom w:val="0"/>
      <w:divBdr>
        <w:top w:val="none" w:sz="0" w:space="0" w:color="auto"/>
        <w:left w:val="none" w:sz="0" w:space="0" w:color="auto"/>
        <w:bottom w:val="none" w:sz="0" w:space="0" w:color="auto"/>
        <w:right w:val="none" w:sz="0" w:space="0" w:color="auto"/>
      </w:divBdr>
    </w:div>
    <w:div w:id="460659308">
      <w:bodyDiv w:val="1"/>
      <w:marLeft w:val="0"/>
      <w:marRight w:val="0"/>
      <w:marTop w:val="0"/>
      <w:marBottom w:val="0"/>
      <w:divBdr>
        <w:top w:val="none" w:sz="0" w:space="0" w:color="auto"/>
        <w:left w:val="none" w:sz="0" w:space="0" w:color="auto"/>
        <w:bottom w:val="none" w:sz="0" w:space="0" w:color="auto"/>
        <w:right w:val="none" w:sz="0" w:space="0" w:color="auto"/>
      </w:divBdr>
    </w:div>
    <w:div w:id="483620614">
      <w:bodyDiv w:val="1"/>
      <w:marLeft w:val="0"/>
      <w:marRight w:val="0"/>
      <w:marTop w:val="0"/>
      <w:marBottom w:val="0"/>
      <w:divBdr>
        <w:top w:val="none" w:sz="0" w:space="0" w:color="auto"/>
        <w:left w:val="none" w:sz="0" w:space="0" w:color="auto"/>
        <w:bottom w:val="none" w:sz="0" w:space="0" w:color="auto"/>
        <w:right w:val="none" w:sz="0" w:space="0" w:color="auto"/>
      </w:divBdr>
    </w:div>
    <w:div w:id="495658176">
      <w:bodyDiv w:val="1"/>
      <w:marLeft w:val="0"/>
      <w:marRight w:val="0"/>
      <w:marTop w:val="0"/>
      <w:marBottom w:val="0"/>
      <w:divBdr>
        <w:top w:val="none" w:sz="0" w:space="0" w:color="auto"/>
        <w:left w:val="none" w:sz="0" w:space="0" w:color="auto"/>
        <w:bottom w:val="none" w:sz="0" w:space="0" w:color="auto"/>
        <w:right w:val="none" w:sz="0" w:space="0" w:color="auto"/>
      </w:divBdr>
    </w:div>
    <w:div w:id="517546864">
      <w:bodyDiv w:val="1"/>
      <w:marLeft w:val="0"/>
      <w:marRight w:val="0"/>
      <w:marTop w:val="0"/>
      <w:marBottom w:val="0"/>
      <w:divBdr>
        <w:top w:val="none" w:sz="0" w:space="0" w:color="auto"/>
        <w:left w:val="none" w:sz="0" w:space="0" w:color="auto"/>
        <w:bottom w:val="none" w:sz="0" w:space="0" w:color="auto"/>
        <w:right w:val="none" w:sz="0" w:space="0" w:color="auto"/>
      </w:divBdr>
    </w:div>
    <w:div w:id="525753791">
      <w:bodyDiv w:val="1"/>
      <w:marLeft w:val="0"/>
      <w:marRight w:val="0"/>
      <w:marTop w:val="0"/>
      <w:marBottom w:val="0"/>
      <w:divBdr>
        <w:top w:val="none" w:sz="0" w:space="0" w:color="auto"/>
        <w:left w:val="none" w:sz="0" w:space="0" w:color="auto"/>
        <w:bottom w:val="none" w:sz="0" w:space="0" w:color="auto"/>
        <w:right w:val="none" w:sz="0" w:space="0" w:color="auto"/>
      </w:divBdr>
    </w:div>
    <w:div w:id="554508749">
      <w:bodyDiv w:val="1"/>
      <w:marLeft w:val="0"/>
      <w:marRight w:val="0"/>
      <w:marTop w:val="0"/>
      <w:marBottom w:val="0"/>
      <w:divBdr>
        <w:top w:val="none" w:sz="0" w:space="0" w:color="auto"/>
        <w:left w:val="none" w:sz="0" w:space="0" w:color="auto"/>
        <w:bottom w:val="none" w:sz="0" w:space="0" w:color="auto"/>
        <w:right w:val="none" w:sz="0" w:space="0" w:color="auto"/>
      </w:divBdr>
    </w:div>
    <w:div w:id="567804525">
      <w:bodyDiv w:val="1"/>
      <w:marLeft w:val="0"/>
      <w:marRight w:val="0"/>
      <w:marTop w:val="0"/>
      <w:marBottom w:val="0"/>
      <w:divBdr>
        <w:top w:val="none" w:sz="0" w:space="0" w:color="auto"/>
        <w:left w:val="none" w:sz="0" w:space="0" w:color="auto"/>
        <w:bottom w:val="none" w:sz="0" w:space="0" w:color="auto"/>
        <w:right w:val="none" w:sz="0" w:space="0" w:color="auto"/>
      </w:divBdr>
    </w:div>
    <w:div w:id="586693021">
      <w:bodyDiv w:val="1"/>
      <w:marLeft w:val="0"/>
      <w:marRight w:val="0"/>
      <w:marTop w:val="0"/>
      <w:marBottom w:val="0"/>
      <w:divBdr>
        <w:top w:val="none" w:sz="0" w:space="0" w:color="auto"/>
        <w:left w:val="none" w:sz="0" w:space="0" w:color="auto"/>
        <w:bottom w:val="none" w:sz="0" w:space="0" w:color="auto"/>
        <w:right w:val="none" w:sz="0" w:space="0" w:color="auto"/>
      </w:divBdr>
    </w:div>
    <w:div w:id="602998253">
      <w:bodyDiv w:val="1"/>
      <w:marLeft w:val="0"/>
      <w:marRight w:val="0"/>
      <w:marTop w:val="0"/>
      <w:marBottom w:val="0"/>
      <w:divBdr>
        <w:top w:val="none" w:sz="0" w:space="0" w:color="auto"/>
        <w:left w:val="none" w:sz="0" w:space="0" w:color="auto"/>
        <w:bottom w:val="none" w:sz="0" w:space="0" w:color="auto"/>
        <w:right w:val="none" w:sz="0" w:space="0" w:color="auto"/>
      </w:divBdr>
    </w:div>
    <w:div w:id="603659427">
      <w:bodyDiv w:val="1"/>
      <w:marLeft w:val="0"/>
      <w:marRight w:val="0"/>
      <w:marTop w:val="0"/>
      <w:marBottom w:val="0"/>
      <w:divBdr>
        <w:top w:val="none" w:sz="0" w:space="0" w:color="auto"/>
        <w:left w:val="none" w:sz="0" w:space="0" w:color="auto"/>
        <w:bottom w:val="none" w:sz="0" w:space="0" w:color="auto"/>
        <w:right w:val="none" w:sz="0" w:space="0" w:color="auto"/>
      </w:divBdr>
    </w:div>
    <w:div w:id="609047449">
      <w:bodyDiv w:val="1"/>
      <w:marLeft w:val="0"/>
      <w:marRight w:val="0"/>
      <w:marTop w:val="0"/>
      <w:marBottom w:val="0"/>
      <w:divBdr>
        <w:top w:val="none" w:sz="0" w:space="0" w:color="auto"/>
        <w:left w:val="none" w:sz="0" w:space="0" w:color="auto"/>
        <w:bottom w:val="none" w:sz="0" w:space="0" w:color="auto"/>
        <w:right w:val="none" w:sz="0" w:space="0" w:color="auto"/>
      </w:divBdr>
    </w:div>
    <w:div w:id="618606678">
      <w:bodyDiv w:val="1"/>
      <w:marLeft w:val="0"/>
      <w:marRight w:val="0"/>
      <w:marTop w:val="0"/>
      <w:marBottom w:val="0"/>
      <w:divBdr>
        <w:top w:val="none" w:sz="0" w:space="0" w:color="auto"/>
        <w:left w:val="none" w:sz="0" w:space="0" w:color="auto"/>
        <w:bottom w:val="none" w:sz="0" w:space="0" w:color="auto"/>
        <w:right w:val="none" w:sz="0" w:space="0" w:color="auto"/>
      </w:divBdr>
    </w:div>
    <w:div w:id="620889034">
      <w:bodyDiv w:val="1"/>
      <w:marLeft w:val="0"/>
      <w:marRight w:val="0"/>
      <w:marTop w:val="0"/>
      <w:marBottom w:val="0"/>
      <w:divBdr>
        <w:top w:val="none" w:sz="0" w:space="0" w:color="auto"/>
        <w:left w:val="none" w:sz="0" w:space="0" w:color="auto"/>
        <w:bottom w:val="none" w:sz="0" w:space="0" w:color="auto"/>
        <w:right w:val="none" w:sz="0" w:space="0" w:color="auto"/>
      </w:divBdr>
    </w:div>
    <w:div w:id="623926893">
      <w:bodyDiv w:val="1"/>
      <w:marLeft w:val="0"/>
      <w:marRight w:val="0"/>
      <w:marTop w:val="0"/>
      <w:marBottom w:val="0"/>
      <w:divBdr>
        <w:top w:val="none" w:sz="0" w:space="0" w:color="auto"/>
        <w:left w:val="none" w:sz="0" w:space="0" w:color="auto"/>
        <w:bottom w:val="none" w:sz="0" w:space="0" w:color="auto"/>
        <w:right w:val="none" w:sz="0" w:space="0" w:color="auto"/>
      </w:divBdr>
    </w:div>
    <w:div w:id="624625998">
      <w:bodyDiv w:val="1"/>
      <w:marLeft w:val="0"/>
      <w:marRight w:val="0"/>
      <w:marTop w:val="0"/>
      <w:marBottom w:val="0"/>
      <w:divBdr>
        <w:top w:val="none" w:sz="0" w:space="0" w:color="auto"/>
        <w:left w:val="none" w:sz="0" w:space="0" w:color="auto"/>
        <w:bottom w:val="none" w:sz="0" w:space="0" w:color="auto"/>
        <w:right w:val="none" w:sz="0" w:space="0" w:color="auto"/>
      </w:divBdr>
    </w:div>
    <w:div w:id="640119528">
      <w:bodyDiv w:val="1"/>
      <w:marLeft w:val="0"/>
      <w:marRight w:val="0"/>
      <w:marTop w:val="0"/>
      <w:marBottom w:val="0"/>
      <w:divBdr>
        <w:top w:val="none" w:sz="0" w:space="0" w:color="auto"/>
        <w:left w:val="none" w:sz="0" w:space="0" w:color="auto"/>
        <w:bottom w:val="none" w:sz="0" w:space="0" w:color="auto"/>
        <w:right w:val="none" w:sz="0" w:space="0" w:color="auto"/>
      </w:divBdr>
    </w:div>
    <w:div w:id="697972988">
      <w:bodyDiv w:val="1"/>
      <w:marLeft w:val="0"/>
      <w:marRight w:val="0"/>
      <w:marTop w:val="0"/>
      <w:marBottom w:val="0"/>
      <w:divBdr>
        <w:top w:val="none" w:sz="0" w:space="0" w:color="auto"/>
        <w:left w:val="none" w:sz="0" w:space="0" w:color="auto"/>
        <w:bottom w:val="none" w:sz="0" w:space="0" w:color="auto"/>
        <w:right w:val="none" w:sz="0" w:space="0" w:color="auto"/>
      </w:divBdr>
    </w:div>
    <w:div w:id="713309976">
      <w:bodyDiv w:val="1"/>
      <w:marLeft w:val="0"/>
      <w:marRight w:val="0"/>
      <w:marTop w:val="0"/>
      <w:marBottom w:val="0"/>
      <w:divBdr>
        <w:top w:val="none" w:sz="0" w:space="0" w:color="auto"/>
        <w:left w:val="none" w:sz="0" w:space="0" w:color="auto"/>
        <w:bottom w:val="none" w:sz="0" w:space="0" w:color="auto"/>
        <w:right w:val="none" w:sz="0" w:space="0" w:color="auto"/>
      </w:divBdr>
    </w:div>
    <w:div w:id="720518627">
      <w:bodyDiv w:val="1"/>
      <w:marLeft w:val="0"/>
      <w:marRight w:val="0"/>
      <w:marTop w:val="0"/>
      <w:marBottom w:val="0"/>
      <w:divBdr>
        <w:top w:val="none" w:sz="0" w:space="0" w:color="auto"/>
        <w:left w:val="none" w:sz="0" w:space="0" w:color="auto"/>
        <w:bottom w:val="none" w:sz="0" w:space="0" w:color="auto"/>
        <w:right w:val="none" w:sz="0" w:space="0" w:color="auto"/>
      </w:divBdr>
    </w:div>
    <w:div w:id="728655341">
      <w:bodyDiv w:val="1"/>
      <w:marLeft w:val="0"/>
      <w:marRight w:val="0"/>
      <w:marTop w:val="0"/>
      <w:marBottom w:val="0"/>
      <w:divBdr>
        <w:top w:val="none" w:sz="0" w:space="0" w:color="auto"/>
        <w:left w:val="none" w:sz="0" w:space="0" w:color="auto"/>
        <w:bottom w:val="none" w:sz="0" w:space="0" w:color="auto"/>
        <w:right w:val="none" w:sz="0" w:space="0" w:color="auto"/>
      </w:divBdr>
    </w:div>
    <w:div w:id="761224072">
      <w:bodyDiv w:val="1"/>
      <w:marLeft w:val="0"/>
      <w:marRight w:val="0"/>
      <w:marTop w:val="0"/>
      <w:marBottom w:val="0"/>
      <w:divBdr>
        <w:top w:val="none" w:sz="0" w:space="0" w:color="auto"/>
        <w:left w:val="none" w:sz="0" w:space="0" w:color="auto"/>
        <w:bottom w:val="none" w:sz="0" w:space="0" w:color="auto"/>
        <w:right w:val="none" w:sz="0" w:space="0" w:color="auto"/>
      </w:divBdr>
    </w:div>
    <w:div w:id="775834061">
      <w:bodyDiv w:val="1"/>
      <w:marLeft w:val="0"/>
      <w:marRight w:val="0"/>
      <w:marTop w:val="0"/>
      <w:marBottom w:val="0"/>
      <w:divBdr>
        <w:top w:val="none" w:sz="0" w:space="0" w:color="auto"/>
        <w:left w:val="none" w:sz="0" w:space="0" w:color="auto"/>
        <w:bottom w:val="none" w:sz="0" w:space="0" w:color="auto"/>
        <w:right w:val="none" w:sz="0" w:space="0" w:color="auto"/>
      </w:divBdr>
    </w:div>
    <w:div w:id="777070448">
      <w:bodyDiv w:val="1"/>
      <w:marLeft w:val="0"/>
      <w:marRight w:val="0"/>
      <w:marTop w:val="0"/>
      <w:marBottom w:val="0"/>
      <w:divBdr>
        <w:top w:val="none" w:sz="0" w:space="0" w:color="auto"/>
        <w:left w:val="none" w:sz="0" w:space="0" w:color="auto"/>
        <w:bottom w:val="none" w:sz="0" w:space="0" w:color="auto"/>
        <w:right w:val="none" w:sz="0" w:space="0" w:color="auto"/>
      </w:divBdr>
    </w:div>
    <w:div w:id="829059452">
      <w:bodyDiv w:val="1"/>
      <w:marLeft w:val="0"/>
      <w:marRight w:val="0"/>
      <w:marTop w:val="0"/>
      <w:marBottom w:val="0"/>
      <w:divBdr>
        <w:top w:val="none" w:sz="0" w:space="0" w:color="auto"/>
        <w:left w:val="none" w:sz="0" w:space="0" w:color="auto"/>
        <w:bottom w:val="none" w:sz="0" w:space="0" w:color="auto"/>
        <w:right w:val="none" w:sz="0" w:space="0" w:color="auto"/>
      </w:divBdr>
    </w:div>
    <w:div w:id="866332286">
      <w:bodyDiv w:val="1"/>
      <w:marLeft w:val="0"/>
      <w:marRight w:val="0"/>
      <w:marTop w:val="0"/>
      <w:marBottom w:val="0"/>
      <w:divBdr>
        <w:top w:val="none" w:sz="0" w:space="0" w:color="auto"/>
        <w:left w:val="none" w:sz="0" w:space="0" w:color="auto"/>
        <w:bottom w:val="none" w:sz="0" w:space="0" w:color="auto"/>
        <w:right w:val="none" w:sz="0" w:space="0" w:color="auto"/>
      </w:divBdr>
    </w:div>
    <w:div w:id="894202840">
      <w:bodyDiv w:val="1"/>
      <w:marLeft w:val="0"/>
      <w:marRight w:val="0"/>
      <w:marTop w:val="0"/>
      <w:marBottom w:val="0"/>
      <w:divBdr>
        <w:top w:val="none" w:sz="0" w:space="0" w:color="auto"/>
        <w:left w:val="none" w:sz="0" w:space="0" w:color="auto"/>
        <w:bottom w:val="none" w:sz="0" w:space="0" w:color="auto"/>
        <w:right w:val="none" w:sz="0" w:space="0" w:color="auto"/>
      </w:divBdr>
    </w:div>
    <w:div w:id="909116913">
      <w:bodyDiv w:val="1"/>
      <w:marLeft w:val="0"/>
      <w:marRight w:val="0"/>
      <w:marTop w:val="0"/>
      <w:marBottom w:val="0"/>
      <w:divBdr>
        <w:top w:val="none" w:sz="0" w:space="0" w:color="auto"/>
        <w:left w:val="none" w:sz="0" w:space="0" w:color="auto"/>
        <w:bottom w:val="none" w:sz="0" w:space="0" w:color="auto"/>
        <w:right w:val="none" w:sz="0" w:space="0" w:color="auto"/>
      </w:divBdr>
    </w:div>
    <w:div w:id="950672138">
      <w:bodyDiv w:val="1"/>
      <w:marLeft w:val="0"/>
      <w:marRight w:val="0"/>
      <w:marTop w:val="0"/>
      <w:marBottom w:val="0"/>
      <w:divBdr>
        <w:top w:val="none" w:sz="0" w:space="0" w:color="auto"/>
        <w:left w:val="none" w:sz="0" w:space="0" w:color="auto"/>
        <w:bottom w:val="none" w:sz="0" w:space="0" w:color="auto"/>
        <w:right w:val="none" w:sz="0" w:space="0" w:color="auto"/>
      </w:divBdr>
    </w:div>
    <w:div w:id="964311787">
      <w:bodyDiv w:val="1"/>
      <w:marLeft w:val="0"/>
      <w:marRight w:val="0"/>
      <w:marTop w:val="0"/>
      <w:marBottom w:val="0"/>
      <w:divBdr>
        <w:top w:val="none" w:sz="0" w:space="0" w:color="auto"/>
        <w:left w:val="none" w:sz="0" w:space="0" w:color="auto"/>
        <w:bottom w:val="none" w:sz="0" w:space="0" w:color="auto"/>
        <w:right w:val="none" w:sz="0" w:space="0" w:color="auto"/>
      </w:divBdr>
    </w:div>
    <w:div w:id="1006976597">
      <w:bodyDiv w:val="1"/>
      <w:marLeft w:val="0"/>
      <w:marRight w:val="0"/>
      <w:marTop w:val="0"/>
      <w:marBottom w:val="0"/>
      <w:divBdr>
        <w:top w:val="none" w:sz="0" w:space="0" w:color="auto"/>
        <w:left w:val="none" w:sz="0" w:space="0" w:color="auto"/>
        <w:bottom w:val="none" w:sz="0" w:space="0" w:color="auto"/>
        <w:right w:val="none" w:sz="0" w:space="0" w:color="auto"/>
      </w:divBdr>
    </w:div>
    <w:div w:id="1038122241">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
    <w:div w:id="1083837658">
      <w:bodyDiv w:val="1"/>
      <w:marLeft w:val="0"/>
      <w:marRight w:val="0"/>
      <w:marTop w:val="0"/>
      <w:marBottom w:val="0"/>
      <w:divBdr>
        <w:top w:val="none" w:sz="0" w:space="0" w:color="auto"/>
        <w:left w:val="none" w:sz="0" w:space="0" w:color="auto"/>
        <w:bottom w:val="none" w:sz="0" w:space="0" w:color="auto"/>
        <w:right w:val="none" w:sz="0" w:space="0" w:color="auto"/>
      </w:divBdr>
    </w:div>
    <w:div w:id="1121150533">
      <w:bodyDiv w:val="1"/>
      <w:marLeft w:val="0"/>
      <w:marRight w:val="0"/>
      <w:marTop w:val="0"/>
      <w:marBottom w:val="0"/>
      <w:divBdr>
        <w:top w:val="none" w:sz="0" w:space="0" w:color="auto"/>
        <w:left w:val="none" w:sz="0" w:space="0" w:color="auto"/>
        <w:bottom w:val="none" w:sz="0" w:space="0" w:color="auto"/>
        <w:right w:val="none" w:sz="0" w:space="0" w:color="auto"/>
      </w:divBdr>
    </w:div>
    <w:div w:id="1140880259">
      <w:bodyDiv w:val="1"/>
      <w:marLeft w:val="0"/>
      <w:marRight w:val="0"/>
      <w:marTop w:val="0"/>
      <w:marBottom w:val="0"/>
      <w:divBdr>
        <w:top w:val="none" w:sz="0" w:space="0" w:color="auto"/>
        <w:left w:val="none" w:sz="0" w:space="0" w:color="auto"/>
        <w:bottom w:val="none" w:sz="0" w:space="0" w:color="auto"/>
        <w:right w:val="none" w:sz="0" w:space="0" w:color="auto"/>
      </w:divBdr>
    </w:div>
    <w:div w:id="1168599616">
      <w:bodyDiv w:val="1"/>
      <w:marLeft w:val="0"/>
      <w:marRight w:val="0"/>
      <w:marTop w:val="0"/>
      <w:marBottom w:val="0"/>
      <w:divBdr>
        <w:top w:val="none" w:sz="0" w:space="0" w:color="auto"/>
        <w:left w:val="none" w:sz="0" w:space="0" w:color="auto"/>
        <w:bottom w:val="none" w:sz="0" w:space="0" w:color="auto"/>
        <w:right w:val="none" w:sz="0" w:space="0" w:color="auto"/>
      </w:divBdr>
    </w:div>
    <w:div w:id="1184903594">
      <w:bodyDiv w:val="1"/>
      <w:marLeft w:val="0"/>
      <w:marRight w:val="0"/>
      <w:marTop w:val="0"/>
      <w:marBottom w:val="0"/>
      <w:divBdr>
        <w:top w:val="none" w:sz="0" w:space="0" w:color="auto"/>
        <w:left w:val="none" w:sz="0" w:space="0" w:color="auto"/>
        <w:bottom w:val="none" w:sz="0" w:space="0" w:color="auto"/>
        <w:right w:val="none" w:sz="0" w:space="0" w:color="auto"/>
      </w:divBdr>
    </w:div>
    <w:div w:id="1196499382">
      <w:bodyDiv w:val="1"/>
      <w:marLeft w:val="0"/>
      <w:marRight w:val="0"/>
      <w:marTop w:val="0"/>
      <w:marBottom w:val="0"/>
      <w:divBdr>
        <w:top w:val="none" w:sz="0" w:space="0" w:color="auto"/>
        <w:left w:val="none" w:sz="0" w:space="0" w:color="auto"/>
        <w:bottom w:val="none" w:sz="0" w:space="0" w:color="auto"/>
        <w:right w:val="none" w:sz="0" w:space="0" w:color="auto"/>
      </w:divBdr>
    </w:div>
    <w:div w:id="1197547273">
      <w:bodyDiv w:val="1"/>
      <w:marLeft w:val="0"/>
      <w:marRight w:val="0"/>
      <w:marTop w:val="0"/>
      <w:marBottom w:val="0"/>
      <w:divBdr>
        <w:top w:val="none" w:sz="0" w:space="0" w:color="auto"/>
        <w:left w:val="none" w:sz="0" w:space="0" w:color="auto"/>
        <w:bottom w:val="none" w:sz="0" w:space="0" w:color="auto"/>
        <w:right w:val="none" w:sz="0" w:space="0" w:color="auto"/>
      </w:divBdr>
    </w:div>
    <w:div w:id="1199126454">
      <w:bodyDiv w:val="1"/>
      <w:marLeft w:val="0"/>
      <w:marRight w:val="0"/>
      <w:marTop w:val="0"/>
      <w:marBottom w:val="0"/>
      <w:divBdr>
        <w:top w:val="none" w:sz="0" w:space="0" w:color="auto"/>
        <w:left w:val="none" w:sz="0" w:space="0" w:color="auto"/>
        <w:bottom w:val="none" w:sz="0" w:space="0" w:color="auto"/>
        <w:right w:val="none" w:sz="0" w:space="0" w:color="auto"/>
      </w:divBdr>
    </w:div>
    <w:div w:id="1223831318">
      <w:bodyDiv w:val="1"/>
      <w:marLeft w:val="0"/>
      <w:marRight w:val="0"/>
      <w:marTop w:val="0"/>
      <w:marBottom w:val="0"/>
      <w:divBdr>
        <w:top w:val="none" w:sz="0" w:space="0" w:color="auto"/>
        <w:left w:val="none" w:sz="0" w:space="0" w:color="auto"/>
        <w:bottom w:val="none" w:sz="0" w:space="0" w:color="auto"/>
        <w:right w:val="none" w:sz="0" w:space="0" w:color="auto"/>
      </w:divBdr>
    </w:div>
    <w:div w:id="1250697912">
      <w:bodyDiv w:val="1"/>
      <w:marLeft w:val="0"/>
      <w:marRight w:val="0"/>
      <w:marTop w:val="0"/>
      <w:marBottom w:val="0"/>
      <w:divBdr>
        <w:top w:val="none" w:sz="0" w:space="0" w:color="auto"/>
        <w:left w:val="none" w:sz="0" w:space="0" w:color="auto"/>
        <w:bottom w:val="none" w:sz="0" w:space="0" w:color="auto"/>
        <w:right w:val="none" w:sz="0" w:space="0" w:color="auto"/>
      </w:divBdr>
    </w:div>
    <w:div w:id="1266572373">
      <w:bodyDiv w:val="1"/>
      <w:marLeft w:val="0"/>
      <w:marRight w:val="0"/>
      <w:marTop w:val="0"/>
      <w:marBottom w:val="0"/>
      <w:divBdr>
        <w:top w:val="none" w:sz="0" w:space="0" w:color="auto"/>
        <w:left w:val="none" w:sz="0" w:space="0" w:color="auto"/>
        <w:bottom w:val="none" w:sz="0" w:space="0" w:color="auto"/>
        <w:right w:val="none" w:sz="0" w:space="0" w:color="auto"/>
      </w:divBdr>
    </w:div>
    <w:div w:id="1280140601">
      <w:bodyDiv w:val="1"/>
      <w:marLeft w:val="0"/>
      <w:marRight w:val="0"/>
      <w:marTop w:val="0"/>
      <w:marBottom w:val="0"/>
      <w:divBdr>
        <w:top w:val="none" w:sz="0" w:space="0" w:color="auto"/>
        <w:left w:val="none" w:sz="0" w:space="0" w:color="auto"/>
        <w:bottom w:val="none" w:sz="0" w:space="0" w:color="auto"/>
        <w:right w:val="none" w:sz="0" w:space="0" w:color="auto"/>
      </w:divBdr>
    </w:div>
    <w:div w:id="1284577654">
      <w:bodyDiv w:val="1"/>
      <w:marLeft w:val="0"/>
      <w:marRight w:val="0"/>
      <w:marTop w:val="0"/>
      <w:marBottom w:val="0"/>
      <w:divBdr>
        <w:top w:val="none" w:sz="0" w:space="0" w:color="auto"/>
        <w:left w:val="none" w:sz="0" w:space="0" w:color="auto"/>
        <w:bottom w:val="none" w:sz="0" w:space="0" w:color="auto"/>
        <w:right w:val="none" w:sz="0" w:space="0" w:color="auto"/>
      </w:divBdr>
    </w:div>
    <w:div w:id="1311059531">
      <w:bodyDiv w:val="1"/>
      <w:marLeft w:val="0"/>
      <w:marRight w:val="0"/>
      <w:marTop w:val="0"/>
      <w:marBottom w:val="0"/>
      <w:divBdr>
        <w:top w:val="none" w:sz="0" w:space="0" w:color="auto"/>
        <w:left w:val="none" w:sz="0" w:space="0" w:color="auto"/>
        <w:bottom w:val="none" w:sz="0" w:space="0" w:color="auto"/>
        <w:right w:val="none" w:sz="0" w:space="0" w:color="auto"/>
      </w:divBdr>
    </w:div>
    <w:div w:id="1329360992">
      <w:bodyDiv w:val="1"/>
      <w:marLeft w:val="0"/>
      <w:marRight w:val="0"/>
      <w:marTop w:val="0"/>
      <w:marBottom w:val="0"/>
      <w:divBdr>
        <w:top w:val="none" w:sz="0" w:space="0" w:color="auto"/>
        <w:left w:val="none" w:sz="0" w:space="0" w:color="auto"/>
        <w:bottom w:val="none" w:sz="0" w:space="0" w:color="auto"/>
        <w:right w:val="none" w:sz="0" w:space="0" w:color="auto"/>
      </w:divBdr>
    </w:div>
    <w:div w:id="1349871913">
      <w:bodyDiv w:val="1"/>
      <w:marLeft w:val="0"/>
      <w:marRight w:val="0"/>
      <w:marTop w:val="0"/>
      <w:marBottom w:val="0"/>
      <w:divBdr>
        <w:top w:val="none" w:sz="0" w:space="0" w:color="auto"/>
        <w:left w:val="none" w:sz="0" w:space="0" w:color="auto"/>
        <w:bottom w:val="none" w:sz="0" w:space="0" w:color="auto"/>
        <w:right w:val="none" w:sz="0" w:space="0" w:color="auto"/>
      </w:divBdr>
    </w:div>
    <w:div w:id="1366297996">
      <w:bodyDiv w:val="1"/>
      <w:marLeft w:val="0"/>
      <w:marRight w:val="0"/>
      <w:marTop w:val="0"/>
      <w:marBottom w:val="0"/>
      <w:divBdr>
        <w:top w:val="none" w:sz="0" w:space="0" w:color="auto"/>
        <w:left w:val="none" w:sz="0" w:space="0" w:color="auto"/>
        <w:bottom w:val="none" w:sz="0" w:space="0" w:color="auto"/>
        <w:right w:val="none" w:sz="0" w:space="0" w:color="auto"/>
      </w:divBdr>
    </w:div>
    <w:div w:id="1372919155">
      <w:bodyDiv w:val="1"/>
      <w:marLeft w:val="0"/>
      <w:marRight w:val="0"/>
      <w:marTop w:val="0"/>
      <w:marBottom w:val="0"/>
      <w:divBdr>
        <w:top w:val="none" w:sz="0" w:space="0" w:color="auto"/>
        <w:left w:val="none" w:sz="0" w:space="0" w:color="auto"/>
        <w:bottom w:val="none" w:sz="0" w:space="0" w:color="auto"/>
        <w:right w:val="none" w:sz="0" w:space="0" w:color="auto"/>
      </w:divBdr>
    </w:div>
    <w:div w:id="1378043187">
      <w:bodyDiv w:val="1"/>
      <w:marLeft w:val="0"/>
      <w:marRight w:val="0"/>
      <w:marTop w:val="0"/>
      <w:marBottom w:val="0"/>
      <w:divBdr>
        <w:top w:val="none" w:sz="0" w:space="0" w:color="auto"/>
        <w:left w:val="none" w:sz="0" w:space="0" w:color="auto"/>
        <w:bottom w:val="none" w:sz="0" w:space="0" w:color="auto"/>
        <w:right w:val="none" w:sz="0" w:space="0" w:color="auto"/>
      </w:divBdr>
    </w:div>
    <w:div w:id="1379821626">
      <w:bodyDiv w:val="1"/>
      <w:marLeft w:val="0"/>
      <w:marRight w:val="0"/>
      <w:marTop w:val="0"/>
      <w:marBottom w:val="0"/>
      <w:divBdr>
        <w:top w:val="none" w:sz="0" w:space="0" w:color="auto"/>
        <w:left w:val="none" w:sz="0" w:space="0" w:color="auto"/>
        <w:bottom w:val="none" w:sz="0" w:space="0" w:color="auto"/>
        <w:right w:val="none" w:sz="0" w:space="0" w:color="auto"/>
      </w:divBdr>
    </w:div>
    <w:div w:id="1384525843">
      <w:bodyDiv w:val="1"/>
      <w:marLeft w:val="0"/>
      <w:marRight w:val="0"/>
      <w:marTop w:val="0"/>
      <w:marBottom w:val="0"/>
      <w:divBdr>
        <w:top w:val="none" w:sz="0" w:space="0" w:color="auto"/>
        <w:left w:val="none" w:sz="0" w:space="0" w:color="auto"/>
        <w:bottom w:val="none" w:sz="0" w:space="0" w:color="auto"/>
        <w:right w:val="none" w:sz="0" w:space="0" w:color="auto"/>
      </w:divBdr>
    </w:div>
    <w:div w:id="1394622920">
      <w:bodyDiv w:val="1"/>
      <w:marLeft w:val="0"/>
      <w:marRight w:val="0"/>
      <w:marTop w:val="0"/>
      <w:marBottom w:val="0"/>
      <w:divBdr>
        <w:top w:val="none" w:sz="0" w:space="0" w:color="auto"/>
        <w:left w:val="none" w:sz="0" w:space="0" w:color="auto"/>
        <w:bottom w:val="none" w:sz="0" w:space="0" w:color="auto"/>
        <w:right w:val="none" w:sz="0" w:space="0" w:color="auto"/>
      </w:divBdr>
    </w:div>
    <w:div w:id="1412391702">
      <w:bodyDiv w:val="1"/>
      <w:marLeft w:val="0"/>
      <w:marRight w:val="0"/>
      <w:marTop w:val="0"/>
      <w:marBottom w:val="0"/>
      <w:divBdr>
        <w:top w:val="none" w:sz="0" w:space="0" w:color="auto"/>
        <w:left w:val="none" w:sz="0" w:space="0" w:color="auto"/>
        <w:bottom w:val="none" w:sz="0" w:space="0" w:color="auto"/>
        <w:right w:val="none" w:sz="0" w:space="0" w:color="auto"/>
      </w:divBdr>
    </w:div>
    <w:div w:id="1426421738">
      <w:bodyDiv w:val="1"/>
      <w:marLeft w:val="0"/>
      <w:marRight w:val="0"/>
      <w:marTop w:val="0"/>
      <w:marBottom w:val="0"/>
      <w:divBdr>
        <w:top w:val="none" w:sz="0" w:space="0" w:color="auto"/>
        <w:left w:val="none" w:sz="0" w:space="0" w:color="auto"/>
        <w:bottom w:val="none" w:sz="0" w:space="0" w:color="auto"/>
        <w:right w:val="none" w:sz="0" w:space="0" w:color="auto"/>
      </w:divBdr>
    </w:div>
    <w:div w:id="1429933254">
      <w:bodyDiv w:val="1"/>
      <w:marLeft w:val="0"/>
      <w:marRight w:val="0"/>
      <w:marTop w:val="0"/>
      <w:marBottom w:val="0"/>
      <w:divBdr>
        <w:top w:val="none" w:sz="0" w:space="0" w:color="auto"/>
        <w:left w:val="none" w:sz="0" w:space="0" w:color="auto"/>
        <w:bottom w:val="none" w:sz="0" w:space="0" w:color="auto"/>
        <w:right w:val="none" w:sz="0" w:space="0" w:color="auto"/>
      </w:divBdr>
    </w:div>
    <w:div w:id="1445032424">
      <w:bodyDiv w:val="1"/>
      <w:marLeft w:val="0"/>
      <w:marRight w:val="0"/>
      <w:marTop w:val="0"/>
      <w:marBottom w:val="0"/>
      <w:divBdr>
        <w:top w:val="none" w:sz="0" w:space="0" w:color="auto"/>
        <w:left w:val="none" w:sz="0" w:space="0" w:color="auto"/>
        <w:bottom w:val="none" w:sz="0" w:space="0" w:color="auto"/>
        <w:right w:val="none" w:sz="0" w:space="0" w:color="auto"/>
      </w:divBdr>
    </w:div>
    <w:div w:id="1454445103">
      <w:bodyDiv w:val="1"/>
      <w:marLeft w:val="0"/>
      <w:marRight w:val="0"/>
      <w:marTop w:val="0"/>
      <w:marBottom w:val="0"/>
      <w:divBdr>
        <w:top w:val="none" w:sz="0" w:space="0" w:color="auto"/>
        <w:left w:val="none" w:sz="0" w:space="0" w:color="auto"/>
        <w:bottom w:val="none" w:sz="0" w:space="0" w:color="auto"/>
        <w:right w:val="none" w:sz="0" w:space="0" w:color="auto"/>
      </w:divBdr>
    </w:div>
    <w:div w:id="1459303639">
      <w:bodyDiv w:val="1"/>
      <w:marLeft w:val="0"/>
      <w:marRight w:val="0"/>
      <w:marTop w:val="0"/>
      <w:marBottom w:val="0"/>
      <w:divBdr>
        <w:top w:val="none" w:sz="0" w:space="0" w:color="auto"/>
        <w:left w:val="none" w:sz="0" w:space="0" w:color="auto"/>
        <w:bottom w:val="none" w:sz="0" w:space="0" w:color="auto"/>
        <w:right w:val="none" w:sz="0" w:space="0" w:color="auto"/>
      </w:divBdr>
    </w:div>
    <w:div w:id="1463308514">
      <w:bodyDiv w:val="1"/>
      <w:marLeft w:val="0"/>
      <w:marRight w:val="0"/>
      <w:marTop w:val="0"/>
      <w:marBottom w:val="0"/>
      <w:divBdr>
        <w:top w:val="none" w:sz="0" w:space="0" w:color="auto"/>
        <w:left w:val="none" w:sz="0" w:space="0" w:color="auto"/>
        <w:bottom w:val="none" w:sz="0" w:space="0" w:color="auto"/>
        <w:right w:val="none" w:sz="0" w:space="0" w:color="auto"/>
      </w:divBdr>
    </w:div>
    <w:div w:id="1623725335">
      <w:bodyDiv w:val="1"/>
      <w:marLeft w:val="0"/>
      <w:marRight w:val="0"/>
      <w:marTop w:val="0"/>
      <w:marBottom w:val="0"/>
      <w:divBdr>
        <w:top w:val="none" w:sz="0" w:space="0" w:color="auto"/>
        <w:left w:val="none" w:sz="0" w:space="0" w:color="auto"/>
        <w:bottom w:val="none" w:sz="0" w:space="0" w:color="auto"/>
        <w:right w:val="none" w:sz="0" w:space="0" w:color="auto"/>
      </w:divBdr>
    </w:div>
    <w:div w:id="1677880585">
      <w:bodyDiv w:val="1"/>
      <w:marLeft w:val="0"/>
      <w:marRight w:val="0"/>
      <w:marTop w:val="0"/>
      <w:marBottom w:val="0"/>
      <w:divBdr>
        <w:top w:val="none" w:sz="0" w:space="0" w:color="auto"/>
        <w:left w:val="none" w:sz="0" w:space="0" w:color="auto"/>
        <w:bottom w:val="none" w:sz="0" w:space="0" w:color="auto"/>
        <w:right w:val="none" w:sz="0" w:space="0" w:color="auto"/>
      </w:divBdr>
    </w:div>
    <w:div w:id="1705910233">
      <w:bodyDiv w:val="1"/>
      <w:marLeft w:val="0"/>
      <w:marRight w:val="0"/>
      <w:marTop w:val="0"/>
      <w:marBottom w:val="0"/>
      <w:divBdr>
        <w:top w:val="none" w:sz="0" w:space="0" w:color="auto"/>
        <w:left w:val="none" w:sz="0" w:space="0" w:color="auto"/>
        <w:bottom w:val="none" w:sz="0" w:space="0" w:color="auto"/>
        <w:right w:val="none" w:sz="0" w:space="0" w:color="auto"/>
      </w:divBdr>
    </w:div>
    <w:div w:id="1710686833">
      <w:bodyDiv w:val="1"/>
      <w:marLeft w:val="0"/>
      <w:marRight w:val="0"/>
      <w:marTop w:val="0"/>
      <w:marBottom w:val="0"/>
      <w:divBdr>
        <w:top w:val="none" w:sz="0" w:space="0" w:color="auto"/>
        <w:left w:val="none" w:sz="0" w:space="0" w:color="auto"/>
        <w:bottom w:val="none" w:sz="0" w:space="0" w:color="auto"/>
        <w:right w:val="none" w:sz="0" w:space="0" w:color="auto"/>
      </w:divBdr>
    </w:div>
    <w:div w:id="1770152010">
      <w:bodyDiv w:val="1"/>
      <w:marLeft w:val="0"/>
      <w:marRight w:val="0"/>
      <w:marTop w:val="0"/>
      <w:marBottom w:val="0"/>
      <w:divBdr>
        <w:top w:val="none" w:sz="0" w:space="0" w:color="auto"/>
        <w:left w:val="none" w:sz="0" w:space="0" w:color="auto"/>
        <w:bottom w:val="none" w:sz="0" w:space="0" w:color="auto"/>
        <w:right w:val="none" w:sz="0" w:space="0" w:color="auto"/>
      </w:divBdr>
    </w:div>
    <w:div w:id="1787503904">
      <w:bodyDiv w:val="1"/>
      <w:marLeft w:val="0"/>
      <w:marRight w:val="0"/>
      <w:marTop w:val="0"/>
      <w:marBottom w:val="0"/>
      <w:divBdr>
        <w:top w:val="none" w:sz="0" w:space="0" w:color="auto"/>
        <w:left w:val="none" w:sz="0" w:space="0" w:color="auto"/>
        <w:bottom w:val="none" w:sz="0" w:space="0" w:color="auto"/>
        <w:right w:val="none" w:sz="0" w:space="0" w:color="auto"/>
      </w:divBdr>
    </w:div>
    <w:div w:id="1858232707">
      <w:bodyDiv w:val="1"/>
      <w:marLeft w:val="0"/>
      <w:marRight w:val="0"/>
      <w:marTop w:val="0"/>
      <w:marBottom w:val="0"/>
      <w:divBdr>
        <w:top w:val="none" w:sz="0" w:space="0" w:color="auto"/>
        <w:left w:val="none" w:sz="0" w:space="0" w:color="auto"/>
        <w:bottom w:val="none" w:sz="0" w:space="0" w:color="auto"/>
        <w:right w:val="none" w:sz="0" w:space="0" w:color="auto"/>
      </w:divBdr>
    </w:div>
    <w:div w:id="1864901199">
      <w:bodyDiv w:val="1"/>
      <w:marLeft w:val="0"/>
      <w:marRight w:val="0"/>
      <w:marTop w:val="0"/>
      <w:marBottom w:val="0"/>
      <w:divBdr>
        <w:top w:val="none" w:sz="0" w:space="0" w:color="auto"/>
        <w:left w:val="none" w:sz="0" w:space="0" w:color="auto"/>
        <w:bottom w:val="none" w:sz="0" w:space="0" w:color="auto"/>
        <w:right w:val="none" w:sz="0" w:space="0" w:color="auto"/>
      </w:divBdr>
    </w:div>
    <w:div w:id="1893271537">
      <w:bodyDiv w:val="1"/>
      <w:marLeft w:val="0"/>
      <w:marRight w:val="0"/>
      <w:marTop w:val="0"/>
      <w:marBottom w:val="0"/>
      <w:divBdr>
        <w:top w:val="none" w:sz="0" w:space="0" w:color="auto"/>
        <w:left w:val="none" w:sz="0" w:space="0" w:color="auto"/>
        <w:bottom w:val="none" w:sz="0" w:space="0" w:color="auto"/>
        <w:right w:val="none" w:sz="0" w:space="0" w:color="auto"/>
      </w:divBdr>
    </w:div>
    <w:div w:id="1992824669">
      <w:bodyDiv w:val="1"/>
      <w:marLeft w:val="0"/>
      <w:marRight w:val="0"/>
      <w:marTop w:val="0"/>
      <w:marBottom w:val="0"/>
      <w:divBdr>
        <w:top w:val="none" w:sz="0" w:space="0" w:color="auto"/>
        <w:left w:val="none" w:sz="0" w:space="0" w:color="auto"/>
        <w:bottom w:val="none" w:sz="0" w:space="0" w:color="auto"/>
        <w:right w:val="none" w:sz="0" w:space="0" w:color="auto"/>
      </w:divBdr>
    </w:div>
    <w:div w:id="2045017851">
      <w:bodyDiv w:val="1"/>
      <w:marLeft w:val="0"/>
      <w:marRight w:val="0"/>
      <w:marTop w:val="0"/>
      <w:marBottom w:val="0"/>
      <w:divBdr>
        <w:top w:val="none" w:sz="0" w:space="0" w:color="auto"/>
        <w:left w:val="none" w:sz="0" w:space="0" w:color="auto"/>
        <w:bottom w:val="none" w:sz="0" w:space="0" w:color="auto"/>
        <w:right w:val="none" w:sz="0" w:space="0" w:color="auto"/>
      </w:divBdr>
    </w:div>
    <w:div w:id="2061663267">
      <w:bodyDiv w:val="1"/>
      <w:marLeft w:val="0"/>
      <w:marRight w:val="0"/>
      <w:marTop w:val="0"/>
      <w:marBottom w:val="0"/>
      <w:divBdr>
        <w:top w:val="none" w:sz="0" w:space="0" w:color="auto"/>
        <w:left w:val="none" w:sz="0" w:space="0" w:color="auto"/>
        <w:bottom w:val="none" w:sz="0" w:space="0" w:color="auto"/>
        <w:right w:val="none" w:sz="0" w:space="0" w:color="auto"/>
      </w:divBdr>
    </w:div>
    <w:div w:id="2062751787">
      <w:bodyDiv w:val="1"/>
      <w:marLeft w:val="0"/>
      <w:marRight w:val="0"/>
      <w:marTop w:val="0"/>
      <w:marBottom w:val="0"/>
      <w:divBdr>
        <w:top w:val="none" w:sz="0" w:space="0" w:color="auto"/>
        <w:left w:val="none" w:sz="0" w:space="0" w:color="auto"/>
        <w:bottom w:val="none" w:sz="0" w:space="0" w:color="auto"/>
        <w:right w:val="none" w:sz="0" w:space="0" w:color="auto"/>
      </w:divBdr>
    </w:div>
    <w:div w:id="2129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consultantplus://offline/ref=C9EB99A306EF5A3E3E35376B95DDF32879751FB02AEE081051E41004F9B4111DCA0F5C39236F9E9A2B0B9E68QDID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consultantplus://offline/ref=C9EB99A306EF5A3E3E35376B95DDF32879751FB02AEC0E1256EE1004F9B4111DCA0F5C39236F9E9A2B0B9E69QDI0D"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Server\&#1088;&#1072;&#1073;&#1086;&#1095;&#1080;&#1077;%20&#1087;&#1088;&#1086;&#1077;&#1082;&#1090;&#1099;\&#1061;&#1052;&#1040;&#1054;\&#1041;&#1077;&#1083;&#1086;&#1103;&#1088;&#1089;&#1082;&#1080;&#1081;%20&#1088;&#1072;&#1081;&#1086;&#1085;\&#1057;&#1086;&#1088;&#1091;&#1084;%20&#1057;&#1055;\&#1043;&#1055;\&#1058;&#1077;&#1082;&#1089;&#1090;&#1086;&#1074;&#1099;&#1077;%20&#1084;&#1072;&#1090;&#1077;&#1088;&#1080;&#1072;&#1083;&#1099;\&#1074;&#1089;&#1087;&#1086;&#1084;&#1086;&#1075;&#1072;&#1090;&#1077;&#1083;&#1100;&#1085;&#1088;&#1099;&#1077;%20&#1084;&#1072;&#1090;&#1077;&#1088;&#1080;&#1072;&#1083;&#1099;\&#1043;&#1055;%20&#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Среднегодовая численность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20298</c:v>
                </c:pt>
                <c:pt idx="1">
                  <c:v>20274</c:v>
                </c:pt>
                <c:pt idx="2">
                  <c:v>20206</c:v>
                </c:pt>
                <c:pt idx="3">
                  <c:v>20214</c:v>
                </c:pt>
                <c:pt idx="4">
                  <c:v>20241</c:v>
                </c:pt>
                <c:pt idx="5">
                  <c:v>20277</c:v>
                </c:pt>
              </c:numCache>
            </c:numRef>
          </c:val>
          <c:extLst xmlns:c16r2="http://schemas.microsoft.com/office/drawing/2015/06/chart">
            <c:ext xmlns:c16="http://schemas.microsoft.com/office/drawing/2014/chart" uri="{C3380CC4-5D6E-409C-BE32-E72D297353CC}">
              <c16:uniqueId val="{00000000-E571-4350-8897-0FCC129DBE5B}"/>
            </c:ext>
          </c:extLst>
        </c:ser>
        <c:dLbls>
          <c:showVal val="1"/>
        </c:dLbls>
        <c:gapWidth val="100"/>
        <c:overlap val="-24"/>
        <c:axId val="85974400"/>
        <c:axId val="94280704"/>
      </c:barChart>
      <c:catAx>
        <c:axId val="8597440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4280704"/>
        <c:crosses val="autoZero"/>
        <c:auto val="1"/>
        <c:lblAlgn val="ctr"/>
        <c:lblOffset val="100"/>
      </c:catAx>
      <c:valAx>
        <c:axId val="942807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859744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4516619972384575E-4"/>
          <c:y val="8.2510173163365008E-2"/>
          <c:w val="0.75821398317138999"/>
          <c:h val="0.79632855736998831"/>
        </c:manualLayout>
      </c:layout>
      <c:pie3DChart>
        <c:varyColors val="1"/>
        <c:ser>
          <c:idx val="0"/>
          <c:order val="0"/>
          <c:tx>
            <c:strRef>
              <c:f>Лист2!$F$34:$H$34</c:f>
              <c:strCache>
                <c:ptCount val="1"/>
                <c:pt idx="0">
                  <c:v>20,0 73,0 7,0</c:v>
                </c:pt>
              </c:strCache>
            </c:strRef>
          </c:tx>
          <c:dPt>
            <c:idx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8044-4980-B3AE-D8D071A6EFD6}"/>
              </c:ext>
            </c:extLst>
          </c:dPt>
          <c:dPt>
            <c:idx val="1"/>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8044-4980-B3AE-D8D071A6EFD6}"/>
              </c:ext>
            </c:extLst>
          </c:dPt>
          <c:dPt>
            <c:idx val="2"/>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8044-4980-B3AE-D8D071A6EFD6}"/>
              </c:ext>
            </c:extLst>
          </c:dPt>
          <c:dLbls>
            <c:dLbl>
              <c:idx val="0"/>
              <c:tx>
                <c:rich>
                  <a:bodyPr/>
                  <a:lstStyle/>
                  <a:p>
                    <a:r>
                      <a:rPr lang="is-IS"/>
                      <a:t>22%</a:t>
                    </a:r>
                  </a:p>
                </c:rich>
              </c:tx>
              <c:dLblPos val="outEnd"/>
              <c:showVal val="1"/>
              <c:showCatName val="1"/>
              <c:showPercent val="1"/>
              <c:extLst xmlns:c16r2="http://schemas.microsoft.com/office/drawing/2015/06/chart">
                <c:ext xmlns:c16="http://schemas.microsoft.com/office/drawing/2014/chart" uri="{C3380CC4-5D6E-409C-BE32-E72D297353CC}">
                  <c16:uniqueId val="{00000001-8044-4980-B3AE-D8D071A6EFD6}"/>
                </c:ext>
                <c:ext xmlns:c15="http://schemas.microsoft.com/office/drawing/2012/chart" uri="{CE6537A1-D6FC-4f65-9D91-7224C49458BB}">
                  <c15:layout/>
                </c:ext>
              </c:extLst>
            </c:dLbl>
            <c:dLbl>
              <c:idx val="1"/>
              <c:tx>
                <c:rich>
                  <a:bodyPr/>
                  <a:lstStyle/>
                  <a:p>
                    <a:r>
                      <a:rPr lang="it-IT"/>
                      <a:t>64,4%</a:t>
                    </a:r>
                  </a:p>
                </c:rich>
              </c:tx>
              <c:dLblPos val="outEnd"/>
              <c:showVal val="1"/>
              <c:showCatName val="1"/>
              <c:showPercent val="1"/>
              <c:extLst xmlns:c16r2="http://schemas.microsoft.com/office/drawing/2015/06/chart">
                <c:ext xmlns:c16="http://schemas.microsoft.com/office/drawing/2014/chart" uri="{C3380CC4-5D6E-409C-BE32-E72D297353CC}">
                  <c16:uniqueId val="{00000003-8044-4980-B3AE-D8D071A6EFD6}"/>
                </c:ext>
                <c:ext xmlns:c15="http://schemas.microsoft.com/office/drawing/2012/chart" uri="{CE6537A1-D6FC-4f65-9D91-7224C49458BB}">
                  <c15:layout/>
                </c:ext>
              </c:extLst>
            </c:dLbl>
            <c:dLbl>
              <c:idx val="2"/>
              <c:tx>
                <c:rich>
                  <a:bodyPr/>
                  <a:lstStyle/>
                  <a:p>
                    <a:r>
                      <a:rPr lang="pt-BR"/>
                      <a:t>13,6%</a:t>
                    </a:r>
                  </a:p>
                </c:rich>
              </c:tx>
              <c:dLblPos val="outEnd"/>
              <c:showVal val="1"/>
              <c:showCatName val="1"/>
              <c:showPercent val="1"/>
              <c:extLst xmlns:c16r2="http://schemas.microsoft.com/office/drawing/2015/06/chart">
                <c:ext xmlns:c16="http://schemas.microsoft.com/office/drawing/2014/chart" uri="{C3380CC4-5D6E-409C-BE32-E72D297353CC}">
                  <c16:uniqueId val="{00000005-8044-4980-B3AE-D8D071A6EFD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showCatName val="1"/>
            <c:showPercent val="1"/>
            <c:extLst xmlns:c16r2="http://schemas.microsoft.com/office/drawing/2015/06/chart">
              <c:ext xmlns:c15="http://schemas.microsoft.com/office/drawing/2012/chart" uri="{CE6537A1-D6FC-4f65-9D91-7224C49458BB}"/>
            </c:extLst>
          </c:dLbls>
          <c:cat>
            <c:strRef>
              <c:f>Лист2!$F$32:$I$32</c:f>
              <c:strCache>
                <c:ptCount val="3"/>
                <c:pt idx="0">
                  <c:v>Моложе трудоспособного</c:v>
                </c:pt>
                <c:pt idx="1">
                  <c:v>Трудоспособное</c:v>
                </c:pt>
                <c:pt idx="2">
                  <c:v>Старше трудоспособного</c:v>
                </c:pt>
              </c:strCache>
            </c:strRef>
          </c:cat>
          <c:val>
            <c:numRef>
              <c:f>Лист2!$F$34:$H$34</c:f>
              <c:numCache>
                <c:formatCode>0.0</c:formatCode>
                <c:ptCount val="3"/>
                <c:pt idx="0">
                  <c:v>20</c:v>
                </c:pt>
                <c:pt idx="1">
                  <c:v>73</c:v>
                </c:pt>
                <c:pt idx="2">
                  <c:v>7</c:v>
                </c:pt>
              </c:numCache>
            </c:numRef>
          </c:val>
          <c:extLst xmlns:c16r2="http://schemas.microsoft.com/office/drawing/2015/06/chart">
            <c:ext xmlns:c16="http://schemas.microsoft.com/office/drawing/2014/chart" uri="{C3380CC4-5D6E-409C-BE32-E72D297353CC}">
              <c16:uniqueId val="{00000006-8044-4980-B3AE-D8D071A6EFD6}"/>
            </c:ext>
          </c:extLst>
        </c:ser>
        <c:dLbls>
          <c:showCatName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8"/>
  <c:chart>
    <c:autoTitleDeleted val="1"/>
    <c:plotArea>
      <c:layout>
        <c:manualLayout>
          <c:layoutTarget val="inner"/>
          <c:xMode val="edge"/>
          <c:yMode val="edge"/>
          <c:x val="8.0763582966226252E-2"/>
          <c:y val="4.9418604651162837E-2"/>
          <c:w val="0.90455212922173045"/>
          <c:h val="0.82558139534883701"/>
        </c:manualLayout>
      </c:layout>
      <c:barChart>
        <c:barDir val="bar"/>
        <c:grouping val="clustered"/>
        <c:ser>
          <c:idx val="0"/>
          <c:order val="0"/>
          <c:tx>
            <c:strRef>
              <c:f>Sheet1!$A$2</c:f>
              <c:strCache>
                <c:ptCount val="1"/>
                <c:pt idx="0">
                  <c:v>самолет</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9.8599017399068605E-3"/>
                  <c:y val="-2.6514853590389301E-2"/>
                </c:manualLayout>
              </c:layout>
              <c:showVal val="1"/>
              <c:extLst xmlns:c16r2="http://schemas.microsoft.com/office/drawing/2015/06/chart">
                <c:ext xmlns:c16="http://schemas.microsoft.com/office/drawing/2014/chart" uri="{C3380CC4-5D6E-409C-BE32-E72D297353CC}">
                  <c16:uniqueId val="{00000001-C45E-4D4E-9FB5-0A1C55A4E71C}"/>
                </c:ext>
                <c:ext xmlns:c15="http://schemas.microsoft.com/office/drawing/2012/chart" uri="{CE6537A1-D6FC-4f65-9D91-7224C49458BB}">
                  <c15:layout/>
                </c:ext>
              </c:extLst>
            </c:dLbl>
            <c:dLbl>
              <c:idx val="1"/>
              <c:layout>
                <c:manualLayout>
                  <c:x val="9.6922264464840702E-3"/>
                  <c:y val="-1.7003404830517009E-2"/>
                </c:manualLayout>
              </c:layout>
              <c:showVal val="1"/>
              <c:extLst xmlns:c16r2="http://schemas.microsoft.com/office/drawing/2015/06/chart">
                <c:ext xmlns:c16="http://schemas.microsoft.com/office/drawing/2014/chart" uri="{C3380CC4-5D6E-409C-BE32-E72D297353CC}">
                  <c16:uniqueId val="{00000002-C45E-4D4E-9FB5-0A1C55A4E71C}"/>
                </c:ext>
                <c:ext xmlns:c15="http://schemas.microsoft.com/office/drawing/2012/chart" uri="{CE6537A1-D6FC-4f65-9D91-7224C49458BB}">
                  <c15:layout/>
                </c:ext>
              </c:extLst>
            </c:dLbl>
            <c:dLbl>
              <c:idx val="2"/>
              <c:layout>
                <c:manualLayout>
                  <c:x val="8.0561223718573025E-3"/>
                  <c:y val="-3.5553731100886603E-2"/>
                </c:manualLayout>
              </c:layout>
              <c:showVal val="1"/>
              <c:extLst xmlns:c16r2="http://schemas.microsoft.com/office/drawing/2015/06/chart">
                <c:ext xmlns:c16="http://schemas.microsoft.com/office/drawing/2014/chart" uri="{C3380CC4-5D6E-409C-BE32-E72D297353CC}">
                  <c16:uniqueId val="{00000003-C45E-4D4E-9FB5-0A1C55A4E71C}"/>
                </c:ext>
                <c:ext xmlns:c15="http://schemas.microsoft.com/office/drawing/2012/chart" uri="{CE6537A1-D6FC-4f65-9D91-7224C49458BB}">
                  <c15:layout/>
                </c:ext>
              </c:extLst>
            </c:dLbl>
            <c:dLbl>
              <c:idx val="3"/>
              <c:layout>
                <c:manualLayout>
                  <c:x val="9.3568758596386612E-3"/>
                  <c:y val="-2.6010953171326602E-2"/>
                </c:manualLayout>
              </c:layout>
              <c:showVal val="1"/>
              <c:extLst xmlns:c16r2="http://schemas.microsoft.com/office/drawing/2015/06/chart">
                <c:ext xmlns:c16="http://schemas.microsoft.com/office/drawing/2014/chart" uri="{C3380CC4-5D6E-409C-BE32-E72D297353CC}">
                  <c16:uniqueId val="{00000004-C45E-4D4E-9FB5-0A1C55A4E71C}"/>
                </c:ext>
                <c:ext xmlns:c15="http://schemas.microsoft.com/office/drawing/2012/chart" uri="{CE6537A1-D6FC-4f65-9D91-7224C49458BB}">
                  <c15:layout/>
                </c:ext>
              </c:extLst>
            </c:dLbl>
            <c:dLbl>
              <c:idx val="4"/>
              <c:layout>
                <c:manualLayout>
                  <c:x val="1.35944869098282E-2"/>
                  <c:y val="-2.8041443214596298E-2"/>
                </c:manualLayout>
              </c:layout>
              <c:showVal val="1"/>
              <c:extLst xmlns:c16r2="http://schemas.microsoft.com/office/drawing/2015/06/chart">
                <c:ext xmlns:c16="http://schemas.microsoft.com/office/drawing/2014/chart" uri="{C3380CC4-5D6E-409C-BE32-E72D297353CC}">
                  <c16:uniqueId val="{00000005-C45E-4D4E-9FB5-0A1C55A4E71C}"/>
                </c:ext>
                <c:ext xmlns:c15="http://schemas.microsoft.com/office/drawing/2012/chart" uri="{CE6537A1-D6FC-4f65-9D91-7224C49458BB}">
                  <c15:layout/>
                </c:ext>
              </c:extLst>
            </c:dLbl>
            <c:dLbl>
              <c:idx val="5"/>
              <c:layout>
                <c:manualLayout>
                  <c:x val="1.0490105681490801E-2"/>
                  <c:y val="-2.1746410715275014E-2"/>
                </c:manualLayout>
              </c:layout>
              <c:showVal val="1"/>
              <c:extLst xmlns:c16r2="http://schemas.microsoft.com/office/drawing/2015/06/chart">
                <c:ext xmlns:c16="http://schemas.microsoft.com/office/drawing/2014/chart" uri="{C3380CC4-5D6E-409C-BE32-E72D297353CC}">
                  <c16:uniqueId val="{00000006-C45E-4D4E-9FB5-0A1C55A4E71C}"/>
                </c:ext>
                <c:ext xmlns:c15="http://schemas.microsoft.com/office/drawing/2012/chart" uri="{CE6537A1-D6FC-4f65-9D91-7224C49458BB}">
                  <c15:layout/>
                </c:ext>
              </c:extLst>
            </c:dLbl>
            <c:dLbl>
              <c:idx val="6"/>
              <c:layout>
                <c:manualLayout>
                  <c:x val="1.1790859169272413E-2"/>
                  <c:y val="-2.221887668552314E-2"/>
                </c:manualLayout>
              </c:layout>
              <c:showVal val="1"/>
              <c:extLst xmlns:c16r2="http://schemas.microsoft.com/office/drawing/2015/06/chart">
                <c:ext xmlns:c16="http://schemas.microsoft.com/office/drawing/2014/chart" uri="{C3380CC4-5D6E-409C-BE32-E72D297353CC}">
                  <c16:uniqueId val="{00000007-C45E-4D4E-9FB5-0A1C55A4E71C}"/>
                </c:ext>
                <c:ext xmlns:c15="http://schemas.microsoft.com/office/drawing/2012/chart" uri="{CE6537A1-D6FC-4f65-9D91-7224C49458BB}">
                  <c15:layout/>
                </c:ext>
              </c:extLst>
            </c:dLbl>
            <c:dLbl>
              <c:idx val="7"/>
              <c:layout>
                <c:manualLayout>
                  <c:x val="1.0154755094645501E-2"/>
                  <c:y val="-4.6471176559826799E-2"/>
                </c:manualLayout>
              </c:layout>
              <c:showVal val="1"/>
              <c:extLst xmlns:c16r2="http://schemas.microsoft.com/office/drawing/2015/06/chart">
                <c:ext xmlns:c16="http://schemas.microsoft.com/office/drawing/2014/chart" uri="{C3380CC4-5D6E-409C-BE32-E72D297353CC}">
                  <c16:uniqueId val="{00000008-C45E-4D4E-9FB5-0A1C55A4E71C}"/>
                </c:ext>
                <c:ext xmlns:c15="http://schemas.microsoft.com/office/drawing/2012/chart" uri="{CE6537A1-D6FC-4f65-9D91-7224C49458BB}">
                  <c15:layout/>
                </c:ext>
              </c:extLst>
            </c:dLbl>
            <c:dLbl>
              <c:idx val="8"/>
              <c:layout>
                <c:manualLayout>
                  <c:x val="8.5185842237658072E-3"/>
                  <c:y val="-2.9881489088270327E-3"/>
                </c:manualLayout>
              </c:layout>
              <c:showVal val="1"/>
              <c:extLst xmlns:c16r2="http://schemas.microsoft.com/office/drawing/2015/06/chart">
                <c:ext xmlns:c16="http://schemas.microsoft.com/office/drawing/2014/chart" uri="{C3380CC4-5D6E-409C-BE32-E72D297353CC}">
                  <c16:uniqueId val="{00000009-C45E-4D4E-9FB5-0A1C55A4E71C}"/>
                </c:ext>
                <c:ext xmlns:c15="http://schemas.microsoft.com/office/drawing/2012/chart" uri="{CE6537A1-D6FC-4f65-9D91-7224C49458BB}">
                  <c15:layout/>
                </c:ext>
              </c:extLst>
            </c:dLbl>
            <c:dLbl>
              <c:idx val="9"/>
              <c:layout>
                <c:manualLayout>
                  <c:x val="1.2756262070207898E-2"/>
                  <c:y val="-3.5716949128262801E-2"/>
                </c:manualLayout>
              </c:layout>
              <c:showVal val="1"/>
              <c:extLst xmlns:c16r2="http://schemas.microsoft.com/office/drawing/2015/06/chart">
                <c:ext xmlns:c16="http://schemas.microsoft.com/office/drawing/2014/chart" uri="{C3380CC4-5D6E-409C-BE32-E72D297353CC}">
                  <c16:uniqueId val="{0000000A-C45E-4D4E-9FB5-0A1C55A4E71C}"/>
                </c:ext>
                <c:ext xmlns:c15="http://schemas.microsoft.com/office/drawing/2012/chart" uri="{CE6537A1-D6FC-4f65-9D91-7224C49458BB}">
                  <c15:layout/>
                </c:ext>
              </c:extLst>
            </c:dLbl>
            <c:dLbl>
              <c:idx val="10"/>
              <c:layout>
                <c:manualLayout>
                  <c:x val="1.1357505788379603E-2"/>
                  <c:y val="-3.6417248635477323E-2"/>
                </c:manualLayout>
              </c:layout>
              <c:showVal val="1"/>
              <c:extLst xmlns:c16r2="http://schemas.microsoft.com/office/drawing/2015/06/chart">
                <c:ext xmlns:c16="http://schemas.microsoft.com/office/drawing/2014/chart" uri="{C3380CC4-5D6E-409C-BE32-E72D297353CC}">
                  <c16:uniqueId val="{00000000-C45E-4D4E-9FB5-0A1C55A4E71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Sheet1!$B$1:$M$1</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Sheet1!$B$2:$M$2</c:f>
              <c:numCache>
                <c:formatCode>General</c:formatCode>
                <c:ptCount val="12"/>
                <c:pt idx="0">
                  <c:v>5064</c:v>
                </c:pt>
                <c:pt idx="1">
                  <c:v>5070</c:v>
                </c:pt>
                <c:pt idx="2">
                  <c:v>4863</c:v>
                </c:pt>
                <c:pt idx="3">
                  <c:v>4450</c:v>
                </c:pt>
                <c:pt idx="4">
                  <c:v>4236</c:v>
                </c:pt>
                <c:pt idx="5">
                  <c:v>4019</c:v>
                </c:pt>
                <c:pt idx="6">
                  <c:v>3199</c:v>
                </c:pt>
                <c:pt idx="7">
                  <c:v>3721</c:v>
                </c:pt>
                <c:pt idx="8">
                  <c:v>3586</c:v>
                </c:pt>
                <c:pt idx="9">
                  <c:v>3251</c:v>
                </c:pt>
                <c:pt idx="10">
                  <c:v>2771</c:v>
                </c:pt>
                <c:pt idx="11">
                  <c:v>2265</c:v>
                </c:pt>
              </c:numCache>
            </c:numRef>
          </c:val>
          <c:extLst xmlns:c16r2="http://schemas.microsoft.com/office/drawing/2015/06/chart">
            <c:ext xmlns:c16="http://schemas.microsoft.com/office/drawing/2014/chart" uri="{C3380CC4-5D6E-409C-BE32-E72D297353CC}">
              <c16:uniqueId val="{0000000B-C45E-4D4E-9FB5-0A1C55A4E71C}"/>
            </c:ext>
          </c:extLst>
        </c:ser>
        <c:gapWidth val="115"/>
        <c:overlap val="-20"/>
        <c:axId val="87009152"/>
        <c:axId val="87027712"/>
      </c:barChart>
      <c:catAx>
        <c:axId val="87009152"/>
        <c:scaling>
          <c:orientation val="minMax"/>
        </c:scaling>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годы</a:t>
                </a:r>
              </a:p>
            </c:rich>
          </c:tx>
          <c:spPr>
            <a:noFill/>
            <a:ln>
              <a:noFill/>
            </a:ln>
            <a:effectLst/>
          </c:spPr>
        </c:title>
        <c:numFmt formatCode="General" sourceLinked="1"/>
        <c:majorTickMark val="none"/>
        <c:tickLblPos val="low"/>
        <c:spPr>
          <a:noFill/>
          <a:ln w="12700"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7027712"/>
        <c:crosses val="autoZero"/>
        <c:auto val="1"/>
        <c:lblAlgn val="ctr"/>
        <c:lblOffset val="100"/>
      </c:catAx>
      <c:valAx>
        <c:axId val="8702771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Количество</a:t>
                </a:r>
                <a:r>
                  <a:rPr lang="ru-RU" baseline="0">
                    <a:solidFill>
                      <a:sysClr val="windowText" lastClr="000000"/>
                    </a:solidFill>
                    <a:latin typeface="Times New Roman" panose="02020603050405020304" pitchFamily="18" charset="0"/>
                    <a:cs typeface="Times New Roman" panose="02020603050405020304" pitchFamily="18" charset="0"/>
                  </a:rPr>
                  <a:t> самолето-вылетов</a:t>
                </a:r>
                <a:endParaRPr lang="ru-RU">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70091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hPercent val="10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339943342776201"/>
          <c:y val="5.6547619047619103E-2"/>
          <c:w val="0.88243626062322866"/>
          <c:h val="0.81547619047619102"/>
        </c:manualLayout>
      </c:layout>
      <c:bar3DChart>
        <c:barDir val="bar"/>
        <c:grouping val="clustered"/>
        <c:ser>
          <c:idx val="0"/>
          <c:order val="0"/>
          <c:tx>
            <c:strRef>
              <c:f>Sheet1!$A$2</c:f>
              <c:strCache>
                <c:ptCount val="1"/>
                <c:pt idx="0">
                  <c:v>пассажир</c:v>
                </c:pt>
              </c:strCache>
            </c:strRef>
          </c:tx>
          <c:spPr>
            <a:solidFill>
              <a:schemeClr val="accent6"/>
            </a:solidFill>
            <a:ln>
              <a:noFill/>
            </a:ln>
            <a:effectLst/>
            <a:sp3d/>
          </c:spPr>
          <c:dLbls>
            <c:dLbl>
              <c:idx val="0"/>
              <c:layout>
                <c:manualLayout>
                  <c:x val="9.2779475490962059E-3"/>
                  <c:y val="-3.7445116696834535E-2"/>
                </c:manualLayout>
              </c:layout>
              <c:showVal val="1"/>
              <c:extLst xmlns:c16r2="http://schemas.microsoft.com/office/drawing/2015/06/chart">
                <c:ext xmlns:c16="http://schemas.microsoft.com/office/drawing/2014/chart" uri="{C3380CC4-5D6E-409C-BE32-E72D297353CC}">
                  <c16:uniqueId val="{00000001-71E6-41C2-8699-C10092C7756C}"/>
                </c:ext>
                <c:ext xmlns:c15="http://schemas.microsoft.com/office/drawing/2012/chart" uri="{CE6537A1-D6FC-4f65-9D91-7224C49458BB}">
                  <c15:layout/>
                </c:ext>
              </c:extLst>
            </c:dLbl>
            <c:dLbl>
              <c:idx val="1"/>
              <c:layout>
                <c:manualLayout>
                  <c:x val="9.7226530673607155E-3"/>
                  <c:y val="-1.24890005425639E-2"/>
                </c:manualLayout>
              </c:layout>
              <c:showVal val="1"/>
              <c:extLst xmlns:c16r2="http://schemas.microsoft.com/office/drawing/2015/06/chart">
                <c:ext xmlns:c16="http://schemas.microsoft.com/office/drawing/2014/chart" uri="{C3380CC4-5D6E-409C-BE32-E72D297353CC}">
                  <c16:uniqueId val="{00000002-71E6-41C2-8699-C10092C7756C}"/>
                </c:ext>
                <c:ext xmlns:c15="http://schemas.microsoft.com/office/drawing/2012/chart" uri="{CE6537A1-D6FC-4f65-9D91-7224C49458BB}">
                  <c15:layout/>
                </c:ext>
              </c:extLst>
            </c:dLbl>
            <c:dLbl>
              <c:idx val="2"/>
              <c:layout>
                <c:manualLayout>
                  <c:x val="1.1059703035863205E-2"/>
                  <c:y val="-5.9089313314700824E-3"/>
                </c:manualLayout>
              </c:layout>
              <c:showVal val="1"/>
              <c:extLst xmlns:c16r2="http://schemas.microsoft.com/office/drawing/2015/06/chart">
                <c:ext xmlns:c16="http://schemas.microsoft.com/office/drawing/2014/chart" uri="{C3380CC4-5D6E-409C-BE32-E72D297353CC}">
                  <c16:uniqueId val="{00000003-71E6-41C2-8699-C10092C7756C}"/>
                </c:ext>
                <c:ext xmlns:c15="http://schemas.microsoft.com/office/drawing/2012/chart" uri="{CE6537A1-D6FC-4f65-9D91-7224C49458BB}">
                  <c15:layout/>
                </c:ext>
              </c:extLst>
            </c:dLbl>
            <c:dLbl>
              <c:idx val="3"/>
              <c:layout>
                <c:manualLayout>
                  <c:x val="1.0088009744800307E-2"/>
                  <c:y val="-1.2822745738137711E-2"/>
                </c:manualLayout>
              </c:layout>
              <c:showVal val="1"/>
              <c:extLst xmlns:c16r2="http://schemas.microsoft.com/office/drawing/2015/06/chart">
                <c:ext xmlns:c16="http://schemas.microsoft.com/office/drawing/2014/chart" uri="{C3380CC4-5D6E-409C-BE32-E72D297353CC}">
                  <c16:uniqueId val="{00000004-71E6-41C2-8699-C10092C7756C}"/>
                </c:ext>
                <c:ext xmlns:c15="http://schemas.microsoft.com/office/drawing/2012/chart" uri="{CE6537A1-D6FC-4f65-9D91-7224C49458BB}">
                  <c15:layout/>
                </c:ext>
              </c:extLst>
            </c:dLbl>
            <c:dLbl>
              <c:idx val="4"/>
              <c:layout>
                <c:manualLayout>
                  <c:x val="7.6996243030392443E-3"/>
                  <c:y val="-1.1389890681730807E-2"/>
                </c:manualLayout>
              </c:layout>
              <c:showVal val="1"/>
              <c:extLst xmlns:c16r2="http://schemas.microsoft.com/office/drawing/2015/06/chart">
                <c:ext xmlns:c16="http://schemas.microsoft.com/office/drawing/2014/chart" uri="{C3380CC4-5D6E-409C-BE32-E72D297353CC}">
                  <c16:uniqueId val="{00000005-71E6-41C2-8699-C10092C7756C}"/>
                </c:ext>
                <c:ext xmlns:c15="http://schemas.microsoft.com/office/drawing/2012/chart" uri="{CE6537A1-D6FC-4f65-9D91-7224C49458BB}">
                  <c15:layout/>
                </c:ext>
              </c:extLst>
            </c:dLbl>
            <c:dLbl>
              <c:idx val="5"/>
              <c:layout>
                <c:manualLayout>
                  <c:x val="1.0007047526435598E-2"/>
                  <c:y val="-8.2117123894544994E-3"/>
                </c:manualLayout>
              </c:layout>
              <c:showVal val="1"/>
              <c:extLst xmlns:c16r2="http://schemas.microsoft.com/office/drawing/2015/06/chart">
                <c:ext xmlns:c16="http://schemas.microsoft.com/office/drawing/2014/chart" uri="{C3380CC4-5D6E-409C-BE32-E72D297353CC}">
                  <c16:uniqueId val="{00000006-71E6-41C2-8699-C10092C7756C}"/>
                </c:ext>
                <c:ext xmlns:c15="http://schemas.microsoft.com/office/drawing/2012/chart" uri="{CE6537A1-D6FC-4f65-9D91-7224C49458BB}">
                  <c15:layout/>
                </c:ext>
              </c:extLst>
            </c:dLbl>
            <c:dLbl>
              <c:idx val="6"/>
              <c:layout>
                <c:manualLayout>
                  <c:x val="1.1139176444638207E-2"/>
                  <c:y val="-2.0334251610268399E-2"/>
                </c:manualLayout>
              </c:layout>
              <c:showVal val="1"/>
              <c:extLst xmlns:c16r2="http://schemas.microsoft.com/office/drawing/2015/06/chart">
                <c:ext xmlns:c16="http://schemas.microsoft.com/office/drawing/2014/chart" uri="{C3380CC4-5D6E-409C-BE32-E72D297353CC}">
                  <c16:uniqueId val="{00000007-71E6-41C2-8699-C10092C7756C}"/>
                </c:ext>
                <c:ext xmlns:c15="http://schemas.microsoft.com/office/drawing/2012/chart" uri="{CE6537A1-D6FC-4f65-9D91-7224C49458BB}">
                  <c15:layout/>
                </c:ext>
              </c:extLst>
            </c:dLbl>
            <c:dLbl>
              <c:idx val="7"/>
              <c:layout>
                <c:manualLayout>
                  <c:x val="5.3080121061983825E-3"/>
                  <c:y val="-1.24035885207459E-2"/>
                </c:manualLayout>
              </c:layout>
              <c:showVal val="1"/>
              <c:extLst xmlns:c16r2="http://schemas.microsoft.com/office/drawing/2015/06/chart">
                <c:ext xmlns:c16="http://schemas.microsoft.com/office/drawing/2014/chart" uri="{C3380CC4-5D6E-409C-BE32-E72D297353CC}">
                  <c16:uniqueId val="{00000008-71E6-41C2-8699-C10092C7756C}"/>
                </c:ext>
                <c:ext xmlns:c15="http://schemas.microsoft.com/office/drawing/2012/chart" uri="{CE6537A1-D6FC-4f65-9D91-7224C49458BB}">
                  <c15:layout/>
                </c:ext>
              </c:extLst>
            </c:dLbl>
            <c:dLbl>
              <c:idx val="8"/>
              <c:layout>
                <c:manualLayout>
                  <c:x val="1.0088156415485801E-2"/>
                  <c:y val="-9.0846779647622208E-3"/>
                </c:manualLayout>
              </c:layout>
              <c:showVal val="1"/>
              <c:extLst xmlns:c16r2="http://schemas.microsoft.com/office/drawing/2015/06/chart">
                <c:ext xmlns:c16="http://schemas.microsoft.com/office/drawing/2014/chart" uri="{C3380CC4-5D6E-409C-BE32-E72D297353CC}">
                  <c16:uniqueId val="{00000009-71E6-41C2-8699-C10092C7756C}"/>
                </c:ext>
                <c:ext xmlns:c15="http://schemas.microsoft.com/office/drawing/2012/chart" uri="{CE6537A1-D6FC-4f65-9D91-7224C49458BB}">
                  <c15:layout/>
                </c:ext>
              </c:extLst>
            </c:dLbl>
            <c:dLbl>
              <c:idx val="9"/>
              <c:layout>
                <c:manualLayout>
                  <c:x val="7.7775064370097114E-3"/>
                  <c:y val="-8.626006288878026E-3"/>
                </c:manualLayout>
              </c:layout>
              <c:showVal val="1"/>
              <c:extLst xmlns:c16r2="http://schemas.microsoft.com/office/drawing/2015/06/chart">
                <c:ext xmlns:c16="http://schemas.microsoft.com/office/drawing/2014/chart" uri="{C3380CC4-5D6E-409C-BE32-E72D297353CC}">
                  <c16:uniqueId val="{0000000A-71E6-41C2-8699-C10092C7756C}"/>
                </c:ext>
                <c:ext xmlns:c15="http://schemas.microsoft.com/office/drawing/2012/chart" uri="{CE6537A1-D6FC-4f65-9D91-7224C49458BB}">
                  <c15:layout/>
                </c:ext>
              </c:extLst>
            </c:dLbl>
            <c:dLbl>
              <c:idx val="10"/>
              <c:layout>
                <c:manualLayout>
                  <c:x val="1.0409365216606901E-2"/>
                  <c:y val="-1.6220381253732912E-2"/>
                </c:manualLayout>
              </c:layout>
              <c:showVal val="1"/>
              <c:extLst xmlns:c16r2="http://schemas.microsoft.com/office/drawing/2015/06/chart">
                <c:ext xmlns:c16="http://schemas.microsoft.com/office/drawing/2014/chart" uri="{C3380CC4-5D6E-409C-BE32-E72D297353CC}">
                  <c16:uniqueId val="{00000000-71E6-41C2-8699-C10092C7756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Sheet1!$B$1:$M$1</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Sheet1!$B$2:$M$2</c:f>
              <c:numCache>
                <c:formatCode>General</c:formatCode>
                <c:ptCount val="12"/>
                <c:pt idx="0">
                  <c:v>117309</c:v>
                </c:pt>
                <c:pt idx="1">
                  <c:v>113131</c:v>
                </c:pt>
                <c:pt idx="2">
                  <c:v>116226</c:v>
                </c:pt>
                <c:pt idx="3">
                  <c:v>123493</c:v>
                </c:pt>
                <c:pt idx="4">
                  <c:v>123366</c:v>
                </c:pt>
                <c:pt idx="5">
                  <c:v>114233</c:v>
                </c:pt>
                <c:pt idx="6">
                  <c:v>88503</c:v>
                </c:pt>
                <c:pt idx="7">
                  <c:v>106314</c:v>
                </c:pt>
                <c:pt idx="8">
                  <c:v>98820</c:v>
                </c:pt>
                <c:pt idx="9">
                  <c:v>99141</c:v>
                </c:pt>
                <c:pt idx="10">
                  <c:v>98081</c:v>
                </c:pt>
                <c:pt idx="11">
                  <c:v>85422</c:v>
                </c:pt>
              </c:numCache>
            </c:numRef>
          </c:val>
          <c:extLst xmlns:c16r2="http://schemas.microsoft.com/office/drawing/2015/06/chart">
            <c:ext xmlns:c16="http://schemas.microsoft.com/office/drawing/2014/chart" uri="{C3380CC4-5D6E-409C-BE32-E72D297353CC}">
              <c16:uniqueId val="{0000000B-71E6-41C2-8699-C10092C7756C}"/>
            </c:ext>
          </c:extLst>
        </c:ser>
        <c:shape val="box"/>
        <c:axId val="94311552"/>
        <c:axId val="94313088"/>
        <c:axId val="0"/>
      </c:bar3DChart>
      <c:catAx>
        <c:axId val="94311552"/>
        <c:scaling>
          <c:orientation val="minMax"/>
        </c:scaling>
        <c:axPos val="l"/>
        <c:numFmt formatCode="General" sourceLinked="1"/>
        <c:majorTickMark val="none"/>
        <c:tickLblPos val="low"/>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4313088"/>
        <c:crosses val="autoZero"/>
        <c:auto val="1"/>
        <c:lblAlgn val="ctr"/>
        <c:lblOffset val="100"/>
      </c:catAx>
      <c:valAx>
        <c:axId val="94313088"/>
        <c:scaling>
          <c:orientation val="minMax"/>
          <c:max val="150000"/>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4311552"/>
        <c:crosses val="autoZero"/>
        <c:crossBetween val="between"/>
        <c:majorUnit val="25000"/>
        <c:minorUnit val="5000"/>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033D-76B9-4ED2-8091-A0FED9A5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23757</Words>
  <Characters>135416</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BurmatovaLM</cp:lastModifiedBy>
  <cp:revision>2</cp:revision>
  <cp:lastPrinted>2016-05-18T09:47:00Z</cp:lastPrinted>
  <dcterms:created xsi:type="dcterms:W3CDTF">2016-06-01T02:57:00Z</dcterms:created>
  <dcterms:modified xsi:type="dcterms:W3CDTF">2016-06-01T02:57:00Z</dcterms:modified>
</cp:coreProperties>
</file>